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0C122" w14:textId="24D7626E" w:rsidR="00B74F7E" w:rsidRPr="00317861" w:rsidRDefault="00B74F7E" w:rsidP="00B74F7E">
      <w:pPr>
        <w:spacing w:after="0"/>
      </w:pPr>
    </w:p>
    <w:p w14:paraId="1B1E413F" w14:textId="77777777" w:rsidR="00B74F7E" w:rsidRPr="00317861" w:rsidRDefault="00B74F7E" w:rsidP="00B74F7E">
      <w:pPr>
        <w:spacing w:after="0"/>
      </w:pPr>
    </w:p>
    <w:p w14:paraId="72B9C628" w14:textId="77777777" w:rsidR="00B74F7E" w:rsidRPr="00E46BE2" w:rsidRDefault="00B74F7E" w:rsidP="00B74F7E">
      <w:pPr>
        <w:jc w:val="center"/>
        <w:rPr>
          <w:b/>
          <w:color w:val="548DD4"/>
          <w:sz w:val="50"/>
          <w:szCs w:val="50"/>
        </w:rPr>
      </w:pPr>
    </w:p>
    <w:p w14:paraId="5BF3D62E" w14:textId="5FC2C0A6" w:rsidR="00B74F7E" w:rsidRPr="00E46BE2" w:rsidRDefault="00A35C5F" w:rsidP="00B74F7E">
      <w:pPr>
        <w:jc w:val="center"/>
        <w:rPr>
          <w:b/>
          <w:color w:val="548DD4"/>
          <w:sz w:val="50"/>
          <w:szCs w:val="50"/>
        </w:rPr>
      </w:pPr>
      <w:r>
        <w:rPr>
          <w:b/>
          <w:color w:val="548DD4"/>
          <w:sz w:val="50"/>
          <w:szCs w:val="50"/>
        </w:rPr>
        <w:t>Information to</w:t>
      </w:r>
      <w:r w:rsidR="00B74F7E" w:rsidRPr="00E46BE2">
        <w:rPr>
          <w:b/>
          <w:color w:val="548DD4"/>
          <w:sz w:val="50"/>
          <w:szCs w:val="50"/>
        </w:rPr>
        <w:t xml:space="preserve"> operators</w:t>
      </w:r>
      <w:r>
        <w:rPr>
          <w:b/>
          <w:color w:val="548DD4"/>
          <w:sz w:val="50"/>
          <w:szCs w:val="50"/>
        </w:rPr>
        <w:t xml:space="preserve"> and general public</w:t>
      </w:r>
      <w:r w:rsidR="00B74F7E" w:rsidRPr="00E46BE2">
        <w:rPr>
          <w:b/>
          <w:color w:val="548DD4"/>
          <w:sz w:val="50"/>
          <w:szCs w:val="50"/>
        </w:rPr>
        <w:t xml:space="preserve"> about rights &amp; duties related to environmental inspection.</w:t>
      </w:r>
      <w:r w:rsidR="00FD5A4C">
        <w:rPr>
          <w:b/>
          <w:color w:val="548DD4"/>
          <w:sz w:val="50"/>
          <w:szCs w:val="50"/>
        </w:rPr>
        <w:t xml:space="preserve"> Improving cooperation inspectors-operators</w:t>
      </w:r>
    </w:p>
    <w:p w14:paraId="346C810C" w14:textId="77777777" w:rsidR="00B74F7E" w:rsidRPr="00E46BE2" w:rsidRDefault="00B74F7E" w:rsidP="00B74F7E">
      <w:pPr>
        <w:spacing w:after="0"/>
        <w:jc w:val="center"/>
        <w:rPr>
          <w:i/>
          <w:sz w:val="32"/>
          <w:szCs w:val="32"/>
        </w:rPr>
      </w:pPr>
    </w:p>
    <w:p w14:paraId="419F7723" w14:textId="77777777" w:rsidR="00B74F7E" w:rsidRPr="00E46BE2" w:rsidRDefault="00B74F7E" w:rsidP="00B74F7E">
      <w:pPr>
        <w:spacing w:after="0"/>
        <w:jc w:val="center"/>
        <w:rPr>
          <w:i/>
          <w:sz w:val="32"/>
          <w:szCs w:val="32"/>
        </w:rPr>
      </w:pPr>
    </w:p>
    <w:p w14:paraId="1DAA4206" w14:textId="77777777" w:rsidR="00B74F7E" w:rsidRPr="00E46BE2" w:rsidRDefault="00B74F7E" w:rsidP="00B74F7E">
      <w:pPr>
        <w:spacing w:after="0"/>
        <w:jc w:val="center"/>
        <w:rPr>
          <w:i/>
          <w:sz w:val="32"/>
          <w:szCs w:val="32"/>
        </w:rPr>
      </w:pPr>
      <w:r w:rsidRPr="00E46BE2">
        <w:rPr>
          <w:i/>
          <w:sz w:val="32"/>
          <w:szCs w:val="32"/>
        </w:rPr>
        <w:t>Project MK-10-IB-EN-01</w:t>
      </w:r>
    </w:p>
    <w:p w14:paraId="27B39E86" w14:textId="77777777" w:rsidR="00B74F7E" w:rsidRPr="00E46BE2" w:rsidRDefault="00B74F7E" w:rsidP="00B74F7E">
      <w:pPr>
        <w:spacing w:after="0"/>
        <w:jc w:val="center"/>
        <w:rPr>
          <w:i/>
          <w:sz w:val="32"/>
          <w:szCs w:val="32"/>
        </w:rPr>
      </w:pPr>
      <w:r w:rsidRPr="00E46BE2">
        <w:rPr>
          <w:i/>
          <w:sz w:val="32"/>
          <w:szCs w:val="32"/>
        </w:rPr>
        <w:t>Activity no: 1.2</w:t>
      </w:r>
    </w:p>
    <w:p w14:paraId="30D532F4" w14:textId="77777777" w:rsidR="00B74F7E" w:rsidRPr="00E46BE2" w:rsidRDefault="00B74F7E" w:rsidP="00B74F7E">
      <w:pPr>
        <w:rPr>
          <w:sz w:val="28"/>
          <w:szCs w:val="28"/>
        </w:rPr>
      </w:pPr>
    </w:p>
    <w:p w14:paraId="7E107DEC" w14:textId="77777777" w:rsidR="00B74F7E" w:rsidRPr="00E46BE2" w:rsidRDefault="00B74F7E" w:rsidP="00B74F7E">
      <w:pPr>
        <w:rPr>
          <w:sz w:val="28"/>
          <w:szCs w:val="28"/>
        </w:rPr>
      </w:pPr>
    </w:p>
    <w:p w14:paraId="59BBCB48" w14:textId="77777777" w:rsidR="00B74F7E" w:rsidRPr="00E46BE2" w:rsidRDefault="00B74F7E" w:rsidP="00B74F7E">
      <w:pPr>
        <w:spacing w:after="0"/>
        <w:ind w:left="3828"/>
        <w:rPr>
          <w:sz w:val="28"/>
          <w:szCs w:val="28"/>
        </w:rPr>
      </w:pPr>
      <w:r w:rsidRPr="00E46BE2">
        <w:rPr>
          <w:sz w:val="28"/>
          <w:szCs w:val="28"/>
        </w:rPr>
        <w:t>Prepared by:</w:t>
      </w:r>
    </w:p>
    <w:p w14:paraId="14726F70" w14:textId="77777777" w:rsidR="00B74F7E" w:rsidRPr="000D46B4" w:rsidRDefault="00B74F7E" w:rsidP="00B74F7E">
      <w:pPr>
        <w:spacing w:after="0"/>
        <w:ind w:left="4395"/>
        <w:rPr>
          <w:sz w:val="28"/>
          <w:szCs w:val="28"/>
          <w:lang w:val="en-US"/>
        </w:rPr>
      </w:pPr>
      <w:r w:rsidRPr="000D46B4">
        <w:rPr>
          <w:sz w:val="28"/>
          <w:szCs w:val="28"/>
          <w:lang w:val="en-US"/>
        </w:rPr>
        <w:t>Marc du Maine</w:t>
      </w:r>
    </w:p>
    <w:p w14:paraId="0529CCD8" w14:textId="77777777" w:rsidR="00B74F7E" w:rsidRPr="000D46B4" w:rsidRDefault="00B74F7E" w:rsidP="00B74F7E">
      <w:pPr>
        <w:spacing w:after="0"/>
        <w:ind w:left="4395"/>
        <w:rPr>
          <w:sz w:val="28"/>
          <w:szCs w:val="28"/>
          <w:lang w:val="en-US"/>
        </w:rPr>
      </w:pPr>
      <w:r w:rsidRPr="000D46B4">
        <w:rPr>
          <w:sz w:val="28"/>
          <w:szCs w:val="28"/>
          <w:lang w:val="en-US"/>
        </w:rPr>
        <w:t>Iñaki Bergareche</w:t>
      </w:r>
    </w:p>
    <w:p w14:paraId="2FA433F1" w14:textId="77777777" w:rsidR="00A35C5F" w:rsidRPr="000D46B4" w:rsidRDefault="00A35C5F" w:rsidP="00B74F7E">
      <w:pPr>
        <w:spacing w:after="0"/>
        <w:ind w:left="4395"/>
        <w:rPr>
          <w:sz w:val="28"/>
          <w:szCs w:val="28"/>
          <w:lang w:val="en-US"/>
        </w:rPr>
      </w:pPr>
      <w:r w:rsidRPr="000D46B4">
        <w:rPr>
          <w:sz w:val="28"/>
          <w:szCs w:val="28"/>
          <w:lang w:val="en-US"/>
        </w:rPr>
        <w:t>Dimitris Tsotsos</w:t>
      </w:r>
    </w:p>
    <w:p w14:paraId="4969643D" w14:textId="77777777" w:rsidR="00B74F7E" w:rsidRPr="000D46B4" w:rsidRDefault="00B74F7E" w:rsidP="00B74F7E">
      <w:pPr>
        <w:rPr>
          <w:sz w:val="28"/>
          <w:szCs w:val="28"/>
          <w:lang w:val="en-US"/>
        </w:rPr>
      </w:pPr>
    </w:p>
    <w:p w14:paraId="6B376122" w14:textId="77777777" w:rsidR="00B74F7E" w:rsidRPr="000D46B4" w:rsidRDefault="00B74F7E" w:rsidP="00B74F7E">
      <w:pPr>
        <w:jc w:val="center"/>
        <w:rPr>
          <w:sz w:val="28"/>
          <w:szCs w:val="28"/>
          <w:lang w:val="en-US"/>
        </w:rPr>
      </w:pPr>
    </w:p>
    <w:p w14:paraId="4696418C" w14:textId="77777777" w:rsidR="00B74F7E" w:rsidRPr="00E46BE2" w:rsidRDefault="00A35C5F" w:rsidP="00B74F7E">
      <w:pPr>
        <w:jc w:val="center"/>
        <w:rPr>
          <w:sz w:val="28"/>
          <w:szCs w:val="28"/>
        </w:rPr>
      </w:pPr>
      <w:r>
        <w:rPr>
          <w:sz w:val="28"/>
          <w:szCs w:val="28"/>
        </w:rPr>
        <w:t>Febr</w:t>
      </w:r>
      <w:r w:rsidRPr="00E46BE2">
        <w:rPr>
          <w:sz w:val="28"/>
          <w:szCs w:val="28"/>
        </w:rPr>
        <w:t xml:space="preserve">uary </w:t>
      </w:r>
      <w:r w:rsidR="00B74F7E" w:rsidRPr="00E46BE2">
        <w:rPr>
          <w:sz w:val="28"/>
          <w:szCs w:val="28"/>
        </w:rPr>
        <w:t>2016</w:t>
      </w:r>
    </w:p>
    <w:p w14:paraId="0D5D7CCB" w14:textId="77777777" w:rsidR="00B74F7E" w:rsidRPr="00E46BE2" w:rsidRDefault="00B74F7E" w:rsidP="00B74F7E">
      <w:pPr>
        <w:jc w:val="center"/>
        <w:rPr>
          <w:sz w:val="28"/>
          <w:szCs w:val="28"/>
        </w:rPr>
      </w:pPr>
    </w:p>
    <w:p w14:paraId="56891E8F" w14:textId="77777777" w:rsidR="00B74F7E" w:rsidRPr="00E46BE2" w:rsidRDefault="00B74F7E" w:rsidP="00B74F7E">
      <w:pPr>
        <w:jc w:val="center"/>
        <w:rPr>
          <w:sz w:val="28"/>
          <w:szCs w:val="28"/>
        </w:rPr>
      </w:pPr>
    </w:p>
    <w:p w14:paraId="6566313C" w14:textId="77777777" w:rsidR="00B74F7E" w:rsidRPr="00E46BE2" w:rsidRDefault="00B74F7E" w:rsidP="00B74F7E">
      <w:pPr>
        <w:jc w:val="center"/>
        <w:rPr>
          <w:sz w:val="28"/>
          <w:szCs w:val="28"/>
        </w:rPr>
      </w:pPr>
    </w:p>
    <w:p w14:paraId="1C7BAA1C" w14:textId="77777777" w:rsidR="00B74F7E" w:rsidRPr="00317861" w:rsidRDefault="00DD2665" w:rsidP="00B74F7E">
      <w:pPr>
        <w:pStyle w:val="Header"/>
        <w:jc w:val="left"/>
        <w:rPr>
          <w:rFonts w:ascii="Gill Sans MT" w:hAnsi="Gill Sans MT"/>
          <w:b/>
          <w:bCs/>
          <w:iCs/>
          <w:sz w:val="28"/>
          <w:szCs w:val="28"/>
        </w:rPr>
      </w:pPr>
      <w:r>
        <w:rPr>
          <w:rFonts w:ascii="Gill Sans MT" w:hAnsi="Gill Sans MT"/>
          <w:b/>
          <w:sz w:val="28"/>
          <w:szCs w:val="28"/>
        </w:rPr>
        <w:br w:type="page"/>
      </w:r>
      <w:r w:rsidR="00B74F7E" w:rsidRPr="00317861">
        <w:rPr>
          <w:rFonts w:ascii="Gill Sans MT" w:hAnsi="Gill Sans MT"/>
          <w:b/>
          <w:sz w:val="28"/>
          <w:szCs w:val="28"/>
        </w:rPr>
        <w:lastRenderedPageBreak/>
        <w:t>List of Acronyms</w:t>
      </w:r>
    </w:p>
    <w:p w14:paraId="4F39A972" w14:textId="77777777" w:rsidR="00B74F7E" w:rsidRPr="00317861" w:rsidRDefault="00B74F7E" w:rsidP="00B74F7E">
      <w:pPr>
        <w:pStyle w:val="Default"/>
      </w:pPr>
    </w:p>
    <w:tbl>
      <w:tblPr>
        <w:tblW w:w="10207" w:type="dxa"/>
        <w:tblInd w:w="-176" w:type="dxa"/>
        <w:tblBorders>
          <w:top w:val="nil"/>
          <w:left w:val="nil"/>
          <w:bottom w:val="nil"/>
          <w:right w:val="nil"/>
        </w:tblBorders>
        <w:tblLayout w:type="fixed"/>
        <w:tblLook w:val="0000" w:firstRow="0" w:lastRow="0" w:firstColumn="0" w:lastColumn="0" w:noHBand="0" w:noVBand="0"/>
      </w:tblPr>
      <w:tblGrid>
        <w:gridCol w:w="1844"/>
        <w:gridCol w:w="8363"/>
      </w:tblGrid>
      <w:tr w:rsidR="00B74F7E" w:rsidRPr="00317861" w14:paraId="3240B6C9" w14:textId="77777777">
        <w:trPr>
          <w:trHeight w:val="109"/>
        </w:trPr>
        <w:tc>
          <w:tcPr>
            <w:tcW w:w="1844" w:type="dxa"/>
          </w:tcPr>
          <w:p w14:paraId="722659DF" w14:textId="77777777" w:rsidR="00B74F7E" w:rsidRPr="00A878AD" w:rsidRDefault="00B74F7E" w:rsidP="00B74F7E">
            <w:pPr>
              <w:pStyle w:val="Default"/>
              <w:spacing w:line="360" w:lineRule="auto"/>
              <w:rPr>
                <w:rFonts w:ascii="Gill Sans MT" w:hAnsi="Gill Sans MT"/>
              </w:rPr>
            </w:pPr>
            <w:r w:rsidRPr="00A878AD">
              <w:rPr>
                <w:rFonts w:ascii="Gill Sans MT" w:hAnsi="Gill Sans MT"/>
              </w:rPr>
              <w:t>BATs</w:t>
            </w:r>
          </w:p>
        </w:tc>
        <w:tc>
          <w:tcPr>
            <w:tcW w:w="8363" w:type="dxa"/>
          </w:tcPr>
          <w:p w14:paraId="4452A996" w14:textId="77777777" w:rsidR="00B74F7E" w:rsidRPr="00317861" w:rsidRDefault="00B74F7E" w:rsidP="00B74F7E">
            <w:pPr>
              <w:pStyle w:val="Default"/>
              <w:spacing w:line="360" w:lineRule="auto"/>
              <w:rPr>
                <w:rFonts w:ascii="Gill Sans MT" w:hAnsi="Gill Sans MT"/>
              </w:rPr>
            </w:pPr>
            <w:r w:rsidRPr="00A878AD">
              <w:rPr>
                <w:rFonts w:ascii="Gill Sans MT" w:hAnsi="Gill Sans MT"/>
              </w:rPr>
              <w:t>Best Available Tec</w:t>
            </w:r>
            <w:r w:rsidRPr="00317861">
              <w:rPr>
                <w:rFonts w:ascii="Gill Sans MT" w:hAnsi="Gill Sans MT"/>
              </w:rPr>
              <w:t>hniques</w:t>
            </w:r>
          </w:p>
        </w:tc>
      </w:tr>
      <w:tr w:rsidR="00B74F7E" w:rsidRPr="00F30563" w14:paraId="2F279B71" w14:textId="77777777">
        <w:trPr>
          <w:trHeight w:val="109"/>
        </w:trPr>
        <w:tc>
          <w:tcPr>
            <w:tcW w:w="1844" w:type="dxa"/>
          </w:tcPr>
          <w:p w14:paraId="77B107F2" w14:textId="77777777" w:rsidR="00B74F7E" w:rsidRPr="00317861" w:rsidRDefault="00B74F7E" w:rsidP="00B74F7E">
            <w:pPr>
              <w:pStyle w:val="Default"/>
              <w:spacing w:line="360" w:lineRule="auto"/>
              <w:rPr>
                <w:rFonts w:ascii="Gill Sans MT" w:hAnsi="Gill Sans MT"/>
              </w:rPr>
            </w:pPr>
            <w:r w:rsidRPr="00317861">
              <w:rPr>
                <w:rFonts w:ascii="Gill Sans MT" w:hAnsi="Gill Sans MT"/>
              </w:rPr>
              <w:t xml:space="preserve">BREFs </w:t>
            </w:r>
          </w:p>
        </w:tc>
        <w:tc>
          <w:tcPr>
            <w:tcW w:w="8363" w:type="dxa"/>
          </w:tcPr>
          <w:p w14:paraId="5D8AC154" w14:textId="77777777" w:rsidR="00B74F7E" w:rsidRPr="00D5039B" w:rsidRDefault="00B74F7E" w:rsidP="00B74F7E">
            <w:pPr>
              <w:pStyle w:val="Default"/>
              <w:spacing w:line="360" w:lineRule="auto"/>
              <w:rPr>
                <w:rFonts w:ascii="Gill Sans MT" w:hAnsi="Gill Sans MT"/>
                <w:lang w:val="fr-FR"/>
              </w:rPr>
            </w:pPr>
            <w:r w:rsidRPr="00D5039B">
              <w:rPr>
                <w:rFonts w:ascii="Gill Sans MT" w:hAnsi="Gill Sans MT"/>
                <w:lang w:val="fr-FR"/>
              </w:rPr>
              <w:t>Best Available Techniques Reference Document</w:t>
            </w:r>
          </w:p>
        </w:tc>
      </w:tr>
      <w:tr w:rsidR="00B74F7E" w:rsidRPr="00317861" w14:paraId="5A6DFC7F" w14:textId="77777777">
        <w:trPr>
          <w:trHeight w:val="109"/>
        </w:trPr>
        <w:tc>
          <w:tcPr>
            <w:tcW w:w="1844" w:type="dxa"/>
          </w:tcPr>
          <w:p w14:paraId="1D83156B" w14:textId="77777777" w:rsidR="00B74F7E" w:rsidRPr="00317861" w:rsidRDefault="00B74F7E" w:rsidP="00B74F7E">
            <w:pPr>
              <w:pStyle w:val="Default"/>
              <w:spacing w:line="360" w:lineRule="auto"/>
              <w:rPr>
                <w:rFonts w:ascii="Gill Sans MT" w:hAnsi="Gill Sans MT"/>
              </w:rPr>
            </w:pPr>
            <w:r w:rsidRPr="00317861">
              <w:rPr>
                <w:rFonts w:ascii="Gill Sans MT" w:hAnsi="Gill Sans MT"/>
              </w:rPr>
              <w:t xml:space="preserve">EC </w:t>
            </w:r>
          </w:p>
        </w:tc>
        <w:tc>
          <w:tcPr>
            <w:tcW w:w="8363" w:type="dxa"/>
          </w:tcPr>
          <w:p w14:paraId="48D97BC4" w14:textId="77777777" w:rsidR="00B74F7E" w:rsidRPr="00317861" w:rsidRDefault="00B74F7E" w:rsidP="00B74F7E">
            <w:pPr>
              <w:pStyle w:val="Default"/>
              <w:spacing w:line="360" w:lineRule="auto"/>
              <w:rPr>
                <w:rFonts w:ascii="Gill Sans MT" w:hAnsi="Gill Sans MT"/>
              </w:rPr>
            </w:pPr>
            <w:r w:rsidRPr="00317861">
              <w:rPr>
                <w:rFonts w:ascii="Gill Sans MT" w:hAnsi="Gill Sans MT"/>
              </w:rPr>
              <w:t xml:space="preserve">European Commission </w:t>
            </w:r>
          </w:p>
        </w:tc>
      </w:tr>
      <w:tr w:rsidR="00B74F7E" w:rsidRPr="00317861" w14:paraId="410DE32C" w14:textId="77777777">
        <w:trPr>
          <w:trHeight w:val="109"/>
        </w:trPr>
        <w:tc>
          <w:tcPr>
            <w:tcW w:w="1844" w:type="dxa"/>
          </w:tcPr>
          <w:p w14:paraId="487C7C5D" w14:textId="77777777" w:rsidR="00B74F7E" w:rsidRPr="00317861" w:rsidRDefault="00B74F7E" w:rsidP="00B74F7E">
            <w:pPr>
              <w:pStyle w:val="Default"/>
              <w:spacing w:line="360" w:lineRule="auto"/>
              <w:rPr>
                <w:rFonts w:ascii="Gill Sans MT" w:hAnsi="Gill Sans MT"/>
              </w:rPr>
            </w:pPr>
            <w:r w:rsidRPr="00317861">
              <w:rPr>
                <w:rFonts w:ascii="Gill Sans MT" w:hAnsi="Gill Sans MT"/>
              </w:rPr>
              <w:t xml:space="preserve">EIA </w:t>
            </w:r>
          </w:p>
        </w:tc>
        <w:tc>
          <w:tcPr>
            <w:tcW w:w="8363" w:type="dxa"/>
          </w:tcPr>
          <w:p w14:paraId="6ABBC8A9" w14:textId="77777777" w:rsidR="00B74F7E" w:rsidRPr="00317861" w:rsidRDefault="00B74F7E" w:rsidP="00B74F7E">
            <w:pPr>
              <w:pStyle w:val="Default"/>
              <w:spacing w:line="360" w:lineRule="auto"/>
              <w:rPr>
                <w:rFonts w:ascii="Gill Sans MT" w:hAnsi="Gill Sans MT"/>
              </w:rPr>
            </w:pPr>
            <w:r w:rsidRPr="00317861">
              <w:rPr>
                <w:rFonts w:ascii="Gill Sans MT" w:hAnsi="Gill Sans MT"/>
              </w:rPr>
              <w:t xml:space="preserve">Environmental Impact Assessment </w:t>
            </w:r>
          </w:p>
        </w:tc>
      </w:tr>
      <w:tr w:rsidR="00317861" w:rsidRPr="00317861" w14:paraId="5FEF8B7C" w14:textId="77777777">
        <w:trPr>
          <w:trHeight w:val="109"/>
        </w:trPr>
        <w:tc>
          <w:tcPr>
            <w:tcW w:w="1844" w:type="dxa"/>
          </w:tcPr>
          <w:p w14:paraId="4CD0D86A" w14:textId="77777777" w:rsidR="00317861" w:rsidRPr="00317861" w:rsidRDefault="00317861" w:rsidP="00B74F7E">
            <w:pPr>
              <w:pStyle w:val="Default"/>
              <w:spacing w:line="360" w:lineRule="auto"/>
              <w:rPr>
                <w:rFonts w:ascii="Gill Sans MT" w:hAnsi="Gill Sans MT"/>
              </w:rPr>
            </w:pPr>
            <w:r w:rsidRPr="00317861">
              <w:rPr>
                <w:rFonts w:ascii="Gill Sans MT" w:hAnsi="Gill Sans MT"/>
              </w:rPr>
              <w:t>ELV</w:t>
            </w:r>
          </w:p>
        </w:tc>
        <w:tc>
          <w:tcPr>
            <w:tcW w:w="8363" w:type="dxa"/>
          </w:tcPr>
          <w:p w14:paraId="030B34A7" w14:textId="77777777" w:rsidR="00317861" w:rsidRPr="00317861" w:rsidRDefault="00317861" w:rsidP="00B74F7E">
            <w:pPr>
              <w:pStyle w:val="Default"/>
              <w:spacing w:line="360" w:lineRule="auto"/>
              <w:rPr>
                <w:rFonts w:ascii="Gill Sans MT" w:hAnsi="Gill Sans MT"/>
              </w:rPr>
            </w:pPr>
            <w:r w:rsidRPr="00317861">
              <w:rPr>
                <w:rFonts w:ascii="Gill Sans MT" w:hAnsi="Gill Sans MT"/>
              </w:rPr>
              <w:t>Emission Limit Values</w:t>
            </w:r>
          </w:p>
        </w:tc>
      </w:tr>
      <w:tr w:rsidR="00317861" w:rsidRPr="00317861" w14:paraId="4C1FB021" w14:textId="77777777">
        <w:trPr>
          <w:trHeight w:val="109"/>
        </w:trPr>
        <w:tc>
          <w:tcPr>
            <w:tcW w:w="1844" w:type="dxa"/>
          </w:tcPr>
          <w:p w14:paraId="03C70352" w14:textId="77777777" w:rsidR="00317861" w:rsidRPr="00317861" w:rsidRDefault="00317861" w:rsidP="00B74F7E">
            <w:pPr>
              <w:pStyle w:val="Default"/>
              <w:spacing w:line="360" w:lineRule="auto"/>
              <w:rPr>
                <w:rFonts w:ascii="Gill Sans MT" w:hAnsi="Gill Sans MT"/>
              </w:rPr>
            </w:pPr>
            <w:r w:rsidRPr="00317861">
              <w:rPr>
                <w:rFonts w:ascii="Gill Sans MT" w:hAnsi="Gill Sans MT"/>
              </w:rPr>
              <w:t>EMS</w:t>
            </w:r>
          </w:p>
        </w:tc>
        <w:tc>
          <w:tcPr>
            <w:tcW w:w="8363" w:type="dxa"/>
          </w:tcPr>
          <w:p w14:paraId="04D72128" w14:textId="77777777" w:rsidR="00317861" w:rsidRPr="00317861" w:rsidRDefault="00317861" w:rsidP="00B74F7E">
            <w:pPr>
              <w:pStyle w:val="Default"/>
              <w:spacing w:line="360" w:lineRule="auto"/>
              <w:rPr>
                <w:rFonts w:ascii="Gill Sans MT" w:hAnsi="Gill Sans MT"/>
              </w:rPr>
            </w:pPr>
            <w:r w:rsidRPr="00317861">
              <w:rPr>
                <w:rFonts w:ascii="Gill Sans MT" w:hAnsi="Gill Sans MT"/>
              </w:rPr>
              <w:t>Environmental Management System</w:t>
            </w:r>
          </w:p>
        </w:tc>
      </w:tr>
      <w:tr w:rsidR="00B74F7E" w:rsidRPr="00317861" w14:paraId="1BA3E9AF" w14:textId="77777777">
        <w:trPr>
          <w:trHeight w:val="109"/>
        </w:trPr>
        <w:tc>
          <w:tcPr>
            <w:tcW w:w="1844" w:type="dxa"/>
          </w:tcPr>
          <w:p w14:paraId="76B4CF75" w14:textId="77777777" w:rsidR="00B74F7E" w:rsidRPr="00317861" w:rsidRDefault="00B74F7E" w:rsidP="00B74F7E">
            <w:pPr>
              <w:pStyle w:val="Default"/>
              <w:spacing w:line="360" w:lineRule="auto"/>
              <w:rPr>
                <w:rFonts w:ascii="Gill Sans MT" w:hAnsi="Gill Sans MT"/>
              </w:rPr>
            </w:pPr>
            <w:r w:rsidRPr="00317861">
              <w:rPr>
                <w:rFonts w:ascii="Gill Sans MT" w:hAnsi="Gill Sans MT"/>
              </w:rPr>
              <w:t>IC</w:t>
            </w:r>
          </w:p>
        </w:tc>
        <w:tc>
          <w:tcPr>
            <w:tcW w:w="8363" w:type="dxa"/>
          </w:tcPr>
          <w:p w14:paraId="1187A3CF" w14:textId="77777777" w:rsidR="00B74F7E" w:rsidRPr="00317861" w:rsidRDefault="00B74F7E" w:rsidP="00B74F7E">
            <w:pPr>
              <w:pStyle w:val="Default"/>
              <w:spacing w:line="360" w:lineRule="auto"/>
              <w:rPr>
                <w:rFonts w:ascii="Gill Sans MT" w:hAnsi="Gill Sans MT"/>
              </w:rPr>
            </w:pPr>
            <w:r w:rsidRPr="00317861">
              <w:rPr>
                <w:rFonts w:ascii="Gill Sans MT" w:hAnsi="Gill Sans MT"/>
              </w:rPr>
              <w:t>Inspection Council</w:t>
            </w:r>
          </w:p>
        </w:tc>
      </w:tr>
      <w:tr w:rsidR="00B74F7E" w:rsidRPr="00317861" w14:paraId="135E01D6" w14:textId="77777777">
        <w:trPr>
          <w:trHeight w:val="109"/>
        </w:trPr>
        <w:tc>
          <w:tcPr>
            <w:tcW w:w="1844" w:type="dxa"/>
          </w:tcPr>
          <w:p w14:paraId="7A489BDD" w14:textId="77777777" w:rsidR="00B74F7E" w:rsidRPr="00317861" w:rsidRDefault="00B74F7E" w:rsidP="00B74F7E">
            <w:pPr>
              <w:pStyle w:val="Default"/>
              <w:spacing w:line="360" w:lineRule="auto"/>
              <w:rPr>
                <w:rFonts w:ascii="Gill Sans MT" w:hAnsi="Gill Sans MT"/>
              </w:rPr>
            </w:pPr>
            <w:r w:rsidRPr="00317861">
              <w:rPr>
                <w:rFonts w:ascii="Gill Sans MT" w:hAnsi="Gill Sans MT"/>
              </w:rPr>
              <w:t>IED</w:t>
            </w:r>
          </w:p>
        </w:tc>
        <w:tc>
          <w:tcPr>
            <w:tcW w:w="8363" w:type="dxa"/>
          </w:tcPr>
          <w:p w14:paraId="4E905D74" w14:textId="77777777" w:rsidR="00B74F7E" w:rsidRPr="00317861" w:rsidRDefault="00B74F7E" w:rsidP="00B74F7E">
            <w:pPr>
              <w:pStyle w:val="Default"/>
              <w:spacing w:line="360" w:lineRule="auto"/>
              <w:rPr>
                <w:rFonts w:ascii="Gill Sans MT" w:hAnsi="Gill Sans MT"/>
              </w:rPr>
            </w:pPr>
            <w:r w:rsidRPr="00317861">
              <w:rPr>
                <w:rFonts w:ascii="Gill Sans MT" w:hAnsi="Gill Sans MT"/>
              </w:rPr>
              <w:t>Industrial Emissions Directive 2010/75/EU</w:t>
            </w:r>
          </w:p>
        </w:tc>
      </w:tr>
      <w:tr w:rsidR="00B74F7E" w:rsidRPr="00317861" w14:paraId="7F4343FC" w14:textId="77777777">
        <w:trPr>
          <w:trHeight w:val="109"/>
        </w:trPr>
        <w:tc>
          <w:tcPr>
            <w:tcW w:w="1844" w:type="dxa"/>
          </w:tcPr>
          <w:p w14:paraId="1879284A" w14:textId="77777777" w:rsidR="00B74F7E" w:rsidRPr="00317861" w:rsidRDefault="00B74F7E" w:rsidP="00B74F7E">
            <w:pPr>
              <w:pStyle w:val="Default"/>
              <w:spacing w:line="360" w:lineRule="auto"/>
              <w:rPr>
                <w:rFonts w:ascii="Gill Sans MT" w:hAnsi="Gill Sans MT"/>
              </w:rPr>
            </w:pPr>
            <w:r w:rsidRPr="00317861">
              <w:rPr>
                <w:rFonts w:ascii="Gill Sans MT" w:hAnsi="Gill Sans MT"/>
              </w:rPr>
              <w:t>IMPEL</w:t>
            </w:r>
          </w:p>
        </w:tc>
        <w:tc>
          <w:tcPr>
            <w:tcW w:w="8363" w:type="dxa"/>
          </w:tcPr>
          <w:p w14:paraId="7B0B6589" w14:textId="77777777" w:rsidR="00B74F7E" w:rsidRPr="00317861" w:rsidRDefault="00B74F7E" w:rsidP="00B74F7E">
            <w:pPr>
              <w:pStyle w:val="Default"/>
              <w:spacing w:line="360" w:lineRule="auto"/>
              <w:rPr>
                <w:rFonts w:ascii="Gill Sans MT" w:hAnsi="Gill Sans MT"/>
              </w:rPr>
            </w:pPr>
            <w:r w:rsidRPr="00317861">
              <w:rPr>
                <w:rFonts w:ascii="Gill Sans MT" w:hAnsi="Gill Sans MT"/>
              </w:rPr>
              <w:t>European Union network for the implementation and enforcement of environmental law</w:t>
            </w:r>
          </w:p>
        </w:tc>
      </w:tr>
      <w:tr w:rsidR="00B74F7E" w:rsidRPr="00317861" w14:paraId="399CA1EC" w14:textId="77777777">
        <w:trPr>
          <w:trHeight w:val="109"/>
        </w:trPr>
        <w:tc>
          <w:tcPr>
            <w:tcW w:w="1844" w:type="dxa"/>
          </w:tcPr>
          <w:p w14:paraId="52940744" w14:textId="77777777" w:rsidR="00B74F7E" w:rsidRPr="00317861" w:rsidRDefault="00B74F7E" w:rsidP="00B74F7E">
            <w:pPr>
              <w:pStyle w:val="Default"/>
              <w:spacing w:line="360" w:lineRule="auto"/>
              <w:rPr>
                <w:rFonts w:ascii="Gill Sans MT" w:hAnsi="Gill Sans MT"/>
              </w:rPr>
            </w:pPr>
            <w:r w:rsidRPr="00317861">
              <w:rPr>
                <w:rFonts w:ascii="Gill Sans MT" w:hAnsi="Gill Sans MT"/>
              </w:rPr>
              <w:t xml:space="preserve">IPPC </w:t>
            </w:r>
          </w:p>
        </w:tc>
        <w:tc>
          <w:tcPr>
            <w:tcW w:w="8363" w:type="dxa"/>
          </w:tcPr>
          <w:p w14:paraId="13E7AB20" w14:textId="77777777" w:rsidR="00B74F7E" w:rsidRPr="00317861" w:rsidRDefault="00B74F7E" w:rsidP="00B74F7E">
            <w:pPr>
              <w:pStyle w:val="Default"/>
              <w:spacing w:line="360" w:lineRule="auto"/>
              <w:rPr>
                <w:rFonts w:ascii="Gill Sans MT" w:hAnsi="Gill Sans MT"/>
              </w:rPr>
            </w:pPr>
            <w:r w:rsidRPr="00317861">
              <w:rPr>
                <w:rFonts w:ascii="Gill Sans MT" w:hAnsi="Gill Sans MT"/>
              </w:rPr>
              <w:t xml:space="preserve">Integrated Pollution Prevention and Control </w:t>
            </w:r>
          </w:p>
        </w:tc>
      </w:tr>
      <w:tr w:rsidR="00B74F7E" w:rsidRPr="00317861" w14:paraId="01629C74" w14:textId="77777777">
        <w:trPr>
          <w:trHeight w:val="109"/>
        </w:trPr>
        <w:tc>
          <w:tcPr>
            <w:tcW w:w="1844" w:type="dxa"/>
          </w:tcPr>
          <w:p w14:paraId="48FCB685" w14:textId="77777777" w:rsidR="00B74F7E" w:rsidRPr="00317861" w:rsidRDefault="00B74F7E" w:rsidP="00B74F7E">
            <w:pPr>
              <w:pStyle w:val="Default"/>
              <w:spacing w:line="360" w:lineRule="auto"/>
              <w:rPr>
                <w:rFonts w:ascii="Gill Sans MT" w:hAnsi="Gill Sans MT"/>
              </w:rPr>
            </w:pPr>
            <w:r w:rsidRPr="00317861">
              <w:rPr>
                <w:rFonts w:ascii="Gill Sans MT" w:hAnsi="Gill Sans MT"/>
              </w:rPr>
              <w:t>IPPC A/B permit</w:t>
            </w:r>
          </w:p>
        </w:tc>
        <w:tc>
          <w:tcPr>
            <w:tcW w:w="8363" w:type="dxa"/>
          </w:tcPr>
          <w:p w14:paraId="21F2F9B7" w14:textId="77777777" w:rsidR="00B74F7E" w:rsidRPr="00317861" w:rsidRDefault="00B74F7E" w:rsidP="00B74F7E">
            <w:pPr>
              <w:pStyle w:val="Default"/>
              <w:spacing w:line="360" w:lineRule="auto"/>
              <w:rPr>
                <w:rFonts w:ascii="Gill Sans MT" w:hAnsi="Gill Sans MT"/>
              </w:rPr>
            </w:pPr>
            <w:r w:rsidRPr="00317861">
              <w:rPr>
                <w:rFonts w:ascii="Gill Sans MT" w:hAnsi="Gill Sans MT"/>
              </w:rPr>
              <w:t>A/B integrated environmental permit (as defined in LoE)</w:t>
            </w:r>
          </w:p>
        </w:tc>
      </w:tr>
      <w:tr w:rsidR="00B74F7E" w:rsidRPr="00317861" w14:paraId="6D37EC20" w14:textId="77777777">
        <w:trPr>
          <w:trHeight w:val="109"/>
        </w:trPr>
        <w:tc>
          <w:tcPr>
            <w:tcW w:w="1844" w:type="dxa"/>
            <w:shd w:val="clear" w:color="auto" w:fill="auto"/>
          </w:tcPr>
          <w:p w14:paraId="3F18BFBE" w14:textId="77777777" w:rsidR="00B74F7E" w:rsidRPr="00317861" w:rsidRDefault="00B74F7E" w:rsidP="00B74F7E">
            <w:pPr>
              <w:pStyle w:val="Default"/>
              <w:spacing w:line="360" w:lineRule="auto"/>
              <w:rPr>
                <w:rFonts w:ascii="Gill Sans MT" w:hAnsi="Gill Sans MT"/>
              </w:rPr>
            </w:pPr>
            <w:r w:rsidRPr="00317861">
              <w:rPr>
                <w:rFonts w:ascii="Gill Sans MT" w:hAnsi="Gill Sans MT"/>
              </w:rPr>
              <w:t>LoE</w:t>
            </w:r>
          </w:p>
        </w:tc>
        <w:tc>
          <w:tcPr>
            <w:tcW w:w="8363" w:type="dxa"/>
            <w:shd w:val="clear" w:color="auto" w:fill="auto"/>
          </w:tcPr>
          <w:p w14:paraId="3380BF4E" w14:textId="77777777" w:rsidR="00B74F7E" w:rsidRPr="00317861" w:rsidRDefault="00B74F7E" w:rsidP="00B74F7E">
            <w:pPr>
              <w:pStyle w:val="Default"/>
              <w:spacing w:line="360" w:lineRule="auto"/>
              <w:rPr>
                <w:rFonts w:ascii="Gill Sans MT" w:hAnsi="Gill Sans MT"/>
              </w:rPr>
            </w:pPr>
            <w:r w:rsidRPr="00317861">
              <w:rPr>
                <w:rFonts w:ascii="Gill Sans MT" w:hAnsi="Gill Sans MT"/>
              </w:rPr>
              <w:t>Law on Environment</w:t>
            </w:r>
          </w:p>
        </w:tc>
      </w:tr>
      <w:tr w:rsidR="00B74F7E" w:rsidRPr="00317861" w14:paraId="137AA2A5" w14:textId="77777777">
        <w:trPr>
          <w:trHeight w:val="109"/>
        </w:trPr>
        <w:tc>
          <w:tcPr>
            <w:tcW w:w="1844" w:type="dxa"/>
          </w:tcPr>
          <w:p w14:paraId="3816239E" w14:textId="77777777" w:rsidR="007032EE" w:rsidRDefault="00B74F7E" w:rsidP="00B74F7E">
            <w:pPr>
              <w:pStyle w:val="Default"/>
              <w:spacing w:line="360" w:lineRule="auto"/>
              <w:rPr>
                <w:rFonts w:ascii="Gill Sans MT" w:hAnsi="Gill Sans MT"/>
              </w:rPr>
            </w:pPr>
            <w:r w:rsidRPr="00317861">
              <w:rPr>
                <w:rFonts w:ascii="Gill Sans MT" w:hAnsi="Gill Sans MT"/>
              </w:rPr>
              <w:t>MoEPP</w:t>
            </w:r>
          </w:p>
          <w:p w14:paraId="156A6AD5" w14:textId="60614A0E" w:rsidR="00B74F7E" w:rsidRPr="00317861" w:rsidRDefault="007032EE" w:rsidP="00B74F7E">
            <w:pPr>
              <w:pStyle w:val="Default"/>
              <w:spacing w:line="360" w:lineRule="auto"/>
              <w:rPr>
                <w:rFonts w:ascii="Gill Sans MT" w:hAnsi="Gill Sans MT"/>
              </w:rPr>
            </w:pPr>
            <w:r>
              <w:rPr>
                <w:rFonts w:ascii="Gill Sans MT" w:hAnsi="Gill Sans MT"/>
              </w:rPr>
              <w:t>PRTR</w:t>
            </w:r>
            <w:r w:rsidR="00B74F7E" w:rsidRPr="00317861">
              <w:rPr>
                <w:rFonts w:ascii="Gill Sans MT" w:hAnsi="Gill Sans MT"/>
              </w:rPr>
              <w:t xml:space="preserve"> </w:t>
            </w:r>
          </w:p>
        </w:tc>
        <w:tc>
          <w:tcPr>
            <w:tcW w:w="8363" w:type="dxa"/>
          </w:tcPr>
          <w:p w14:paraId="604F2D89" w14:textId="77777777" w:rsidR="00B74F7E" w:rsidRDefault="00B74F7E" w:rsidP="00B74F7E">
            <w:pPr>
              <w:pStyle w:val="Default"/>
              <w:spacing w:line="360" w:lineRule="auto"/>
              <w:rPr>
                <w:rFonts w:ascii="Gill Sans MT" w:hAnsi="Gill Sans MT"/>
              </w:rPr>
            </w:pPr>
            <w:r w:rsidRPr="00317861">
              <w:rPr>
                <w:rFonts w:ascii="Gill Sans MT" w:hAnsi="Gill Sans MT"/>
              </w:rPr>
              <w:t xml:space="preserve">Ministry for Environment and Physical Planning </w:t>
            </w:r>
          </w:p>
          <w:p w14:paraId="2E9133BD" w14:textId="08517585" w:rsidR="007032EE" w:rsidRPr="00317861" w:rsidRDefault="007032EE" w:rsidP="00B74F7E">
            <w:pPr>
              <w:pStyle w:val="Default"/>
              <w:spacing w:line="360" w:lineRule="auto"/>
              <w:rPr>
                <w:rFonts w:ascii="Gill Sans MT" w:hAnsi="Gill Sans MT"/>
              </w:rPr>
            </w:pPr>
            <w:r>
              <w:rPr>
                <w:rFonts w:ascii="Gill Sans MT" w:hAnsi="Gill Sans MT"/>
              </w:rPr>
              <w:t xml:space="preserve">Pollutants Release and Transfer Register </w:t>
            </w:r>
          </w:p>
        </w:tc>
      </w:tr>
      <w:tr w:rsidR="00B74F7E" w:rsidRPr="00317861" w14:paraId="203C3F7B" w14:textId="77777777">
        <w:trPr>
          <w:trHeight w:val="109"/>
        </w:trPr>
        <w:tc>
          <w:tcPr>
            <w:tcW w:w="1844" w:type="dxa"/>
          </w:tcPr>
          <w:p w14:paraId="62BE4445" w14:textId="77777777" w:rsidR="00B74F7E" w:rsidRPr="00317861" w:rsidRDefault="00B74F7E" w:rsidP="00B74F7E">
            <w:pPr>
              <w:pStyle w:val="Default"/>
              <w:spacing w:line="360" w:lineRule="auto"/>
              <w:rPr>
                <w:rFonts w:ascii="Gill Sans MT" w:hAnsi="Gill Sans MT"/>
              </w:rPr>
            </w:pPr>
            <w:r w:rsidRPr="00317861">
              <w:rPr>
                <w:rFonts w:ascii="Gill Sans MT" w:hAnsi="Gill Sans MT"/>
              </w:rPr>
              <w:t>RMCEI</w:t>
            </w:r>
          </w:p>
        </w:tc>
        <w:tc>
          <w:tcPr>
            <w:tcW w:w="8363" w:type="dxa"/>
          </w:tcPr>
          <w:p w14:paraId="384DEAFA" w14:textId="77777777" w:rsidR="00B74F7E" w:rsidRPr="00317861" w:rsidRDefault="00B74F7E" w:rsidP="00B74F7E">
            <w:pPr>
              <w:pStyle w:val="Default"/>
              <w:spacing w:line="360" w:lineRule="auto"/>
              <w:rPr>
                <w:rFonts w:ascii="Gill Sans MT" w:hAnsi="Gill Sans MT"/>
              </w:rPr>
            </w:pPr>
            <w:r w:rsidRPr="00317861">
              <w:rPr>
                <w:rFonts w:ascii="Gill Sans MT" w:hAnsi="Gill Sans MT"/>
              </w:rPr>
              <w:t>Recommendation 2001/331/EC of the European Parliament and the Council providing for minimum criteria for environmental inspections in the Member States</w:t>
            </w:r>
          </w:p>
        </w:tc>
      </w:tr>
      <w:tr w:rsidR="00B74F7E" w:rsidRPr="00317861" w14:paraId="58E9ACFE" w14:textId="77777777">
        <w:trPr>
          <w:trHeight w:val="109"/>
        </w:trPr>
        <w:tc>
          <w:tcPr>
            <w:tcW w:w="1844" w:type="dxa"/>
          </w:tcPr>
          <w:p w14:paraId="425C102D" w14:textId="77777777" w:rsidR="00B74F7E" w:rsidRPr="00317861" w:rsidRDefault="00B74F7E" w:rsidP="00B74F7E">
            <w:pPr>
              <w:pStyle w:val="Default"/>
              <w:spacing w:line="360" w:lineRule="auto"/>
              <w:rPr>
                <w:rFonts w:ascii="Gill Sans MT" w:hAnsi="Gill Sans MT"/>
              </w:rPr>
            </w:pPr>
            <w:r w:rsidRPr="00317861">
              <w:rPr>
                <w:rFonts w:ascii="Gill Sans MT" w:hAnsi="Gill Sans MT"/>
              </w:rPr>
              <w:t xml:space="preserve">SEI </w:t>
            </w:r>
          </w:p>
        </w:tc>
        <w:tc>
          <w:tcPr>
            <w:tcW w:w="8363" w:type="dxa"/>
          </w:tcPr>
          <w:p w14:paraId="60E5548E" w14:textId="77777777" w:rsidR="00B74F7E" w:rsidRPr="00317861" w:rsidRDefault="00B74F7E" w:rsidP="00B74F7E">
            <w:pPr>
              <w:pStyle w:val="Default"/>
              <w:spacing w:line="360" w:lineRule="auto"/>
              <w:rPr>
                <w:rFonts w:ascii="Gill Sans MT" w:hAnsi="Gill Sans MT"/>
              </w:rPr>
            </w:pPr>
            <w:r w:rsidRPr="00317861">
              <w:rPr>
                <w:rFonts w:ascii="Gill Sans MT" w:hAnsi="Gill Sans MT"/>
              </w:rPr>
              <w:t xml:space="preserve">State Environmental Inspectorate </w:t>
            </w:r>
          </w:p>
        </w:tc>
      </w:tr>
    </w:tbl>
    <w:p w14:paraId="179E6B36" w14:textId="77777777" w:rsidR="00B74F7E" w:rsidRPr="00317861" w:rsidRDefault="00B74F7E" w:rsidP="00B74F7E">
      <w:pPr>
        <w:jc w:val="center"/>
        <w:rPr>
          <w:sz w:val="28"/>
          <w:szCs w:val="28"/>
        </w:rPr>
      </w:pPr>
    </w:p>
    <w:p w14:paraId="3383AF6A" w14:textId="77777777" w:rsidR="00B74F7E" w:rsidRPr="00317861" w:rsidRDefault="00B74F7E" w:rsidP="00B74F7E">
      <w:r w:rsidRPr="00317861">
        <w:br w:type="page"/>
      </w:r>
    </w:p>
    <w:p w14:paraId="5DED4335" w14:textId="77777777" w:rsidR="00B74F7E" w:rsidRPr="00317861" w:rsidRDefault="00B74F7E">
      <w:pPr>
        <w:pStyle w:val="TOCHeading1"/>
        <w:rPr>
          <w:lang w:val="en-GB"/>
        </w:rPr>
      </w:pPr>
      <w:r w:rsidRPr="00317861">
        <w:rPr>
          <w:lang w:val="en-GB"/>
        </w:rPr>
        <w:lastRenderedPageBreak/>
        <w:t>Table of Contents</w:t>
      </w:r>
    </w:p>
    <w:bookmarkStart w:id="0" w:name="_GoBack"/>
    <w:bookmarkEnd w:id="0"/>
    <w:p w14:paraId="1F6C53E5" w14:textId="77777777" w:rsidR="00AC62D0" w:rsidRDefault="00DE1C37">
      <w:pPr>
        <w:pStyle w:val="TOC1"/>
        <w:rPr>
          <w:rFonts w:asciiTheme="minorHAnsi" w:eastAsiaTheme="minorEastAsia" w:hAnsiTheme="minorHAnsi" w:cstheme="minorBidi"/>
          <w:b w:val="0"/>
          <w:noProof/>
          <w:sz w:val="22"/>
          <w:szCs w:val="22"/>
          <w:lang w:val="es-ES" w:eastAsia="es-ES"/>
        </w:rPr>
      </w:pPr>
      <w:r w:rsidRPr="00317861">
        <w:rPr>
          <w:b w:val="0"/>
        </w:rPr>
        <w:fldChar w:fldCharType="begin"/>
      </w:r>
      <w:r w:rsidR="00B74F7E" w:rsidRPr="00317861">
        <w:rPr>
          <w:b w:val="0"/>
        </w:rPr>
        <w:instrText xml:space="preserve"> TOC \o "1-4" \h \z \u </w:instrText>
      </w:r>
      <w:r w:rsidRPr="00317861">
        <w:rPr>
          <w:b w:val="0"/>
        </w:rPr>
        <w:fldChar w:fldCharType="separate"/>
      </w:r>
      <w:hyperlink w:anchor="_Toc447218136" w:history="1">
        <w:r w:rsidR="00AC62D0" w:rsidRPr="005E506D">
          <w:rPr>
            <w:rStyle w:val="Hyperlink"/>
            <w:noProof/>
          </w:rPr>
          <w:t>1.</w:t>
        </w:r>
        <w:r w:rsidR="00AC62D0">
          <w:rPr>
            <w:rFonts w:asciiTheme="minorHAnsi" w:eastAsiaTheme="minorEastAsia" w:hAnsiTheme="minorHAnsi" w:cstheme="minorBidi"/>
            <w:b w:val="0"/>
            <w:noProof/>
            <w:sz w:val="22"/>
            <w:szCs w:val="22"/>
            <w:lang w:val="es-ES" w:eastAsia="es-ES"/>
          </w:rPr>
          <w:tab/>
        </w:r>
        <w:r w:rsidR="00AC62D0" w:rsidRPr="005E506D">
          <w:rPr>
            <w:rStyle w:val="Hyperlink"/>
            <w:noProof/>
          </w:rPr>
          <w:t>Executive summary</w:t>
        </w:r>
        <w:r w:rsidR="00AC62D0">
          <w:rPr>
            <w:noProof/>
            <w:webHidden/>
          </w:rPr>
          <w:tab/>
        </w:r>
        <w:r w:rsidR="00AC62D0">
          <w:rPr>
            <w:noProof/>
            <w:webHidden/>
          </w:rPr>
          <w:fldChar w:fldCharType="begin"/>
        </w:r>
        <w:r w:rsidR="00AC62D0">
          <w:rPr>
            <w:noProof/>
            <w:webHidden/>
          </w:rPr>
          <w:instrText xml:space="preserve"> PAGEREF _Toc447218136 \h </w:instrText>
        </w:r>
        <w:r w:rsidR="00AC62D0">
          <w:rPr>
            <w:noProof/>
            <w:webHidden/>
          </w:rPr>
        </w:r>
        <w:r w:rsidR="00AC62D0">
          <w:rPr>
            <w:noProof/>
            <w:webHidden/>
          </w:rPr>
          <w:fldChar w:fldCharType="separate"/>
        </w:r>
        <w:r w:rsidR="00AC62D0">
          <w:rPr>
            <w:noProof/>
            <w:webHidden/>
          </w:rPr>
          <w:t>5</w:t>
        </w:r>
        <w:r w:rsidR="00AC62D0">
          <w:rPr>
            <w:noProof/>
            <w:webHidden/>
          </w:rPr>
          <w:fldChar w:fldCharType="end"/>
        </w:r>
      </w:hyperlink>
    </w:p>
    <w:p w14:paraId="19DB48AB" w14:textId="77777777" w:rsidR="00AC62D0" w:rsidRDefault="00AC62D0">
      <w:pPr>
        <w:pStyle w:val="TOC1"/>
        <w:rPr>
          <w:rFonts w:asciiTheme="minorHAnsi" w:eastAsiaTheme="minorEastAsia" w:hAnsiTheme="minorHAnsi" w:cstheme="minorBidi"/>
          <w:b w:val="0"/>
          <w:noProof/>
          <w:sz w:val="22"/>
          <w:szCs w:val="22"/>
          <w:lang w:val="es-ES" w:eastAsia="es-ES"/>
        </w:rPr>
      </w:pPr>
      <w:hyperlink w:anchor="_Toc447218137" w:history="1">
        <w:r w:rsidRPr="005E506D">
          <w:rPr>
            <w:rStyle w:val="Hyperlink"/>
            <w:noProof/>
          </w:rPr>
          <w:t>2.</w:t>
        </w:r>
        <w:r>
          <w:rPr>
            <w:rFonts w:asciiTheme="minorHAnsi" w:eastAsiaTheme="minorEastAsia" w:hAnsiTheme="minorHAnsi" w:cstheme="minorBidi"/>
            <w:b w:val="0"/>
            <w:noProof/>
            <w:sz w:val="22"/>
            <w:szCs w:val="22"/>
            <w:lang w:val="es-ES" w:eastAsia="es-ES"/>
          </w:rPr>
          <w:tab/>
        </w:r>
        <w:r w:rsidRPr="005E506D">
          <w:rPr>
            <w:rStyle w:val="Hyperlink"/>
            <w:noProof/>
          </w:rPr>
          <w:t>Information to be prepared for operators about rights &amp; duties related to environmental inspection</w:t>
        </w:r>
        <w:r>
          <w:rPr>
            <w:noProof/>
            <w:webHidden/>
          </w:rPr>
          <w:tab/>
        </w:r>
        <w:r>
          <w:rPr>
            <w:noProof/>
            <w:webHidden/>
          </w:rPr>
          <w:fldChar w:fldCharType="begin"/>
        </w:r>
        <w:r>
          <w:rPr>
            <w:noProof/>
            <w:webHidden/>
          </w:rPr>
          <w:instrText xml:space="preserve"> PAGEREF _Toc447218137 \h </w:instrText>
        </w:r>
        <w:r>
          <w:rPr>
            <w:noProof/>
            <w:webHidden/>
          </w:rPr>
        </w:r>
        <w:r>
          <w:rPr>
            <w:noProof/>
            <w:webHidden/>
          </w:rPr>
          <w:fldChar w:fldCharType="separate"/>
        </w:r>
        <w:r>
          <w:rPr>
            <w:noProof/>
            <w:webHidden/>
          </w:rPr>
          <w:t>5</w:t>
        </w:r>
        <w:r>
          <w:rPr>
            <w:noProof/>
            <w:webHidden/>
          </w:rPr>
          <w:fldChar w:fldCharType="end"/>
        </w:r>
      </w:hyperlink>
    </w:p>
    <w:p w14:paraId="0C7F7EBF" w14:textId="77777777" w:rsidR="00AC62D0" w:rsidRDefault="00AC62D0">
      <w:pPr>
        <w:pStyle w:val="TOC2"/>
        <w:tabs>
          <w:tab w:val="left" w:pos="880"/>
          <w:tab w:val="right" w:pos="9062"/>
        </w:tabs>
        <w:rPr>
          <w:rFonts w:asciiTheme="minorHAnsi" w:eastAsiaTheme="minorEastAsia" w:hAnsiTheme="minorHAnsi" w:cstheme="minorBidi"/>
          <w:noProof/>
          <w:lang w:val="es-ES" w:eastAsia="es-ES"/>
        </w:rPr>
      </w:pPr>
      <w:hyperlink w:anchor="_Toc447218140" w:history="1">
        <w:r w:rsidRPr="005E506D">
          <w:rPr>
            <w:rStyle w:val="Hyperlink"/>
            <w:noProof/>
          </w:rPr>
          <w:t>2.1.</w:t>
        </w:r>
        <w:r>
          <w:rPr>
            <w:rFonts w:asciiTheme="minorHAnsi" w:eastAsiaTheme="minorEastAsia" w:hAnsiTheme="minorHAnsi" w:cstheme="minorBidi"/>
            <w:noProof/>
            <w:lang w:val="es-ES" w:eastAsia="es-ES"/>
          </w:rPr>
          <w:tab/>
        </w:r>
        <w:r w:rsidRPr="005E506D">
          <w:rPr>
            <w:rStyle w:val="Hyperlink"/>
            <w:noProof/>
          </w:rPr>
          <w:t>Information for operators in the website</w:t>
        </w:r>
        <w:r>
          <w:rPr>
            <w:noProof/>
            <w:webHidden/>
          </w:rPr>
          <w:tab/>
        </w:r>
        <w:r>
          <w:rPr>
            <w:noProof/>
            <w:webHidden/>
          </w:rPr>
          <w:fldChar w:fldCharType="begin"/>
        </w:r>
        <w:r>
          <w:rPr>
            <w:noProof/>
            <w:webHidden/>
          </w:rPr>
          <w:instrText xml:space="preserve"> PAGEREF _Toc447218140 \h </w:instrText>
        </w:r>
        <w:r>
          <w:rPr>
            <w:noProof/>
            <w:webHidden/>
          </w:rPr>
        </w:r>
        <w:r>
          <w:rPr>
            <w:noProof/>
            <w:webHidden/>
          </w:rPr>
          <w:fldChar w:fldCharType="separate"/>
        </w:r>
        <w:r>
          <w:rPr>
            <w:noProof/>
            <w:webHidden/>
          </w:rPr>
          <w:t>5</w:t>
        </w:r>
        <w:r>
          <w:rPr>
            <w:noProof/>
            <w:webHidden/>
          </w:rPr>
          <w:fldChar w:fldCharType="end"/>
        </w:r>
      </w:hyperlink>
    </w:p>
    <w:p w14:paraId="122E28D3" w14:textId="77777777" w:rsidR="00AC62D0" w:rsidRDefault="00AC62D0">
      <w:pPr>
        <w:pStyle w:val="TOC3"/>
        <w:tabs>
          <w:tab w:val="left" w:pos="1320"/>
          <w:tab w:val="right" w:pos="9062"/>
        </w:tabs>
        <w:rPr>
          <w:rFonts w:asciiTheme="minorHAnsi" w:eastAsiaTheme="minorEastAsia" w:hAnsiTheme="minorHAnsi" w:cstheme="minorBidi"/>
          <w:noProof/>
          <w:lang w:val="es-ES" w:eastAsia="es-ES"/>
        </w:rPr>
      </w:pPr>
      <w:hyperlink w:anchor="_Toc447218141" w:history="1">
        <w:r w:rsidRPr="005E506D">
          <w:rPr>
            <w:rStyle w:val="Hyperlink"/>
            <w:noProof/>
          </w:rPr>
          <w:t>2.1.1.</w:t>
        </w:r>
        <w:r>
          <w:rPr>
            <w:rFonts w:asciiTheme="minorHAnsi" w:eastAsiaTheme="minorEastAsia" w:hAnsiTheme="minorHAnsi" w:cstheme="minorBidi"/>
            <w:noProof/>
            <w:lang w:val="es-ES" w:eastAsia="es-ES"/>
          </w:rPr>
          <w:tab/>
        </w:r>
        <w:r w:rsidRPr="005E506D">
          <w:rPr>
            <w:rStyle w:val="Hyperlink"/>
            <w:noProof/>
          </w:rPr>
          <w:t>Introduction</w:t>
        </w:r>
        <w:r>
          <w:rPr>
            <w:noProof/>
            <w:webHidden/>
          </w:rPr>
          <w:tab/>
        </w:r>
        <w:r>
          <w:rPr>
            <w:noProof/>
            <w:webHidden/>
          </w:rPr>
          <w:fldChar w:fldCharType="begin"/>
        </w:r>
        <w:r>
          <w:rPr>
            <w:noProof/>
            <w:webHidden/>
          </w:rPr>
          <w:instrText xml:space="preserve"> PAGEREF _Toc447218141 \h </w:instrText>
        </w:r>
        <w:r>
          <w:rPr>
            <w:noProof/>
            <w:webHidden/>
          </w:rPr>
        </w:r>
        <w:r>
          <w:rPr>
            <w:noProof/>
            <w:webHidden/>
          </w:rPr>
          <w:fldChar w:fldCharType="separate"/>
        </w:r>
        <w:r>
          <w:rPr>
            <w:noProof/>
            <w:webHidden/>
          </w:rPr>
          <w:t>5</w:t>
        </w:r>
        <w:r>
          <w:rPr>
            <w:noProof/>
            <w:webHidden/>
          </w:rPr>
          <w:fldChar w:fldCharType="end"/>
        </w:r>
      </w:hyperlink>
    </w:p>
    <w:p w14:paraId="0FE0EC6A" w14:textId="77777777" w:rsidR="00AC62D0" w:rsidRDefault="00AC62D0">
      <w:pPr>
        <w:pStyle w:val="TOC3"/>
        <w:tabs>
          <w:tab w:val="left" w:pos="1320"/>
          <w:tab w:val="right" w:pos="9062"/>
        </w:tabs>
        <w:rPr>
          <w:rFonts w:asciiTheme="minorHAnsi" w:eastAsiaTheme="minorEastAsia" w:hAnsiTheme="minorHAnsi" w:cstheme="minorBidi"/>
          <w:noProof/>
          <w:lang w:val="es-ES" w:eastAsia="es-ES"/>
        </w:rPr>
      </w:pPr>
      <w:hyperlink w:anchor="_Toc447218142" w:history="1">
        <w:r w:rsidRPr="005E506D">
          <w:rPr>
            <w:rStyle w:val="Hyperlink"/>
            <w:noProof/>
          </w:rPr>
          <w:t>2.1.2.</w:t>
        </w:r>
        <w:r>
          <w:rPr>
            <w:rFonts w:asciiTheme="minorHAnsi" w:eastAsiaTheme="minorEastAsia" w:hAnsiTheme="minorHAnsi" w:cstheme="minorBidi"/>
            <w:noProof/>
            <w:lang w:val="es-ES" w:eastAsia="es-ES"/>
          </w:rPr>
          <w:tab/>
        </w:r>
        <w:r w:rsidRPr="005E506D">
          <w:rPr>
            <w:rStyle w:val="Hyperlink"/>
            <w:noProof/>
          </w:rPr>
          <w:t>Rights and obligations of the operator during inspections</w:t>
        </w:r>
        <w:r>
          <w:rPr>
            <w:noProof/>
            <w:webHidden/>
          </w:rPr>
          <w:tab/>
        </w:r>
        <w:r>
          <w:rPr>
            <w:noProof/>
            <w:webHidden/>
          </w:rPr>
          <w:fldChar w:fldCharType="begin"/>
        </w:r>
        <w:r>
          <w:rPr>
            <w:noProof/>
            <w:webHidden/>
          </w:rPr>
          <w:instrText xml:space="preserve"> PAGEREF _Toc447218142 \h </w:instrText>
        </w:r>
        <w:r>
          <w:rPr>
            <w:noProof/>
            <w:webHidden/>
          </w:rPr>
        </w:r>
        <w:r>
          <w:rPr>
            <w:noProof/>
            <w:webHidden/>
          </w:rPr>
          <w:fldChar w:fldCharType="separate"/>
        </w:r>
        <w:r>
          <w:rPr>
            <w:noProof/>
            <w:webHidden/>
          </w:rPr>
          <w:t>6</w:t>
        </w:r>
        <w:r>
          <w:rPr>
            <w:noProof/>
            <w:webHidden/>
          </w:rPr>
          <w:fldChar w:fldCharType="end"/>
        </w:r>
      </w:hyperlink>
    </w:p>
    <w:p w14:paraId="42DA561B" w14:textId="77777777" w:rsidR="00AC62D0" w:rsidRDefault="00AC62D0">
      <w:pPr>
        <w:pStyle w:val="TOC3"/>
        <w:tabs>
          <w:tab w:val="right" w:pos="9062"/>
        </w:tabs>
        <w:rPr>
          <w:rFonts w:asciiTheme="minorHAnsi" w:eastAsiaTheme="minorEastAsia" w:hAnsiTheme="minorHAnsi" w:cstheme="minorBidi"/>
          <w:noProof/>
          <w:lang w:val="es-ES" w:eastAsia="es-ES"/>
        </w:rPr>
      </w:pPr>
      <w:hyperlink w:anchor="_Toc447218143" w:history="1">
        <w:r w:rsidRPr="005E506D">
          <w:rPr>
            <w:rStyle w:val="Hyperlink"/>
            <w:noProof/>
          </w:rPr>
          <w:t>2.1.3. What can the inspector do during the inspection?</w:t>
        </w:r>
        <w:r>
          <w:rPr>
            <w:noProof/>
            <w:webHidden/>
          </w:rPr>
          <w:tab/>
        </w:r>
        <w:r>
          <w:rPr>
            <w:noProof/>
            <w:webHidden/>
          </w:rPr>
          <w:fldChar w:fldCharType="begin"/>
        </w:r>
        <w:r>
          <w:rPr>
            <w:noProof/>
            <w:webHidden/>
          </w:rPr>
          <w:instrText xml:space="preserve"> PAGEREF _Toc447218143 \h </w:instrText>
        </w:r>
        <w:r>
          <w:rPr>
            <w:noProof/>
            <w:webHidden/>
          </w:rPr>
        </w:r>
        <w:r>
          <w:rPr>
            <w:noProof/>
            <w:webHidden/>
          </w:rPr>
          <w:fldChar w:fldCharType="separate"/>
        </w:r>
        <w:r>
          <w:rPr>
            <w:noProof/>
            <w:webHidden/>
          </w:rPr>
          <w:t>7</w:t>
        </w:r>
        <w:r>
          <w:rPr>
            <w:noProof/>
            <w:webHidden/>
          </w:rPr>
          <w:fldChar w:fldCharType="end"/>
        </w:r>
      </w:hyperlink>
    </w:p>
    <w:p w14:paraId="4D261B1B" w14:textId="77777777" w:rsidR="00AC62D0" w:rsidRDefault="00AC62D0">
      <w:pPr>
        <w:pStyle w:val="TOC3"/>
        <w:tabs>
          <w:tab w:val="right" w:pos="9062"/>
        </w:tabs>
        <w:rPr>
          <w:rFonts w:asciiTheme="minorHAnsi" w:eastAsiaTheme="minorEastAsia" w:hAnsiTheme="minorHAnsi" w:cstheme="minorBidi"/>
          <w:noProof/>
          <w:lang w:val="es-ES" w:eastAsia="es-ES"/>
        </w:rPr>
      </w:pPr>
      <w:hyperlink w:anchor="_Toc447218144" w:history="1">
        <w:r w:rsidRPr="005E506D">
          <w:rPr>
            <w:rStyle w:val="Hyperlink"/>
            <w:noProof/>
          </w:rPr>
          <w:t>2.1.4. Description of an inspection site visit</w:t>
        </w:r>
        <w:r>
          <w:rPr>
            <w:noProof/>
            <w:webHidden/>
          </w:rPr>
          <w:tab/>
        </w:r>
        <w:r>
          <w:rPr>
            <w:noProof/>
            <w:webHidden/>
          </w:rPr>
          <w:fldChar w:fldCharType="begin"/>
        </w:r>
        <w:r>
          <w:rPr>
            <w:noProof/>
            <w:webHidden/>
          </w:rPr>
          <w:instrText xml:space="preserve"> PAGEREF _Toc447218144 \h </w:instrText>
        </w:r>
        <w:r>
          <w:rPr>
            <w:noProof/>
            <w:webHidden/>
          </w:rPr>
        </w:r>
        <w:r>
          <w:rPr>
            <w:noProof/>
            <w:webHidden/>
          </w:rPr>
          <w:fldChar w:fldCharType="separate"/>
        </w:r>
        <w:r>
          <w:rPr>
            <w:noProof/>
            <w:webHidden/>
          </w:rPr>
          <w:t>8</w:t>
        </w:r>
        <w:r>
          <w:rPr>
            <w:noProof/>
            <w:webHidden/>
          </w:rPr>
          <w:fldChar w:fldCharType="end"/>
        </w:r>
      </w:hyperlink>
    </w:p>
    <w:p w14:paraId="49EAB7B8" w14:textId="77777777" w:rsidR="00AC62D0" w:rsidRDefault="00AC62D0">
      <w:pPr>
        <w:pStyle w:val="TOC4"/>
        <w:tabs>
          <w:tab w:val="right" w:pos="9062"/>
        </w:tabs>
        <w:rPr>
          <w:rFonts w:asciiTheme="minorHAnsi" w:eastAsiaTheme="minorEastAsia" w:hAnsiTheme="minorHAnsi" w:cstheme="minorBidi"/>
          <w:noProof/>
          <w:lang w:val="es-ES" w:eastAsia="es-ES"/>
        </w:rPr>
      </w:pPr>
      <w:hyperlink w:anchor="_Toc447218145" w:history="1">
        <w:r w:rsidRPr="005E506D">
          <w:rPr>
            <w:rStyle w:val="Hyperlink"/>
            <w:noProof/>
          </w:rPr>
          <w:t>2.1.4.1. Frequency of the site visits</w:t>
        </w:r>
        <w:r>
          <w:rPr>
            <w:noProof/>
            <w:webHidden/>
          </w:rPr>
          <w:tab/>
        </w:r>
        <w:r>
          <w:rPr>
            <w:noProof/>
            <w:webHidden/>
          </w:rPr>
          <w:fldChar w:fldCharType="begin"/>
        </w:r>
        <w:r>
          <w:rPr>
            <w:noProof/>
            <w:webHidden/>
          </w:rPr>
          <w:instrText xml:space="preserve"> PAGEREF _Toc447218145 \h </w:instrText>
        </w:r>
        <w:r>
          <w:rPr>
            <w:noProof/>
            <w:webHidden/>
          </w:rPr>
        </w:r>
        <w:r>
          <w:rPr>
            <w:noProof/>
            <w:webHidden/>
          </w:rPr>
          <w:fldChar w:fldCharType="separate"/>
        </w:r>
        <w:r>
          <w:rPr>
            <w:noProof/>
            <w:webHidden/>
          </w:rPr>
          <w:t>8</w:t>
        </w:r>
        <w:r>
          <w:rPr>
            <w:noProof/>
            <w:webHidden/>
          </w:rPr>
          <w:fldChar w:fldCharType="end"/>
        </w:r>
      </w:hyperlink>
    </w:p>
    <w:p w14:paraId="4C96F0AC" w14:textId="77777777" w:rsidR="00AC62D0" w:rsidRDefault="00AC62D0">
      <w:pPr>
        <w:pStyle w:val="TOC4"/>
        <w:tabs>
          <w:tab w:val="right" w:pos="9062"/>
        </w:tabs>
        <w:rPr>
          <w:rFonts w:asciiTheme="minorHAnsi" w:eastAsiaTheme="minorEastAsia" w:hAnsiTheme="minorHAnsi" w:cstheme="minorBidi"/>
          <w:noProof/>
          <w:lang w:val="es-ES" w:eastAsia="es-ES"/>
        </w:rPr>
      </w:pPr>
      <w:hyperlink w:anchor="_Toc447218146" w:history="1">
        <w:r w:rsidRPr="005E506D">
          <w:rPr>
            <w:rStyle w:val="Hyperlink"/>
            <w:noProof/>
          </w:rPr>
          <w:t>2.1.4.2. Different inspection modalities</w:t>
        </w:r>
        <w:r>
          <w:rPr>
            <w:noProof/>
            <w:webHidden/>
          </w:rPr>
          <w:tab/>
        </w:r>
        <w:r>
          <w:rPr>
            <w:noProof/>
            <w:webHidden/>
          </w:rPr>
          <w:fldChar w:fldCharType="begin"/>
        </w:r>
        <w:r>
          <w:rPr>
            <w:noProof/>
            <w:webHidden/>
          </w:rPr>
          <w:instrText xml:space="preserve"> PAGEREF _Toc447218146 \h </w:instrText>
        </w:r>
        <w:r>
          <w:rPr>
            <w:noProof/>
            <w:webHidden/>
          </w:rPr>
        </w:r>
        <w:r>
          <w:rPr>
            <w:noProof/>
            <w:webHidden/>
          </w:rPr>
          <w:fldChar w:fldCharType="separate"/>
        </w:r>
        <w:r>
          <w:rPr>
            <w:noProof/>
            <w:webHidden/>
          </w:rPr>
          <w:t>9</w:t>
        </w:r>
        <w:r>
          <w:rPr>
            <w:noProof/>
            <w:webHidden/>
          </w:rPr>
          <w:fldChar w:fldCharType="end"/>
        </w:r>
      </w:hyperlink>
    </w:p>
    <w:p w14:paraId="559BE6BA" w14:textId="77777777" w:rsidR="00AC62D0" w:rsidRDefault="00AC62D0">
      <w:pPr>
        <w:pStyle w:val="TOC4"/>
        <w:tabs>
          <w:tab w:val="right" w:pos="9062"/>
        </w:tabs>
        <w:rPr>
          <w:rFonts w:asciiTheme="minorHAnsi" w:eastAsiaTheme="minorEastAsia" w:hAnsiTheme="minorHAnsi" w:cstheme="minorBidi"/>
          <w:noProof/>
          <w:lang w:val="es-ES" w:eastAsia="es-ES"/>
        </w:rPr>
      </w:pPr>
      <w:hyperlink w:anchor="_Toc447218147" w:history="1">
        <w:r w:rsidRPr="005E506D">
          <w:rPr>
            <w:rStyle w:val="Hyperlink"/>
            <w:noProof/>
          </w:rPr>
          <w:t>2.1.4.3. Administrative check</w:t>
        </w:r>
        <w:r>
          <w:rPr>
            <w:noProof/>
            <w:webHidden/>
          </w:rPr>
          <w:tab/>
        </w:r>
        <w:r>
          <w:rPr>
            <w:noProof/>
            <w:webHidden/>
          </w:rPr>
          <w:fldChar w:fldCharType="begin"/>
        </w:r>
        <w:r>
          <w:rPr>
            <w:noProof/>
            <w:webHidden/>
          </w:rPr>
          <w:instrText xml:space="preserve"> PAGEREF _Toc447218147 \h </w:instrText>
        </w:r>
        <w:r>
          <w:rPr>
            <w:noProof/>
            <w:webHidden/>
          </w:rPr>
        </w:r>
        <w:r>
          <w:rPr>
            <w:noProof/>
            <w:webHidden/>
          </w:rPr>
          <w:fldChar w:fldCharType="separate"/>
        </w:r>
        <w:r>
          <w:rPr>
            <w:noProof/>
            <w:webHidden/>
          </w:rPr>
          <w:t>9</w:t>
        </w:r>
        <w:r>
          <w:rPr>
            <w:noProof/>
            <w:webHidden/>
          </w:rPr>
          <w:fldChar w:fldCharType="end"/>
        </w:r>
      </w:hyperlink>
    </w:p>
    <w:p w14:paraId="58EF4B28" w14:textId="77777777" w:rsidR="00AC62D0" w:rsidRDefault="00AC62D0">
      <w:pPr>
        <w:pStyle w:val="TOC4"/>
        <w:tabs>
          <w:tab w:val="right" w:pos="9062"/>
        </w:tabs>
        <w:rPr>
          <w:rFonts w:asciiTheme="minorHAnsi" w:eastAsiaTheme="minorEastAsia" w:hAnsiTheme="minorHAnsi" w:cstheme="minorBidi"/>
          <w:noProof/>
          <w:lang w:val="es-ES" w:eastAsia="es-ES"/>
        </w:rPr>
      </w:pPr>
      <w:hyperlink w:anchor="_Toc447218148" w:history="1">
        <w:r w:rsidRPr="005E506D">
          <w:rPr>
            <w:rStyle w:val="Hyperlink"/>
            <w:noProof/>
          </w:rPr>
          <w:t>2.1.4.4. Physical inspection</w:t>
        </w:r>
        <w:r>
          <w:rPr>
            <w:noProof/>
            <w:webHidden/>
          </w:rPr>
          <w:tab/>
        </w:r>
        <w:r>
          <w:rPr>
            <w:noProof/>
            <w:webHidden/>
          </w:rPr>
          <w:fldChar w:fldCharType="begin"/>
        </w:r>
        <w:r>
          <w:rPr>
            <w:noProof/>
            <w:webHidden/>
          </w:rPr>
          <w:instrText xml:space="preserve"> PAGEREF _Toc447218148 \h </w:instrText>
        </w:r>
        <w:r>
          <w:rPr>
            <w:noProof/>
            <w:webHidden/>
          </w:rPr>
        </w:r>
        <w:r>
          <w:rPr>
            <w:noProof/>
            <w:webHidden/>
          </w:rPr>
          <w:fldChar w:fldCharType="separate"/>
        </w:r>
        <w:r>
          <w:rPr>
            <w:noProof/>
            <w:webHidden/>
          </w:rPr>
          <w:t>10</w:t>
        </w:r>
        <w:r>
          <w:rPr>
            <w:noProof/>
            <w:webHidden/>
          </w:rPr>
          <w:fldChar w:fldCharType="end"/>
        </w:r>
      </w:hyperlink>
    </w:p>
    <w:p w14:paraId="6F231259" w14:textId="77777777" w:rsidR="00AC62D0" w:rsidRDefault="00AC62D0">
      <w:pPr>
        <w:pStyle w:val="TOC4"/>
        <w:tabs>
          <w:tab w:val="right" w:pos="9062"/>
        </w:tabs>
        <w:rPr>
          <w:rFonts w:asciiTheme="minorHAnsi" w:eastAsiaTheme="minorEastAsia" w:hAnsiTheme="minorHAnsi" w:cstheme="minorBidi"/>
          <w:noProof/>
          <w:lang w:val="es-ES" w:eastAsia="es-ES"/>
        </w:rPr>
      </w:pPr>
      <w:hyperlink w:anchor="_Toc447218149" w:history="1">
        <w:r w:rsidRPr="005E506D">
          <w:rPr>
            <w:rStyle w:val="Hyperlink"/>
            <w:noProof/>
          </w:rPr>
          <w:t>2.1.4.5. Topics</w:t>
        </w:r>
        <w:r>
          <w:rPr>
            <w:noProof/>
            <w:webHidden/>
          </w:rPr>
          <w:tab/>
        </w:r>
        <w:r>
          <w:rPr>
            <w:noProof/>
            <w:webHidden/>
          </w:rPr>
          <w:fldChar w:fldCharType="begin"/>
        </w:r>
        <w:r>
          <w:rPr>
            <w:noProof/>
            <w:webHidden/>
          </w:rPr>
          <w:instrText xml:space="preserve"> PAGEREF _Toc447218149 \h </w:instrText>
        </w:r>
        <w:r>
          <w:rPr>
            <w:noProof/>
            <w:webHidden/>
          </w:rPr>
        </w:r>
        <w:r>
          <w:rPr>
            <w:noProof/>
            <w:webHidden/>
          </w:rPr>
          <w:fldChar w:fldCharType="separate"/>
        </w:r>
        <w:r>
          <w:rPr>
            <w:noProof/>
            <w:webHidden/>
          </w:rPr>
          <w:t>12</w:t>
        </w:r>
        <w:r>
          <w:rPr>
            <w:noProof/>
            <w:webHidden/>
          </w:rPr>
          <w:fldChar w:fldCharType="end"/>
        </w:r>
      </w:hyperlink>
    </w:p>
    <w:p w14:paraId="2F83D1DA" w14:textId="77777777" w:rsidR="00AC62D0" w:rsidRDefault="00AC62D0">
      <w:pPr>
        <w:pStyle w:val="TOC4"/>
        <w:tabs>
          <w:tab w:val="right" w:pos="9062"/>
        </w:tabs>
        <w:rPr>
          <w:rFonts w:asciiTheme="minorHAnsi" w:eastAsiaTheme="minorEastAsia" w:hAnsiTheme="minorHAnsi" w:cstheme="minorBidi"/>
          <w:noProof/>
          <w:lang w:val="es-ES" w:eastAsia="es-ES"/>
        </w:rPr>
      </w:pPr>
      <w:hyperlink w:anchor="_Toc447218150" w:history="1">
        <w:r w:rsidRPr="005E506D">
          <w:rPr>
            <w:rStyle w:val="Hyperlink"/>
            <w:noProof/>
          </w:rPr>
          <w:t>2.1.4.6. Coordinated inspections</w:t>
        </w:r>
        <w:r>
          <w:rPr>
            <w:noProof/>
            <w:webHidden/>
          </w:rPr>
          <w:tab/>
        </w:r>
        <w:r>
          <w:rPr>
            <w:noProof/>
            <w:webHidden/>
          </w:rPr>
          <w:fldChar w:fldCharType="begin"/>
        </w:r>
        <w:r>
          <w:rPr>
            <w:noProof/>
            <w:webHidden/>
          </w:rPr>
          <w:instrText xml:space="preserve"> PAGEREF _Toc447218150 \h </w:instrText>
        </w:r>
        <w:r>
          <w:rPr>
            <w:noProof/>
            <w:webHidden/>
          </w:rPr>
        </w:r>
        <w:r>
          <w:rPr>
            <w:noProof/>
            <w:webHidden/>
          </w:rPr>
          <w:fldChar w:fldCharType="separate"/>
        </w:r>
        <w:r>
          <w:rPr>
            <w:noProof/>
            <w:webHidden/>
          </w:rPr>
          <w:t>13</w:t>
        </w:r>
        <w:r>
          <w:rPr>
            <w:noProof/>
            <w:webHidden/>
          </w:rPr>
          <w:fldChar w:fldCharType="end"/>
        </w:r>
      </w:hyperlink>
    </w:p>
    <w:p w14:paraId="6F1652DD" w14:textId="77777777" w:rsidR="00AC62D0" w:rsidRDefault="00AC62D0">
      <w:pPr>
        <w:pStyle w:val="TOC3"/>
        <w:tabs>
          <w:tab w:val="right" w:pos="9062"/>
        </w:tabs>
        <w:rPr>
          <w:rFonts w:asciiTheme="minorHAnsi" w:eastAsiaTheme="minorEastAsia" w:hAnsiTheme="minorHAnsi" w:cstheme="minorBidi"/>
          <w:noProof/>
          <w:lang w:val="es-ES" w:eastAsia="es-ES"/>
        </w:rPr>
      </w:pPr>
      <w:hyperlink w:anchor="_Toc447218151" w:history="1">
        <w:r w:rsidRPr="005E506D">
          <w:rPr>
            <w:rStyle w:val="Hyperlink"/>
            <w:noProof/>
          </w:rPr>
          <w:t>2.1.5. Closure and follow-up of the inspection</w:t>
        </w:r>
        <w:r>
          <w:rPr>
            <w:noProof/>
            <w:webHidden/>
          </w:rPr>
          <w:tab/>
        </w:r>
        <w:r>
          <w:rPr>
            <w:noProof/>
            <w:webHidden/>
          </w:rPr>
          <w:fldChar w:fldCharType="begin"/>
        </w:r>
        <w:r>
          <w:rPr>
            <w:noProof/>
            <w:webHidden/>
          </w:rPr>
          <w:instrText xml:space="preserve"> PAGEREF _Toc447218151 \h </w:instrText>
        </w:r>
        <w:r>
          <w:rPr>
            <w:noProof/>
            <w:webHidden/>
          </w:rPr>
        </w:r>
        <w:r>
          <w:rPr>
            <w:noProof/>
            <w:webHidden/>
          </w:rPr>
          <w:fldChar w:fldCharType="separate"/>
        </w:r>
        <w:r>
          <w:rPr>
            <w:noProof/>
            <w:webHidden/>
          </w:rPr>
          <w:t>13</w:t>
        </w:r>
        <w:r>
          <w:rPr>
            <w:noProof/>
            <w:webHidden/>
          </w:rPr>
          <w:fldChar w:fldCharType="end"/>
        </w:r>
      </w:hyperlink>
    </w:p>
    <w:p w14:paraId="4675CABE" w14:textId="77777777" w:rsidR="00AC62D0" w:rsidRDefault="00AC62D0">
      <w:pPr>
        <w:pStyle w:val="TOC4"/>
        <w:tabs>
          <w:tab w:val="right" w:pos="9062"/>
        </w:tabs>
        <w:rPr>
          <w:rFonts w:asciiTheme="minorHAnsi" w:eastAsiaTheme="minorEastAsia" w:hAnsiTheme="minorHAnsi" w:cstheme="minorBidi"/>
          <w:noProof/>
          <w:lang w:val="es-ES" w:eastAsia="es-ES"/>
        </w:rPr>
      </w:pPr>
      <w:hyperlink w:anchor="_Toc447218152" w:history="1">
        <w:r w:rsidRPr="005E506D">
          <w:rPr>
            <w:rStyle w:val="Hyperlink"/>
            <w:noProof/>
          </w:rPr>
          <w:t>2.1.5.1 Observations, minutes and signing</w:t>
        </w:r>
        <w:r>
          <w:rPr>
            <w:noProof/>
            <w:webHidden/>
          </w:rPr>
          <w:tab/>
        </w:r>
        <w:r>
          <w:rPr>
            <w:noProof/>
            <w:webHidden/>
          </w:rPr>
          <w:fldChar w:fldCharType="begin"/>
        </w:r>
        <w:r>
          <w:rPr>
            <w:noProof/>
            <w:webHidden/>
          </w:rPr>
          <w:instrText xml:space="preserve"> PAGEREF _Toc447218152 \h </w:instrText>
        </w:r>
        <w:r>
          <w:rPr>
            <w:noProof/>
            <w:webHidden/>
          </w:rPr>
        </w:r>
        <w:r>
          <w:rPr>
            <w:noProof/>
            <w:webHidden/>
          </w:rPr>
          <w:fldChar w:fldCharType="separate"/>
        </w:r>
        <w:r>
          <w:rPr>
            <w:noProof/>
            <w:webHidden/>
          </w:rPr>
          <w:t>13</w:t>
        </w:r>
        <w:r>
          <w:rPr>
            <w:noProof/>
            <w:webHidden/>
          </w:rPr>
          <w:fldChar w:fldCharType="end"/>
        </w:r>
      </w:hyperlink>
    </w:p>
    <w:p w14:paraId="2FEFA893" w14:textId="77777777" w:rsidR="00AC62D0" w:rsidRDefault="00AC62D0">
      <w:pPr>
        <w:pStyle w:val="TOC4"/>
        <w:tabs>
          <w:tab w:val="right" w:pos="9062"/>
        </w:tabs>
        <w:rPr>
          <w:rFonts w:asciiTheme="minorHAnsi" w:eastAsiaTheme="minorEastAsia" w:hAnsiTheme="minorHAnsi" w:cstheme="minorBidi"/>
          <w:noProof/>
          <w:lang w:val="es-ES" w:eastAsia="es-ES"/>
        </w:rPr>
      </w:pPr>
      <w:hyperlink w:anchor="_Toc447218153" w:history="1">
        <w:r w:rsidRPr="005E506D">
          <w:rPr>
            <w:rStyle w:val="Hyperlink"/>
            <w:noProof/>
          </w:rPr>
          <w:t>2.1.5.2. Decision</w:t>
        </w:r>
        <w:r>
          <w:rPr>
            <w:noProof/>
            <w:webHidden/>
          </w:rPr>
          <w:tab/>
        </w:r>
        <w:r>
          <w:rPr>
            <w:noProof/>
            <w:webHidden/>
          </w:rPr>
          <w:fldChar w:fldCharType="begin"/>
        </w:r>
        <w:r>
          <w:rPr>
            <w:noProof/>
            <w:webHidden/>
          </w:rPr>
          <w:instrText xml:space="preserve"> PAGEREF _Toc447218153 \h </w:instrText>
        </w:r>
        <w:r>
          <w:rPr>
            <w:noProof/>
            <w:webHidden/>
          </w:rPr>
        </w:r>
        <w:r>
          <w:rPr>
            <w:noProof/>
            <w:webHidden/>
          </w:rPr>
          <w:fldChar w:fldCharType="separate"/>
        </w:r>
        <w:r>
          <w:rPr>
            <w:noProof/>
            <w:webHidden/>
          </w:rPr>
          <w:t>14</w:t>
        </w:r>
        <w:r>
          <w:rPr>
            <w:noProof/>
            <w:webHidden/>
          </w:rPr>
          <w:fldChar w:fldCharType="end"/>
        </w:r>
      </w:hyperlink>
    </w:p>
    <w:p w14:paraId="1822E92B" w14:textId="77777777" w:rsidR="00AC62D0" w:rsidRDefault="00AC62D0">
      <w:pPr>
        <w:pStyle w:val="TOC4"/>
        <w:tabs>
          <w:tab w:val="right" w:pos="9062"/>
        </w:tabs>
        <w:rPr>
          <w:rFonts w:asciiTheme="minorHAnsi" w:eastAsiaTheme="minorEastAsia" w:hAnsiTheme="minorHAnsi" w:cstheme="minorBidi"/>
          <w:noProof/>
          <w:lang w:val="es-ES" w:eastAsia="es-ES"/>
        </w:rPr>
      </w:pPr>
      <w:hyperlink w:anchor="_Toc447218154" w:history="1">
        <w:r w:rsidRPr="005E506D">
          <w:rPr>
            <w:rStyle w:val="Hyperlink"/>
            <w:noProof/>
          </w:rPr>
          <w:t>2.1.5.3. Conclusion</w:t>
        </w:r>
        <w:r>
          <w:rPr>
            <w:noProof/>
            <w:webHidden/>
          </w:rPr>
          <w:tab/>
        </w:r>
        <w:r>
          <w:rPr>
            <w:noProof/>
            <w:webHidden/>
          </w:rPr>
          <w:fldChar w:fldCharType="begin"/>
        </w:r>
        <w:r>
          <w:rPr>
            <w:noProof/>
            <w:webHidden/>
          </w:rPr>
          <w:instrText xml:space="preserve"> PAGEREF _Toc447218154 \h </w:instrText>
        </w:r>
        <w:r>
          <w:rPr>
            <w:noProof/>
            <w:webHidden/>
          </w:rPr>
        </w:r>
        <w:r>
          <w:rPr>
            <w:noProof/>
            <w:webHidden/>
          </w:rPr>
          <w:fldChar w:fldCharType="separate"/>
        </w:r>
        <w:r>
          <w:rPr>
            <w:noProof/>
            <w:webHidden/>
          </w:rPr>
          <w:t>14</w:t>
        </w:r>
        <w:r>
          <w:rPr>
            <w:noProof/>
            <w:webHidden/>
          </w:rPr>
          <w:fldChar w:fldCharType="end"/>
        </w:r>
      </w:hyperlink>
    </w:p>
    <w:p w14:paraId="0E57E154" w14:textId="77777777" w:rsidR="00AC62D0" w:rsidRDefault="00AC62D0">
      <w:pPr>
        <w:pStyle w:val="TOC3"/>
        <w:tabs>
          <w:tab w:val="right" w:pos="9062"/>
        </w:tabs>
        <w:rPr>
          <w:rFonts w:asciiTheme="minorHAnsi" w:eastAsiaTheme="minorEastAsia" w:hAnsiTheme="minorHAnsi" w:cstheme="minorBidi"/>
          <w:noProof/>
          <w:lang w:val="es-ES" w:eastAsia="es-ES"/>
        </w:rPr>
      </w:pPr>
      <w:hyperlink w:anchor="_Toc447218155" w:history="1">
        <w:r w:rsidRPr="005E506D">
          <w:rPr>
            <w:rStyle w:val="Hyperlink"/>
            <w:noProof/>
          </w:rPr>
          <w:t>2.1.6. Relevant documents</w:t>
        </w:r>
        <w:r>
          <w:rPr>
            <w:noProof/>
            <w:webHidden/>
          </w:rPr>
          <w:tab/>
        </w:r>
        <w:r>
          <w:rPr>
            <w:noProof/>
            <w:webHidden/>
          </w:rPr>
          <w:fldChar w:fldCharType="begin"/>
        </w:r>
        <w:r>
          <w:rPr>
            <w:noProof/>
            <w:webHidden/>
          </w:rPr>
          <w:instrText xml:space="preserve"> PAGEREF _Toc447218155 \h </w:instrText>
        </w:r>
        <w:r>
          <w:rPr>
            <w:noProof/>
            <w:webHidden/>
          </w:rPr>
        </w:r>
        <w:r>
          <w:rPr>
            <w:noProof/>
            <w:webHidden/>
          </w:rPr>
          <w:fldChar w:fldCharType="separate"/>
        </w:r>
        <w:r>
          <w:rPr>
            <w:noProof/>
            <w:webHidden/>
          </w:rPr>
          <w:t>15</w:t>
        </w:r>
        <w:r>
          <w:rPr>
            <w:noProof/>
            <w:webHidden/>
          </w:rPr>
          <w:fldChar w:fldCharType="end"/>
        </w:r>
      </w:hyperlink>
    </w:p>
    <w:p w14:paraId="5C6C0AA9" w14:textId="77777777" w:rsidR="00AC62D0" w:rsidRDefault="00AC62D0">
      <w:pPr>
        <w:pStyle w:val="TOC4"/>
        <w:tabs>
          <w:tab w:val="right" w:pos="9062"/>
        </w:tabs>
        <w:rPr>
          <w:rFonts w:asciiTheme="minorHAnsi" w:eastAsiaTheme="minorEastAsia" w:hAnsiTheme="minorHAnsi" w:cstheme="minorBidi"/>
          <w:noProof/>
          <w:lang w:val="es-ES" w:eastAsia="es-ES"/>
        </w:rPr>
      </w:pPr>
      <w:hyperlink w:anchor="_Toc447218156" w:history="1">
        <w:r w:rsidRPr="005E506D">
          <w:rPr>
            <w:rStyle w:val="Hyperlink"/>
            <w:noProof/>
          </w:rPr>
          <w:t>2.1.6.1. Legislation</w:t>
        </w:r>
        <w:r>
          <w:rPr>
            <w:noProof/>
            <w:webHidden/>
          </w:rPr>
          <w:tab/>
        </w:r>
        <w:r>
          <w:rPr>
            <w:noProof/>
            <w:webHidden/>
          </w:rPr>
          <w:fldChar w:fldCharType="begin"/>
        </w:r>
        <w:r>
          <w:rPr>
            <w:noProof/>
            <w:webHidden/>
          </w:rPr>
          <w:instrText xml:space="preserve"> PAGEREF _Toc447218156 \h </w:instrText>
        </w:r>
        <w:r>
          <w:rPr>
            <w:noProof/>
            <w:webHidden/>
          </w:rPr>
        </w:r>
        <w:r>
          <w:rPr>
            <w:noProof/>
            <w:webHidden/>
          </w:rPr>
          <w:fldChar w:fldCharType="separate"/>
        </w:r>
        <w:r>
          <w:rPr>
            <w:noProof/>
            <w:webHidden/>
          </w:rPr>
          <w:t>15</w:t>
        </w:r>
        <w:r>
          <w:rPr>
            <w:noProof/>
            <w:webHidden/>
          </w:rPr>
          <w:fldChar w:fldCharType="end"/>
        </w:r>
      </w:hyperlink>
    </w:p>
    <w:p w14:paraId="37E1E99C" w14:textId="77777777" w:rsidR="00AC62D0" w:rsidRDefault="00AC62D0">
      <w:pPr>
        <w:pStyle w:val="TOC4"/>
        <w:tabs>
          <w:tab w:val="right" w:pos="9062"/>
        </w:tabs>
        <w:rPr>
          <w:rFonts w:asciiTheme="minorHAnsi" w:eastAsiaTheme="minorEastAsia" w:hAnsiTheme="minorHAnsi" w:cstheme="minorBidi"/>
          <w:noProof/>
          <w:lang w:val="es-ES" w:eastAsia="es-ES"/>
        </w:rPr>
      </w:pPr>
      <w:hyperlink w:anchor="_Toc447218157" w:history="1">
        <w:r w:rsidRPr="005E506D">
          <w:rPr>
            <w:rStyle w:val="Hyperlink"/>
            <w:noProof/>
          </w:rPr>
          <w:t>2.1.6.2. Inspection factsheets and checklists</w:t>
        </w:r>
        <w:r>
          <w:rPr>
            <w:noProof/>
            <w:webHidden/>
          </w:rPr>
          <w:tab/>
        </w:r>
        <w:r>
          <w:rPr>
            <w:noProof/>
            <w:webHidden/>
          </w:rPr>
          <w:fldChar w:fldCharType="begin"/>
        </w:r>
        <w:r>
          <w:rPr>
            <w:noProof/>
            <w:webHidden/>
          </w:rPr>
          <w:instrText xml:space="preserve"> PAGEREF _Toc447218157 \h </w:instrText>
        </w:r>
        <w:r>
          <w:rPr>
            <w:noProof/>
            <w:webHidden/>
          </w:rPr>
        </w:r>
        <w:r>
          <w:rPr>
            <w:noProof/>
            <w:webHidden/>
          </w:rPr>
          <w:fldChar w:fldCharType="separate"/>
        </w:r>
        <w:r>
          <w:rPr>
            <w:noProof/>
            <w:webHidden/>
          </w:rPr>
          <w:t>16</w:t>
        </w:r>
        <w:r>
          <w:rPr>
            <w:noProof/>
            <w:webHidden/>
          </w:rPr>
          <w:fldChar w:fldCharType="end"/>
        </w:r>
      </w:hyperlink>
    </w:p>
    <w:p w14:paraId="70CBD4F1" w14:textId="77777777" w:rsidR="00AC62D0" w:rsidRDefault="00AC62D0">
      <w:pPr>
        <w:pStyle w:val="TOC4"/>
        <w:tabs>
          <w:tab w:val="right" w:pos="9062"/>
        </w:tabs>
        <w:rPr>
          <w:rFonts w:asciiTheme="minorHAnsi" w:eastAsiaTheme="minorEastAsia" w:hAnsiTheme="minorHAnsi" w:cstheme="minorBidi"/>
          <w:noProof/>
          <w:lang w:val="es-ES" w:eastAsia="es-ES"/>
        </w:rPr>
      </w:pPr>
      <w:hyperlink w:anchor="_Toc447218158" w:history="1">
        <w:r w:rsidRPr="005E506D">
          <w:rPr>
            <w:rStyle w:val="Hyperlink"/>
            <w:noProof/>
          </w:rPr>
          <w:t>2.1.6.3. Other relevant links</w:t>
        </w:r>
        <w:r>
          <w:rPr>
            <w:noProof/>
            <w:webHidden/>
          </w:rPr>
          <w:tab/>
        </w:r>
        <w:r>
          <w:rPr>
            <w:noProof/>
            <w:webHidden/>
          </w:rPr>
          <w:fldChar w:fldCharType="begin"/>
        </w:r>
        <w:r>
          <w:rPr>
            <w:noProof/>
            <w:webHidden/>
          </w:rPr>
          <w:instrText xml:space="preserve"> PAGEREF _Toc447218158 \h </w:instrText>
        </w:r>
        <w:r>
          <w:rPr>
            <w:noProof/>
            <w:webHidden/>
          </w:rPr>
        </w:r>
        <w:r>
          <w:rPr>
            <w:noProof/>
            <w:webHidden/>
          </w:rPr>
          <w:fldChar w:fldCharType="separate"/>
        </w:r>
        <w:r>
          <w:rPr>
            <w:noProof/>
            <w:webHidden/>
          </w:rPr>
          <w:t>16</w:t>
        </w:r>
        <w:r>
          <w:rPr>
            <w:noProof/>
            <w:webHidden/>
          </w:rPr>
          <w:fldChar w:fldCharType="end"/>
        </w:r>
      </w:hyperlink>
    </w:p>
    <w:p w14:paraId="56B5287F" w14:textId="77777777" w:rsidR="00AC62D0" w:rsidRDefault="00AC62D0">
      <w:pPr>
        <w:pStyle w:val="TOC2"/>
        <w:tabs>
          <w:tab w:val="left" w:pos="880"/>
          <w:tab w:val="right" w:pos="9062"/>
        </w:tabs>
        <w:rPr>
          <w:rFonts w:asciiTheme="minorHAnsi" w:eastAsiaTheme="minorEastAsia" w:hAnsiTheme="minorHAnsi" w:cstheme="minorBidi"/>
          <w:noProof/>
          <w:lang w:val="es-ES" w:eastAsia="es-ES"/>
        </w:rPr>
      </w:pPr>
      <w:hyperlink w:anchor="_Toc447218159" w:history="1">
        <w:r w:rsidRPr="005E506D">
          <w:rPr>
            <w:rStyle w:val="Hyperlink"/>
            <w:noProof/>
          </w:rPr>
          <w:t>2.2.</w:t>
        </w:r>
        <w:r>
          <w:rPr>
            <w:rFonts w:asciiTheme="minorHAnsi" w:eastAsiaTheme="minorEastAsia" w:hAnsiTheme="minorHAnsi" w:cstheme="minorBidi"/>
            <w:noProof/>
            <w:lang w:val="es-ES" w:eastAsia="es-ES"/>
          </w:rPr>
          <w:tab/>
        </w:r>
        <w:r w:rsidRPr="005E506D">
          <w:rPr>
            <w:rStyle w:val="Hyperlink"/>
            <w:noProof/>
          </w:rPr>
          <w:t>Section of FAQs in website</w:t>
        </w:r>
        <w:r>
          <w:rPr>
            <w:noProof/>
            <w:webHidden/>
          </w:rPr>
          <w:tab/>
        </w:r>
        <w:r>
          <w:rPr>
            <w:noProof/>
            <w:webHidden/>
          </w:rPr>
          <w:fldChar w:fldCharType="begin"/>
        </w:r>
        <w:r>
          <w:rPr>
            <w:noProof/>
            <w:webHidden/>
          </w:rPr>
          <w:instrText xml:space="preserve"> PAGEREF _Toc447218159 \h </w:instrText>
        </w:r>
        <w:r>
          <w:rPr>
            <w:noProof/>
            <w:webHidden/>
          </w:rPr>
        </w:r>
        <w:r>
          <w:rPr>
            <w:noProof/>
            <w:webHidden/>
          </w:rPr>
          <w:fldChar w:fldCharType="separate"/>
        </w:r>
        <w:r>
          <w:rPr>
            <w:noProof/>
            <w:webHidden/>
          </w:rPr>
          <w:t>16</w:t>
        </w:r>
        <w:r>
          <w:rPr>
            <w:noProof/>
            <w:webHidden/>
          </w:rPr>
          <w:fldChar w:fldCharType="end"/>
        </w:r>
      </w:hyperlink>
    </w:p>
    <w:p w14:paraId="7EDF6F38" w14:textId="77777777" w:rsidR="00AC62D0" w:rsidRDefault="00AC62D0">
      <w:pPr>
        <w:pStyle w:val="TOC3"/>
        <w:tabs>
          <w:tab w:val="left" w:pos="1320"/>
          <w:tab w:val="right" w:pos="9062"/>
        </w:tabs>
        <w:rPr>
          <w:rFonts w:asciiTheme="minorHAnsi" w:eastAsiaTheme="minorEastAsia" w:hAnsiTheme="minorHAnsi" w:cstheme="minorBidi"/>
          <w:noProof/>
          <w:lang w:val="es-ES" w:eastAsia="es-ES"/>
        </w:rPr>
      </w:pPr>
      <w:hyperlink w:anchor="_Toc447218160" w:history="1">
        <w:r w:rsidRPr="005E506D">
          <w:rPr>
            <w:rStyle w:val="Hyperlink"/>
            <w:noProof/>
          </w:rPr>
          <w:t>2.2.1.</w:t>
        </w:r>
        <w:r>
          <w:rPr>
            <w:rFonts w:asciiTheme="minorHAnsi" w:eastAsiaTheme="minorEastAsia" w:hAnsiTheme="minorHAnsi" w:cstheme="minorBidi"/>
            <w:noProof/>
            <w:lang w:val="es-ES" w:eastAsia="es-ES"/>
          </w:rPr>
          <w:tab/>
        </w:r>
        <w:r w:rsidRPr="005E506D">
          <w:rPr>
            <w:rStyle w:val="Hyperlink"/>
            <w:noProof/>
          </w:rPr>
          <w:t>FAQs of interest to operators</w:t>
        </w:r>
        <w:r>
          <w:rPr>
            <w:noProof/>
            <w:webHidden/>
          </w:rPr>
          <w:tab/>
        </w:r>
        <w:r>
          <w:rPr>
            <w:noProof/>
            <w:webHidden/>
          </w:rPr>
          <w:fldChar w:fldCharType="begin"/>
        </w:r>
        <w:r>
          <w:rPr>
            <w:noProof/>
            <w:webHidden/>
          </w:rPr>
          <w:instrText xml:space="preserve"> PAGEREF _Toc447218160 \h </w:instrText>
        </w:r>
        <w:r>
          <w:rPr>
            <w:noProof/>
            <w:webHidden/>
          </w:rPr>
        </w:r>
        <w:r>
          <w:rPr>
            <w:noProof/>
            <w:webHidden/>
          </w:rPr>
          <w:fldChar w:fldCharType="separate"/>
        </w:r>
        <w:r>
          <w:rPr>
            <w:noProof/>
            <w:webHidden/>
          </w:rPr>
          <w:t>17</w:t>
        </w:r>
        <w:r>
          <w:rPr>
            <w:noProof/>
            <w:webHidden/>
          </w:rPr>
          <w:fldChar w:fldCharType="end"/>
        </w:r>
      </w:hyperlink>
    </w:p>
    <w:p w14:paraId="5CBAA470" w14:textId="77777777" w:rsidR="00AC62D0" w:rsidRDefault="00AC62D0">
      <w:pPr>
        <w:pStyle w:val="TOC3"/>
        <w:tabs>
          <w:tab w:val="left" w:pos="1320"/>
          <w:tab w:val="right" w:pos="9062"/>
        </w:tabs>
        <w:rPr>
          <w:rFonts w:asciiTheme="minorHAnsi" w:eastAsiaTheme="minorEastAsia" w:hAnsiTheme="minorHAnsi" w:cstheme="minorBidi"/>
          <w:noProof/>
          <w:lang w:val="es-ES" w:eastAsia="es-ES"/>
        </w:rPr>
      </w:pPr>
      <w:hyperlink w:anchor="_Toc447218161" w:history="1">
        <w:r w:rsidRPr="005E506D">
          <w:rPr>
            <w:rStyle w:val="Hyperlink"/>
            <w:noProof/>
          </w:rPr>
          <w:t>2.2.2.</w:t>
        </w:r>
        <w:r>
          <w:rPr>
            <w:rFonts w:asciiTheme="minorHAnsi" w:eastAsiaTheme="minorEastAsia" w:hAnsiTheme="minorHAnsi" w:cstheme="minorBidi"/>
            <w:noProof/>
            <w:lang w:val="es-ES" w:eastAsia="es-ES"/>
          </w:rPr>
          <w:tab/>
        </w:r>
        <w:r w:rsidRPr="005E506D">
          <w:rPr>
            <w:rStyle w:val="Hyperlink"/>
            <w:noProof/>
          </w:rPr>
          <w:t>FAQs of interest to the general public</w:t>
        </w:r>
        <w:r>
          <w:rPr>
            <w:noProof/>
            <w:webHidden/>
          </w:rPr>
          <w:tab/>
        </w:r>
        <w:r>
          <w:rPr>
            <w:noProof/>
            <w:webHidden/>
          </w:rPr>
          <w:fldChar w:fldCharType="begin"/>
        </w:r>
        <w:r>
          <w:rPr>
            <w:noProof/>
            <w:webHidden/>
          </w:rPr>
          <w:instrText xml:space="preserve"> PAGEREF _Toc447218161 \h </w:instrText>
        </w:r>
        <w:r>
          <w:rPr>
            <w:noProof/>
            <w:webHidden/>
          </w:rPr>
        </w:r>
        <w:r>
          <w:rPr>
            <w:noProof/>
            <w:webHidden/>
          </w:rPr>
          <w:fldChar w:fldCharType="separate"/>
        </w:r>
        <w:r>
          <w:rPr>
            <w:noProof/>
            <w:webHidden/>
          </w:rPr>
          <w:t>19</w:t>
        </w:r>
        <w:r>
          <w:rPr>
            <w:noProof/>
            <w:webHidden/>
          </w:rPr>
          <w:fldChar w:fldCharType="end"/>
        </w:r>
      </w:hyperlink>
    </w:p>
    <w:p w14:paraId="7F434881" w14:textId="77777777" w:rsidR="00AC62D0" w:rsidRDefault="00AC62D0">
      <w:pPr>
        <w:pStyle w:val="TOC2"/>
        <w:tabs>
          <w:tab w:val="left" w:pos="880"/>
          <w:tab w:val="right" w:pos="9062"/>
        </w:tabs>
        <w:rPr>
          <w:rFonts w:asciiTheme="minorHAnsi" w:eastAsiaTheme="minorEastAsia" w:hAnsiTheme="minorHAnsi" w:cstheme="minorBidi"/>
          <w:noProof/>
          <w:lang w:val="es-ES" w:eastAsia="es-ES"/>
        </w:rPr>
      </w:pPr>
      <w:hyperlink w:anchor="_Toc447218162" w:history="1">
        <w:r w:rsidRPr="005E506D">
          <w:rPr>
            <w:rStyle w:val="Hyperlink"/>
            <w:noProof/>
          </w:rPr>
          <w:t>2.3.</w:t>
        </w:r>
        <w:r>
          <w:rPr>
            <w:rFonts w:asciiTheme="minorHAnsi" w:eastAsiaTheme="minorEastAsia" w:hAnsiTheme="minorHAnsi" w:cstheme="minorBidi"/>
            <w:noProof/>
            <w:lang w:val="es-ES" w:eastAsia="es-ES"/>
          </w:rPr>
          <w:tab/>
        </w:r>
        <w:r w:rsidRPr="005E506D">
          <w:rPr>
            <w:rStyle w:val="Hyperlink"/>
            <w:noProof/>
          </w:rPr>
          <w:t>Leaflet</w:t>
        </w:r>
        <w:r>
          <w:rPr>
            <w:noProof/>
            <w:webHidden/>
          </w:rPr>
          <w:tab/>
        </w:r>
        <w:r>
          <w:rPr>
            <w:noProof/>
            <w:webHidden/>
          </w:rPr>
          <w:fldChar w:fldCharType="begin"/>
        </w:r>
        <w:r>
          <w:rPr>
            <w:noProof/>
            <w:webHidden/>
          </w:rPr>
          <w:instrText xml:space="preserve"> PAGEREF _Toc447218162 \h </w:instrText>
        </w:r>
        <w:r>
          <w:rPr>
            <w:noProof/>
            <w:webHidden/>
          </w:rPr>
        </w:r>
        <w:r>
          <w:rPr>
            <w:noProof/>
            <w:webHidden/>
          </w:rPr>
          <w:fldChar w:fldCharType="separate"/>
        </w:r>
        <w:r>
          <w:rPr>
            <w:noProof/>
            <w:webHidden/>
          </w:rPr>
          <w:t>20</w:t>
        </w:r>
        <w:r>
          <w:rPr>
            <w:noProof/>
            <w:webHidden/>
          </w:rPr>
          <w:fldChar w:fldCharType="end"/>
        </w:r>
      </w:hyperlink>
    </w:p>
    <w:p w14:paraId="53418BAD" w14:textId="77777777" w:rsidR="00AC62D0" w:rsidRDefault="00AC62D0">
      <w:pPr>
        <w:pStyle w:val="TOC3"/>
        <w:tabs>
          <w:tab w:val="right" w:pos="9062"/>
        </w:tabs>
        <w:rPr>
          <w:rFonts w:asciiTheme="minorHAnsi" w:eastAsiaTheme="minorEastAsia" w:hAnsiTheme="minorHAnsi" w:cstheme="minorBidi"/>
          <w:noProof/>
          <w:lang w:val="es-ES" w:eastAsia="es-ES"/>
        </w:rPr>
      </w:pPr>
      <w:hyperlink w:anchor="_Toc447218163" w:history="1">
        <w:r w:rsidRPr="005E506D">
          <w:rPr>
            <w:rStyle w:val="Hyperlink"/>
            <w:noProof/>
          </w:rPr>
          <w:t>Introduction</w:t>
        </w:r>
        <w:r>
          <w:rPr>
            <w:noProof/>
            <w:webHidden/>
          </w:rPr>
          <w:tab/>
        </w:r>
        <w:r>
          <w:rPr>
            <w:noProof/>
            <w:webHidden/>
          </w:rPr>
          <w:fldChar w:fldCharType="begin"/>
        </w:r>
        <w:r>
          <w:rPr>
            <w:noProof/>
            <w:webHidden/>
          </w:rPr>
          <w:instrText xml:space="preserve"> PAGEREF _Toc447218163 \h </w:instrText>
        </w:r>
        <w:r>
          <w:rPr>
            <w:noProof/>
            <w:webHidden/>
          </w:rPr>
        </w:r>
        <w:r>
          <w:rPr>
            <w:noProof/>
            <w:webHidden/>
          </w:rPr>
          <w:fldChar w:fldCharType="separate"/>
        </w:r>
        <w:r>
          <w:rPr>
            <w:noProof/>
            <w:webHidden/>
          </w:rPr>
          <w:t>20</w:t>
        </w:r>
        <w:r>
          <w:rPr>
            <w:noProof/>
            <w:webHidden/>
          </w:rPr>
          <w:fldChar w:fldCharType="end"/>
        </w:r>
      </w:hyperlink>
    </w:p>
    <w:p w14:paraId="14984DC8" w14:textId="77777777" w:rsidR="00AC62D0" w:rsidRDefault="00AC62D0">
      <w:pPr>
        <w:pStyle w:val="TOC3"/>
        <w:tabs>
          <w:tab w:val="right" w:pos="9062"/>
        </w:tabs>
        <w:rPr>
          <w:rFonts w:asciiTheme="minorHAnsi" w:eastAsiaTheme="minorEastAsia" w:hAnsiTheme="minorHAnsi" w:cstheme="minorBidi"/>
          <w:noProof/>
          <w:lang w:val="es-ES" w:eastAsia="es-ES"/>
        </w:rPr>
      </w:pPr>
      <w:hyperlink w:anchor="_Toc447218164" w:history="1">
        <w:r w:rsidRPr="005E506D">
          <w:rPr>
            <w:rStyle w:val="Hyperlink"/>
            <w:noProof/>
          </w:rPr>
          <w:t>Rights and obligations of the operator during inspections</w:t>
        </w:r>
        <w:r>
          <w:rPr>
            <w:noProof/>
            <w:webHidden/>
          </w:rPr>
          <w:tab/>
        </w:r>
        <w:r>
          <w:rPr>
            <w:noProof/>
            <w:webHidden/>
          </w:rPr>
          <w:fldChar w:fldCharType="begin"/>
        </w:r>
        <w:r>
          <w:rPr>
            <w:noProof/>
            <w:webHidden/>
          </w:rPr>
          <w:instrText xml:space="preserve"> PAGEREF _Toc447218164 \h </w:instrText>
        </w:r>
        <w:r>
          <w:rPr>
            <w:noProof/>
            <w:webHidden/>
          </w:rPr>
        </w:r>
        <w:r>
          <w:rPr>
            <w:noProof/>
            <w:webHidden/>
          </w:rPr>
          <w:fldChar w:fldCharType="separate"/>
        </w:r>
        <w:r>
          <w:rPr>
            <w:noProof/>
            <w:webHidden/>
          </w:rPr>
          <w:t>21</w:t>
        </w:r>
        <w:r>
          <w:rPr>
            <w:noProof/>
            <w:webHidden/>
          </w:rPr>
          <w:fldChar w:fldCharType="end"/>
        </w:r>
      </w:hyperlink>
    </w:p>
    <w:p w14:paraId="31ECB4A5" w14:textId="77777777" w:rsidR="00AC62D0" w:rsidRDefault="00AC62D0">
      <w:pPr>
        <w:pStyle w:val="TOC3"/>
        <w:tabs>
          <w:tab w:val="right" w:pos="9062"/>
        </w:tabs>
        <w:rPr>
          <w:rFonts w:asciiTheme="minorHAnsi" w:eastAsiaTheme="minorEastAsia" w:hAnsiTheme="minorHAnsi" w:cstheme="minorBidi"/>
          <w:noProof/>
          <w:lang w:val="es-ES" w:eastAsia="es-ES"/>
        </w:rPr>
      </w:pPr>
      <w:hyperlink w:anchor="_Toc447218165" w:history="1">
        <w:r w:rsidRPr="005E506D">
          <w:rPr>
            <w:rStyle w:val="Hyperlink"/>
            <w:noProof/>
          </w:rPr>
          <w:t>What can the inspector do during an inspection</w:t>
        </w:r>
        <w:r>
          <w:rPr>
            <w:noProof/>
            <w:webHidden/>
          </w:rPr>
          <w:tab/>
        </w:r>
        <w:r>
          <w:rPr>
            <w:noProof/>
            <w:webHidden/>
          </w:rPr>
          <w:fldChar w:fldCharType="begin"/>
        </w:r>
        <w:r>
          <w:rPr>
            <w:noProof/>
            <w:webHidden/>
          </w:rPr>
          <w:instrText xml:space="preserve"> PAGEREF _Toc447218165 \h </w:instrText>
        </w:r>
        <w:r>
          <w:rPr>
            <w:noProof/>
            <w:webHidden/>
          </w:rPr>
        </w:r>
        <w:r>
          <w:rPr>
            <w:noProof/>
            <w:webHidden/>
          </w:rPr>
          <w:fldChar w:fldCharType="separate"/>
        </w:r>
        <w:r>
          <w:rPr>
            <w:noProof/>
            <w:webHidden/>
          </w:rPr>
          <w:t>22</w:t>
        </w:r>
        <w:r>
          <w:rPr>
            <w:noProof/>
            <w:webHidden/>
          </w:rPr>
          <w:fldChar w:fldCharType="end"/>
        </w:r>
      </w:hyperlink>
    </w:p>
    <w:p w14:paraId="60DAE040" w14:textId="77777777" w:rsidR="00AC62D0" w:rsidRDefault="00AC62D0">
      <w:pPr>
        <w:pStyle w:val="TOC3"/>
        <w:tabs>
          <w:tab w:val="right" w:pos="9062"/>
        </w:tabs>
        <w:rPr>
          <w:rFonts w:asciiTheme="minorHAnsi" w:eastAsiaTheme="minorEastAsia" w:hAnsiTheme="minorHAnsi" w:cstheme="minorBidi"/>
          <w:noProof/>
          <w:lang w:val="es-ES" w:eastAsia="es-ES"/>
        </w:rPr>
      </w:pPr>
      <w:hyperlink w:anchor="_Toc447218166" w:history="1">
        <w:r w:rsidRPr="005E506D">
          <w:rPr>
            <w:rStyle w:val="Hyperlink"/>
            <w:noProof/>
          </w:rPr>
          <w:t>Types of inspection</w:t>
        </w:r>
        <w:r>
          <w:rPr>
            <w:noProof/>
            <w:webHidden/>
          </w:rPr>
          <w:tab/>
        </w:r>
        <w:r>
          <w:rPr>
            <w:noProof/>
            <w:webHidden/>
          </w:rPr>
          <w:fldChar w:fldCharType="begin"/>
        </w:r>
        <w:r>
          <w:rPr>
            <w:noProof/>
            <w:webHidden/>
          </w:rPr>
          <w:instrText xml:space="preserve"> PAGEREF _Toc447218166 \h </w:instrText>
        </w:r>
        <w:r>
          <w:rPr>
            <w:noProof/>
            <w:webHidden/>
          </w:rPr>
        </w:r>
        <w:r>
          <w:rPr>
            <w:noProof/>
            <w:webHidden/>
          </w:rPr>
          <w:fldChar w:fldCharType="separate"/>
        </w:r>
        <w:r>
          <w:rPr>
            <w:noProof/>
            <w:webHidden/>
          </w:rPr>
          <w:t>22</w:t>
        </w:r>
        <w:r>
          <w:rPr>
            <w:noProof/>
            <w:webHidden/>
          </w:rPr>
          <w:fldChar w:fldCharType="end"/>
        </w:r>
      </w:hyperlink>
    </w:p>
    <w:p w14:paraId="47D9EDF0" w14:textId="77777777" w:rsidR="00AC62D0" w:rsidRDefault="00AC62D0">
      <w:pPr>
        <w:pStyle w:val="TOC3"/>
        <w:tabs>
          <w:tab w:val="right" w:pos="9062"/>
        </w:tabs>
        <w:rPr>
          <w:rFonts w:asciiTheme="minorHAnsi" w:eastAsiaTheme="minorEastAsia" w:hAnsiTheme="minorHAnsi" w:cstheme="minorBidi"/>
          <w:noProof/>
          <w:lang w:val="es-ES" w:eastAsia="es-ES"/>
        </w:rPr>
      </w:pPr>
      <w:hyperlink w:anchor="_Toc447218167" w:history="1">
        <w:r w:rsidRPr="005E506D">
          <w:rPr>
            <w:rStyle w:val="Hyperlink"/>
            <w:noProof/>
          </w:rPr>
          <w:t>Topics that may be inspected</w:t>
        </w:r>
        <w:r>
          <w:rPr>
            <w:noProof/>
            <w:webHidden/>
          </w:rPr>
          <w:tab/>
        </w:r>
        <w:r>
          <w:rPr>
            <w:noProof/>
            <w:webHidden/>
          </w:rPr>
          <w:fldChar w:fldCharType="begin"/>
        </w:r>
        <w:r>
          <w:rPr>
            <w:noProof/>
            <w:webHidden/>
          </w:rPr>
          <w:instrText xml:space="preserve"> PAGEREF _Toc447218167 \h </w:instrText>
        </w:r>
        <w:r>
          <w:rPr>
            <w:noProof/>
            <w:webHidden/>
          </w:rPr>
        </w:r>
        <w:r>
          <w:rPr>
            <w:noProof/>
            <w:webHidden/>
          </w:rPr>
          <w:fldChar w:fldCharType="separate"/>
        </w:r>
        <w:r>
          <w:rPr>
            <w:noProof/>
            <w:webHidden/>
          </w:rPr>
          <w:t>23</w:t>
        </w:r>
        <w:r>
          <w:rPr>
            <w:noProof/>
            <w:webHidden/>
          </w:rPr>
          <w:fldChar w:fldCharType="end"/>
        </w:r>
      </w:hyperlink>
    </w:p>
    <w:p w14:paraId="0E89DF3D" w14:textId="77777777" w:rsidR="00AC62D0" w:rsidRDefault="00AC62D0">
      <w:pPr>
        <w:pStyle w:val="TOC3"/>
        <w:tabs>
          <w:tab w:val="right" w:pos="9062"/>
        </w:tabs>
        <w:rPr>
          <w:rFonts w:asciiTheme="minorHAnsi" w:eastAsiaTheme="minorEastAsia" w:hAnsiTheme="minorHAnsi" w:cstheme="minorBidi"/>
          <w:noProof/>
          <w:lang w:val="es-ES" w:eastAsia="es-ES"/>
        </w:rPr>
      </w:pPr>
      <w:hyperlink w:anchor="_Toc447218168" w:history="1">
        <w:r w:rsidRPr="005E506D">
          <w:rPr>
            <w:rStyle w:val="Hyperlink"/>
            <w:noProof/>
          </w:rPr>
          <w:t>Frequency of inspection site visits</w:t>
        </w:r>
        <w:r>
          <w:rPr>
            <w:noProof/>
            <w:webHidden/>
          </w:rPr>
          <w:tab/>
        </w:r>
        <w:r>
          <w:rPr>
            <w:noProof/>
            <w:webHidden/>
          </w:rPr>
          <w:fldChar w:fldCharType="begin"/>
        </w:r>
        <w:r>
          <w:rPr>
            <w:noProof/>
            <w:webHidden/>
          </w:rPr>
          <w:instrText xml:space="preserve"> PAGEREF _Toc447218168 \h </w:instrText>
        </w:r>
        <w:r>
          <w:rPr>
            <w:noProof/>
            <w:webHidden/>
          </w:rPr>
        </w:r>
        <w:r>
          <w:rPr>
            <w:noProof/>
            <w:webHidden/>
          </w:rPr>
          <w:fldChar w:fldCharType="separate"/>
        </w:r>
        <w:r>
          <w:rPr>
            <w:noProof/>
            <w:webHidden/>
          </w:rPr>
          <w:t>23</w:t>
        </w:r>
        <w:r>
          <w:rPr>
            <w:noProof/>
            <w:webHidden/>
          </w:rPr>
          <w:fldChar w:fldCharType="end"/>
        </w:r>
      </w:hyperlink>
    </w:p>
    <w:p w14:paraId="5A45F2D6" w14:textId="77777777" w:rsidR="00AC62D0" w:rsidRDefault="00AC62D0">
      <w:pPr>
        <w:pStyle w:val="TOC3"/>
        <w:tabs>
          <w:tab w:val="right" w:pos="9062"/>
        </w:tabs>
        <w:rPr>
          <w:rFonts w:asciiTheme="minorHAnsi" w:eastAsiaTheme="minorEastAsia" w:hAnsiTheme="minorHAnsi" w:cstheme="minorBidi"/>
          <w:noProof/>
          <w:lang w:val="es-ES" w:eastAsia="es-ES"/>
        </w:rPr>
      </w:pPr>
      <w:hyperlink w:anchor="_Toc447218169" w:history="1">
        <w:r w:rsidRPr="005E506D">
          <w:rPr>
            <w:rStyle w:val="Hyperlink"/>
            <w:noProof/>
          </w:rPr>
          <w:t>Possible contents of an inspection site visit</w:t>
        </w:r>
        <w:r>
          <w:rPr>
            <w:noProof/>
            <w:webHidden/>
          </w:rPr>
          <w:tab/>
        </w:r>
        <w:r>
          <w:rPr>
            <w:noProof/>
            <w:webHidden/>
          </w:rPr>
          <w:fldChar w:fldCharType="begin"/>
        </w:r>
        <w:r>
          <w:rPr>
            <w:noProof/>
            <w:webHidden/>
          </w:rPr>
          <w:instrText xml:space="preserve"> PAGEREF _Toc447218169 \h </w:instrText>
        </w:r>
        <w:r>
          <w:rPr>
            <w:noProof/>
            <w:webHidden/>
          </w:rPr>
        </w:r>
        <w:r>
          <w:rPr>
            <w:noProof/>
            <w:webHidden/>
          </w:rPr>
          <w:fldChar w:fldCharType="separate"/>
        </w:r>
        <w:r>
          <w:rPr>
            <w:noProof/>
            <w:webHidden/>
          </w:rPr>
          <w:t>23</w:t>
        </w:r>
        <w:r>
          <w:rPr>
            <w:noProof/>
            <w:webHidden/>
          </w:rPr>
          <w:fldChar w:fldCharType="end"/>
        </w:r>
      </w:hyperlink>
    </w:p>
    <w:p w14:paraId="4881E71D" w14:textId="77777777" w:rsidR="00AC62D0" w:rsidRDefault="00AC62D0">
      <w:pPr>
        <w:pStyle w:val="TOC4"/>
        <w:tabs>
          <w:tab w:val="right" w:pos="9062"/>
        </w:tabs>
        <w:rPr>
          <w:rFonts w:asciiTheme="minorHAnsi" w:eastAsiaTheme="minorEastAsia" w:hAnsiTheme="minorHAnsi" w:cstheme="minorBidi"/>
          <w:noProof/>
          <w:lang w:val="es-ES" w:eastAsia="es-ES"/>
        </w:rPr>
      </w:pPr>
      <w:hyperlink w:anchor="_Toc447218170" w:history="1">
        <w:r w:rsidRPr="005E506D">
          <w:rPr>
            <w:rStyle w:val="Hyperlink"/>
            <w:noProof/>
          </w:rPr>
          <w:t>1. Administrative check (examination/collection of documentation)</w:t>
        </w:r>
        <w:r>
          <w:rPr>
            <w:noProof/>
            <w:webHidden/>
          </w:rPr>
          <w:tab/>
        </w:r>
        <w:r>
          <w:rPr>
            <w:noProof/>
            <w:webHidden/>
          </w:rPr>
          <w:fldChar w:fldCharType="begin"/>
        </w:r>
        <w:r>
          <w:rPr>
            <w:noProof/>
            <w:webHidden/>
          </w:rPr>
          <w:instrText xml:space="preserve"> PAGEREF _Toc447218170 \h </w:instrText>
        </w:r>
        <w:r>
          <w:rPr>
            <w:noProof/>
            <w:webHidden/>
          </w:rPr>
        </w:r>
        <w:r>
          <w:rPr>
            <w:noProof/>
            <w:webHidden/>
          </w:rPr>
          <w:fldChar w:fldCharType="separate"/>
        </w:r>
        <w:r>
          <w:rPr>
            <w:noProof/>
            <w:webHidden/>
          </w:rPr>
          <w:t>23</w:t>
        </w:r>
        <w:r>
          <w:rPr>
            <w:noProof/>
            <w:webHidden/>
          </w:rPr>
          <w:fldChar w:fldCharType="end"/>
        </w:r>
      </w:hyperlink>
    </w:p>
    <w:p w14:paraId="3A8C288A" w14:textId="77777777" w:rsidR="00AC62D0" w:rsidRDefault="00AC62D0">
      <w:pPr>
        <w:pStyle w:val="TOC4"/>
        <w:tabs>
          <w:tab w:val="right" w:pos="9062"/>
        </w:tabs>
        <w:rPr>
          <w:rFonts w:asciiTheme="minorHAnsi" w:eastAsiaTheme="minorEastAsia" w:hAnsiTheme="minorHAnsi" w:cstheme="minorBidi"/>
          <w:noProof/>
          <w:lang w:val="es-ES" w:eastAsia="es-ES"/>
        </w:rPr>
      </w:pPr>
      <w:hyperlink w:anchor="_Toc447218171" w:history="1">
        <w:r w:rsidRPr="005E506D">
          <w:rPr>
            <w:rStyle w:val="Hyperlink"/>
            <w:noProof/>
          </w:rPr>
          <w:t>2. Interviews (operator + other staff members)</w:t>
        </w:r>
        <w:r>
          <w:rPr>
            <w:noProof/>
            <w:webHidden/>
          </w:rPr>
          <w:tab/>
        </w:r>
        <w:r>
          <w:rPr>
            <w:noProof/>
            <w:webHidden/>
          </w:rPr>
          <w:fldChar w:fldCharType="begin"/>
        </w:r>
        <w:r>
          <w:rPr>
            <w:noProof/>
            <w:webHidden/>
          </w:rPr>
          <w:instrText xml:space="preserve"> PAGEREF _Toc447218171 \h </w:instrText>
        </w:r>
        <w:r>
          <w:rPr>
            <w:noProof/>
            <w:webHidden/>
          </w:rPr>
        </w:r>
        <w:r>
          <w:rPr>
            <w:noProof/>
            <w:webHidden/>
          </w:rPr>
          <w:fldChar w:fldCharType="separate"/>
        </w:r>
        <w:r>
          <w:rPr>
            <w:noProof/>
            <w:webHidden/>
          </w:rPr>
          <w:t>23</w:t>
        </w:r>
        <w:r>
          <w:rPr>
            <w:noProof/>
            <w:webHidden/>
          </w:rPr>
          <w:fldChar w:fldCharType="end"/>
        </w:r>
      </w:hyperlink>
    </w:p>
    <w:p w14:paraId="2DFC0A47" w14:textId="77777777" w:rsidR="00AC62D0" w:rsidRDefault="00AC62D0">
      <w:pPr>
        <w:pStyle w:val="TOC4"/>
        <w:tabs>
          <w:tab w:val="right" w:pos="9062"/>
        </w:tabs>
        <w:rPr>
          <w:rFonts w:asciiTheme="minorHAnsi" w:eastAsiaTheme="minorEastAsia" w:hAnsiTheme="minorHAnsi" w:cstheme="minorBidi"/>
          <w:noProof/>
          <w:lang w:val="es-ES" w:eastAsia="es-ES"/>
        </w:rPr>
      </w:pPr>
      <w:hyperlink w:anchor="_Toc447218172" w:history="1">
        <w:r w:rsidRPr="005E506D">
          <w:rPr>
            <w:rStyle w:val="Hyperlink"/>
            <w:noProof/>
          </w:rPr>
          <w:t>3. Physical inspection</w:t>
        </w:r>
        <w:r>
          <w:rPr>
            <w:noProof/>
            <w:webHidden/>
          </w:rPr>
          <w:tab/>
        </w:r>
        <w:r>
          <w:rPr>
            <w:noProof/>
            <w:webHidden/>
          </w:rPr>
          <w:fldChar w:fldCharType="begin"/>
        </w:r>
        <w:r>
          <w:rPr>
            <w:noProof/>
            <w:webHidden/>
          </w:rPr>
          <w:instrText xml:space="preserve"> PAGEREF _Toc447218172 \h </w:instrText>
        </w:r>
        <w:r>
          <w:rPr>
            <w:noProof/>
            <w:webHidden/>
          </w:rPr>
        </w:r>
        <w:r>
          <w:rPr>
            <w:noProof/>
            <w:webHidden/>
          </w:rPr>
          <w:fldChar w:fldCharType="separate"/>
        </w:r>
        <w:r>
          <w:rPr>
            <w:noProof/>
            <w:webHidden/>
          </w:rPr>
          <w:t>23</w:t>
        </w:r>
        <w:r>
          <w:rPr>
            <w:noProof/>
            <w:webHidden/>
          </w:rPr>
          <w:fldChar w:fldCharType="end"/>
        </w:r>
      </w:hyperlink>
    </w:p>
    <w:p w14:paraId="39231EF5" w14:textId="77777777" w:rsidR="00AC62D0" w:rsidRDefault="00AC62D0">
      <w:pPr>
        <w:pStyle w:val="TOC4"/>
        <w:tabs>
          <w:tab w:val="right" w:pos="9062"/>
        </w:tabs>
        <w:rPr>
          <w:rFonts w:asciiTheme="minorHAnsi" w:eastAsiaTheme="minorEastAsia" w:hAnsiTheme="minorHAnsi" w:cstheme="minorBidi"/>
          <w:noProof/>
          <w:lang w:val="es-ES" w:eastAsia="es-ES"/>
        </w:rPr>
      </w:pPr>
      <w:hyperlink w:anchor="_Toc447218173" w:history="1">
        <w:r w:rsidRPr="005E506D">
          <w:rPr>
            <w:rStyle w:val="Hyperlink"/>
            <w:noProof/>
          </w:rPr>
          <w:t>4. Observations, minutes and signing</w:t>
        </w:r>
        <w:r>
          <w:rPr>
            <w:noProof/>
            <w:webHidden/>
          </w:rPr>
          <w:tab/>
        </w:r>
        <w:r>
          <w:rPr>
            <w:noProof/>
            <w:webHidden/>
          </w:rPr>
          <w:fldChar w:fldCharType="begin"/>
        </w:r>
        <w:r>
          <w:rPr>
            <w:noProof/>
            <w:webHidden/>
          </w:rPr>
          <w:instrText xml:space="preserve"> PAGEREF _Toc447218173 \h </w:instrText>
        </w:r>
        <w:r>
          <w:rPr>
            <w:noProof/>
            <w:webHidden/>
          </w:rPr>
        </w:r>
        <w:r>
          <w:rPr>
            <w:noProof/>
            <w:webHidden/>
          </w:rPr>
          <w:fldChar w:fldCharType="separate"/>
        </w:r>
        <w:r>
          <w:rPr>
            <w:noProof/>
            <w:webHidden/>
          </w:rPr>
          <w:t>24</w:t>
        </w:r>
        <w:r>
          <w:rPr>
            <w:noProof/>
            <w:webHidden/>
          </w:rPr>
          <w:fldChar w:fldCharType="end"/>
        </w:r>
      </w:hyperlink>
    </w:p>
    <w:p w14:paraId="13677CB1" w14:textId="77777777" w:rsidR="00AC62D0" w:rsidRDefault="00AC62D0">
      <w:pPr>
        <w:pStyle w:val="TOC3"/>
        <w:tabs>
          <w:tab w:val="right" w:pos="9062"/>
        </w:tabs>
        <w:rPr>
          <w:rFonts w:asciiTheme="minorHAnsi" w:eastAsiaTheme="minorEastAsia" w:hAnsiTheme="minorHAnsi" w:cstheme="minorBidi"/>
          <w:noProof/>
          <w:lang w:val="es-ES" w:eastAsia="es-ES"/>
        </w:rPr>
      </w:pPr>
      <w:hyperlink w:anchor="_Toc447218174" w:history="1">
        <w:r w:rsidRPr="005E506D">
          <w:rPr>
            <w:rStyle w:val="Hyperlink"/>
            <w:noProof/>
          </w:rPr>
          <w:t>Follow-up of the inspection (in cases of non compliance)</w:t>
        </w:r>
        <w:r>
          <w:rPr>
            <w:noProof/>
            <w:webHidden/>
          </w:rPr>
          <w:tab/>
        </w:r>
        <w:r>
          <w:rPr>
            <w:noProof/>
            <w:webHidden/>
          </w:rPr>
          <w:fldChar w:fldCharType="begin"/>
        </w:r>
        <w:r>
          <w:rPr>
            <w:noProof/>
            <w:webHidden/>
          </w:rPr>
          <w:instrText xml:space="preserve"> PAGEREF _Toc447218174 \h </w:instrText>
        </w:r>
        <w:r>
          <w:rPr>
            <w:noProof/>
            <w:webHidden/>
          </w:rPr>
        </w:r>
        <w:r>
          <w:rPr>
            <w:noProof/>
            <w:webHidden/>
          </w:rPr>
          <w:fldChar w:fldCharType="separate"/>
        </w:r>
        <w:r>
          <w:rPr>
            <w:noProof/>
            <w:webHidden/>
          </w:rPr>
          <w:t>24</w:t>
        </w:r>
        <w:r>
          <w:rPr>
            <w:noProof/>
            <w:webHidden/>
          </w:rPr>
          <w:fldChar w:fldCharType="end"/>
        </w:r>
      </w:hyperlink>
    </w:p>
    <w:p w14:paraId="0427440F" w14:textId="77777777" w:rsidR="00AC62D0" w:rsidRDefault="00AC62D0">
      <w:pPr>
        <w:pStyle w:val="TOC4"/>
        <w:tabs>
          <w:tab w:val="right" w:pos="9062"/>
        </w:tabs>
        <w:rPr>
          <w:rFonts w:asciiTheme="minorHAnsi" w:eastAsiaTheme="minorEastAsia" w:hAnsiTheme="minorHAnsi" w:cstheme="minorBidi"/>
          <w:noProof/>
          <w:lang w:val="es-ES" w:eastAsia="es-ES"/>
        </w:rPr>
      </w:pPr>
      <w:hyperlink w:anchor="_Toc447218175" w:history="1">
        <w:r w:rsidRPr="005E506D">
          <w:rPr>
            <w:rStyle w:val="Hyperlink"/>
            <w:noProof/>
          </w:rPr>
          <w:t>Decision</w:t>
        </w:r>
        <w:r>
          <w:rPr>
            <w:noProof/>
            <w:webHidden/>
          </w:rPr>
          <w:tab/>
        </w:r>
        <w:r>
          <w:rPr>
            <w:noProof/>
            <w:webHidden/>
          </w:rPr>
          <w:fldChar w:fldCharType="begin"/>
        </w:r>
        <w:r>
          <w:rPr>
            <w:noProof/>
            <w:webHidden/>
          </w:rPr>
          <w:instrText xml:space="preserve"> PAGEREF _Toc447218175 \h </w:instrText>
        </w:r>
        <w:r>
          <w:rPr>
            <w:noProof/>
            <w:webHidden/>
          </w:rPr>
        </w:r>
        <w:r>
          <w:rPr>
            <w:noProof/>
            <w:webHidden/>
          </w:rPr>
          <w:fldChar w:fldCharType="separate"/>
        </w:r>
        <w:r>
          <w:rPr>
            <w:noProof/>
            <w:webHidden/>
          </w:rPr>
          <w:t>24</w:t>
        </w:r>
        <w:r>
          <w:rPr>
            <w:noProof/>
            <w:webHidden/>
          </w:rPr>
          <w:fldChar w:fldCharType="end"/>
        </w:r>
      </w:hyperlink>
    </w:p>
    <w:p w14:paraId="716A97F0" w14:textId="77777777" w:rsidR="00AC62D0" w:rsidRDefault="00AC62D0">
      <w:pPr>
        <w:pStyle w:val="TOC4"/>
        <w:tabs>
          <w:tab w:val="right" w:pos="9062"/>
        </w:tabs>
        <w:rPr>
          <w:rFonts w:asciiTheme="minorHAnsi" w:eastAsiaTheme="minorEastAsia" w:hAnsiTheme="minorHAnsi" w:cstheme="minorBidi"/>
          <w:noProof/>
          <w:lang w:val="es-ES" w:eastAsia="es-ES"/>
        </w:rPr>
      </w:pPr>
      <w:hyperlink w:anchor="_Toc447218176" w:history="1">
        <w:r w:rsidRPr="005E506D">
          <w:rPr>
            <w:rStyle w:val="Hyperlink"/>
            <w:noProof/>
          </w:rPr>
          <w:t>Conclusion</w:t>
        </w:r>
        <w:r>
          <w:rPr>
            <w:noProof/>
            <w:webHidden/>
          </w:rPr>
          <w:tab/>
        </w:r>
        <w:r>
          <w:rPr>
            <w:noProof/>
            <w:webHidden/>
          </w:rPr>
          <w:fldChar w:fldCharType="begin"/>
        </w:r>
        <w:r>
          <w:rPr>
            <w:noProof/>
            <w:webHidden/>
          </w:rPr>
          <w:instrText xml:space="preserve"> PAGEREF _Toc447218176 \h </w:instrText>
        </w:r>
        <w:r>
          <w:rPr>
            <w:noProof/>
            <w:webHidden/>
          </w:rPr>
        </w:r>
        <w:r>
          <w:rPr>
            <w:noProof/>
            <w:webHidden/>
          </w:rPr>
          <w:fldChar w:fldCharType="separate"/>
        </w:r>
        <w:r>
          <w:rPr>
            <w:noProof/>
            <w:webHidden/>
          </w:rPr>
          <w:t>25</w:t>
        </w:r>
        <w:r>
          <w:rPr>
            <w:noProof/>
            <w:webHidden/>
          </w:rPr>
          <w:fldChar w:fldCharType="end"/>
        </w:r>
      </w:hyperlink>
    </w:p>
    <w:p w14:paraId="2153BDA3" w14:textId="77777777" w:rsidR="00AC62D0" w:rsidRDefault="00AC62D0">
      <w:pPr>
        <w:pStyle w:val="TOC3"/>
        <w:tabs>
          <w:tab w:val="right" w:pos="9062"/>
        </w:tabs>
        <w:rPr>
          <w:rFonts w:asciiTheme="minorHAnsi" w:eastAsiaTheme="minorEastAsia" w:hAnsiTheme="minorHAnsi" w:cstheme="minorBidi"/>
          <w:noProof/>
          <w:lang w:val="es-ES" w:eastAsia="es-ES"/>
        </w:rPr>
      </w:pPr>
      <w:hyperlink w:anchor="_Toc447218177" w:history="1">
        <w:r w:rsidRPr="005E506D">
          <w:rPr>
            <w:rStyle w:val="Hyperlink"/>
            <w:noProof/>
          </w:rPr>
          <w:t>More information and relevant documents</w:t>
        </w:r>
        <w:r>
          <w:rPr>
            <w:noProof/>
            <w:webHidden/>
          </w:rPr>
          <w:tab/>
        </w:r>
        <w:r>
          <w:rPr>
            <w:noProof/>
            <w:webHidden/>
          </w:rPr>
          <w:fldChar w:fldCharType="begin"/>
        </w:r>
        <w:r>
          <w:rPr>
            <w:noProof/>
            <w:webHidden/>
          </w:rPr>
          <w:instrText xml:space="preserve"> PAGEREF _Toc447218177 \h </w:instrText>
        </w:r>
        <w:r>
          <w:rPr>
            <w:noProof/>
            <w:webHidden/>
          </w:rPr>
        </w:r>
        <w:r>
          <w:rPr>
            <w:noProof/>
            <w:webHidden/>
          </w:rPr>
          <w:fldChar w:fldCharType="separate"/>
        </w:r>
        <w:r>
          <w:rPr>
            <w:noProof/>
            <w:webHidden/>
          </w:rPr>
          <w:t>25</w:t>
        </w:r>
        <w:r>
          <w:rPr>
            <w:noProof/>
            <w:webHidden/>
          </w:rPr>
          <w:fldChar w:fldCharType="end"/>
        </w:r>
      </w:hyperlink>
    </w:p>
    <w:p w14:paraId="249EDBFA" w14:textId="77777777" w:rsidR="00AC62D0" w:rsidRDefault="00AC62D0">
      <w:pPr>
        <w:pStyle w:val="TOC1"/>
        <w:rPr>
          <w:rFonts w:asciiTheme="minorHAnsi" w:eastAsiaTheme="minorEastAsia" w:hAnsiTheme="minorHAnsi" w:cstheme="minorBidi"/>
          <w:b w:val="0"/>
          <w:noProof/>
          <w:sz w:val="22"/>
          <w:szCs w:val="22"/>
          <w:lang w:val="es-ES" w:eastAsia="es-ES"/>
        </w:rPr>
      </w:pPr>
      <w:hyperlink w:anchor="_Toc447218178" w:history="1">
        <w:r w:rsidRPr="005E506D">
          <w:rPr>
            <w:rStyle w:val="Hyperlink"/>
            <w:noProof/>
          </w:rPr>
          <w:t>3.</w:t>
        </w:r>
        <w:r>
          <w:rPr>
            <w:rFonts w:asciiTheme="minorHAnsi" w:eastAsiaTheme="minorEastAsia" w:hAnsiTheme="minorHAnsi" w:cstheme="minorBidi"/>
            <w:b w:val="0"/>
            <w:noProof/>
            <w:sz w:val="22"/>
            <w:szCs w:val="22"/>
            <w:lang w:val="es-ES" w:eastAsia="es-ES"/>
          </w:rPr>
          <w:tab/>
        </w:r>
        <w:r w:rsidRPr="005E506D">
          <w:rPr>
            <w:rStyle w:val="Hyperlink"/>
            <w:noProof/>
          </w:rPr>
          <w:t>Proposals for strategy to disseminate the leaflet &amp; improve communication inspectors-operators</w:t>
        </w:r>
        <w:r>
          <w:rPr>
            <w:noProof/>
            <w:webHidden/>
          </w:rPr>
          <w:tab/>
        </w:r>
        <w:r>
          <w:rPr>
            <w:noProof/>
            <w:webHidden/>
          </w:rPr>
          <w:fldChar w:fldCharType="begin"/>
        </w:r>
        <w:r>
          <w:rPr>
            <w:noProof/>
            <w:webHidden/>
          </w:rPr>
          <w:instrText xml:space="preserve"> PAGEREF _Toc447218178 \h </w:instrText>
        </w:r>
        <w:r>
          <w:rPr>
            <w:noProof/>
            <w:webHidden/>
          </w:rPr>
        </w:r>
        <w:r>
          <w:rPr>
            <w:noProof/>
            <w:webHidden/>
          </w:rPr>
          <w:fldChar w:fldCharType="separate"/>
        </w:r>
        <w:r>
          <w:rPr>
            <w:noProof/>
            <w:webHidden/>
          </w:rPr>
          <w:t>26</w:t>
        </w:r>
        <w:r>
          <w:rPr>
            <w:noProof/>
            <w:webHidden/>
          </w:rPr>
          <w:fldChar w:fldCharType="end"/>
        </w:r>
      </w:hyperlink>
    </w:p>
    <w:p w14:paraId="7D69BD6A" w14:textId="77777777" w:rsidR="00AC62D0" w:rsidRDefault="00AC62D0">
      <w:pPr>
        <w:pStyle w:val="TOC2"/>
        <w:tabs>
          <w:tab w:val="left" w:pos="880"/>
          <w:tab w:val="right" w:pos="9062"/>
        </w:tabs>
        <w:rPr>
          <w:rFonts w:asciiTheme="minorHAnsi" w:eastAsiaTheme="minorEastAsia" w:hAnsiTheme="minorHAnsi" w:cstheme="minorBidi"/>
          <w:noProof/>
          <w:lang w:val="es-ES" w:eastAsia="es-ES"/>
        </w:rPr>
      </w:pPr>
      <w:hyperlink w:anchor="_Toc447218180" w:history="1">
        <w:r w:rsidRPr="005E506D">
          <w:rPr>
            <w:rStyle w:val="Hyperlink"/>
            <w:noProof/>
          </w:rPr>
          <w:t>3.1.</w:t>
        </w:r>
        <w:r>
          <w:rPr>
            <w:rFonts w:asciiTheme="minorHAnsi" w:eastAsiaTheme="minorEastAsia" w:hAnsiTheme="minorHAnsi" w:cstheme="minorBidi"/>
            <w:noProof/>
            <w:lang w:val="es-ES" w:eastAsia="es-ES"/>
          </w:rPr>
          <w:tab/>
        </w:r>
        <w:r w:rsidRPr="005E506D">
          <w:rPr>
            <w:rStyle w:val="Hyperlink"/>
            <w:noProof/>
          </w:rPr>
          <w:t>Conclusions about communication &amp; dissemination strategy from meeting with SEI inspectors and industrial operators</w:t>
        </w:r>
        <w:r>
          <w:rPr>
            <w:noProof/>
            <w:webHidden/>
          </w:rPr>
          <w:tab/>
        </w:r>
        <w:r>
          <w:rPr>
            <w:noProof/>
            <w:webHidden/>
          </w:rPr>
          <w:fldChar w:fldCharType="begin"/>
        </w:r>
        <w:r>
          <w:rPr>
            <w:noProof/>
            <w:webHidden/>
          </w:rPr>
          <w:instrText xml:space="preserve"> PAGEREF _Toc447218180 \h </w:instrText>
        </w:r>
        <w:r>
          <w:rPr>
            <w:noProof/>
            <w:webHidden/>
          </w:rPr>
        </w:r>
        <w:r>
          <w:rPr>
            <w:noProof/>
            <w:webHidden/>
          </w:rPr>
          <w:fldChar w:fldCharType="separate"/>
        </w:r>
        <w:r>
          <w:rPr>
            <w:noProof/>
            <w:webHidden/>
          </w:rPr>
          <w:t>26</w:t>
        </w:r>
        <w:r>
          <w:rPr>
            <w:noProof/>
            <w:webHidden/>
          </w:rPr>
          <w:fldChar w:fldCharType="end"/>
        </w:r>
      </w:hyperlink>
    </w:p>
    <w:p w14:paraId="5C94832B" w14:textId="77777777" w:rsidR="00AC62D0" w:rsidRDefault="00AC62D0">
      <w:pPr>
        <w:pStyle w:val="TOC2"/>
        <w:tabs>
          <w:tab w:val="left" w:pos="880"/>
          <w:tab w:val="right" w:pos="9062"/>
        </w:tabs>
        <w:rPr>
          <w:rFonts w:asciiTheme="minorHAnsi" w:eastAsiaTheme="minorEastAsia" w:hAnsiTheme="minorHAnsi" w:cstheme="minorBidi"/>
          <w:noProof/>
          <w:lang w:val="es-ES" w:eastAsia="es-ES"/>
        </w:rPr>
      </w:pPr>
      <w:hyperlink w:anchor="_Toc447218181" w:history="1">
        <w:r w:rsidRPr="005E506D">
          <w:rPr>
            <w:rStyle w:val="Hyperlink"/>
            <w:noProof/>
          </w:rPr>
          <w:t>3.2.</w:t>
        </w:r>
        <w:r>
          <w:rPr>
            <w:rFonts w:asciiTheme="minorHAnsi" w:eastAsiaTheme="minorEastAsia" w:hAnsiTheme="minorHAnsi" w:cstheme="minorBidi"/>
            <w:noProof/>
            <w:lang w:val="es-ES" w:eastAsia="es-ES"/>
          </w:rPr>
          <w:tab/>
        </w:r>
        <w:r w:rsidRPr="005E506D">
          <w:rPr>
            <w:rStyle w:val="Hyperlink"/>
            <w:noProof/>
          </w:rPr>
          <w:t>Strategy to disseminate the leaflet &amp; improve</w:t>
        </w:r>
        <w:r w:rsidRPr="005E506D">
          <w:rPr>
            <w:rStyle w:val="Hyperlink"/>
            <w:noProof/>
            <w:lang w:val="el-GR"/>
          </w:rPr>
          <w:t xml:space="preserve"> </w:t>
        </w:r>
        <w:r w:rsidRPr="005E506D">
          <w:rPr>
            <w:rStyle w:val="Hyperlink"/>
            <w:noProof/>
          </w:rPr>
          <w:t>communication</w:t>
        </w:r>
        <w:r w:rsidRPr="005E506D">
          <w:rPr>
            <w:rStyle w:val="Hyperlink"/>
            <w:noProof/>
            <w:lang w:val="el-GR"/>
          </w:rPr>
          <w:t xml:space="preserve"> </w:t>
        </w:r>
        <w:r w:rsidRPr="005E506D">
          <w:rPr>
            <w:rStyle w:val="Hyperlink"/>
            <w:noProof/>
          </w:rPr>
          <w:t>between inspectors and operators</w:t>
        </w:r>
        <w:r>
          <w:rPr>
            <w:noProof/>
            <w:webHidden/>
          </w:rPr>
          <w:tab/>
        </w:r>
        <w:r>
          <w:rPr>
            <w:noProof/>
            <w:webHidden/>
          </w:rPr>
          <w:fldChar w:fldCharType="begin"/>
        </w:r>
        <w:r>
          <w:rPr>
            <w:noProof/>
            <w:webHidden/>
          </w:rPr>
          <w:instrText xml:space="preserve"> PAGEREF _Toc447218181 \h </w:instrText>
        </w:r>
        <w:r>
          <w:rPr>
            <w:noProof/>
            <w:webHidden/>
          </w:rPr>
        </w:r>
        <w:r>
          <w:rPr>
            <w:noProof/>
            <w:webHidden/>
          </w:rPr>
          <w:fldChar w:fldCharType="separate"/>
        </w:r>
        <w:r>
          <w:rPr>
            <w:noProof/>
            <w:webHidden/>
          </w:rPr>
          <w:t>26</w:t>
        </w:r>
        <w:r>
          <w:rPr>
            <w:noProof/>
            <w:webHidden/>
          </w:rPr>
          <w:fldChar w:fldCharType="end"/>
        </w:r>
      </w:hyperlink>
    </w:p>
    <w:p w14:paraId="4878E59B" w14:textId="77777777" w:rsidR="00AC62D0" w:rsidRDefault="00AC62D0">
      <w:pPr>
        <w:pStyle w:val="TOC3"/>
        <w:tabs>
          <w:tab w:val="left" w:pos="1320"/>
          <w:tab w:val="right" w:pos="9062"/>
        </w:tabs>
        <w:rPr>
          <w:rFonts w:asciiTheme="minorHAnsi" w:eastAsiaTheme="minorEastAsia" w:hAnsiTheme="minorHAnsi" w:cstheme="minorBidi"/>
          <w:noProof/>
          <w:lang w:val="es-ES" w:eastAsia="es-ES"/>
        </w:rPr>
      </w:pPr>
      <w:hyperlink w:anchor="_Toc447218182" w:history="1">
        <w:r w:rsidRPr="005E506D">
          <w:rPr>
            <w:rStyle w:val="Hyperlink"/>
            <w:noProof/>
          </w:rPr>
          <w:t>3.2.1.</w:t>
        </w:r>
        <w:r>
          <w:rPr>
            <w:rFonts w:asciiTheme="minorHAnsi" w:eastAsiaTheme="minorEastAsia" w:hAnsiTheme="minorHAnsi" w:cstheme="minorBidi"/>
            <w:noProof/>
            <w:lang w:val="es-ES" w:eastAsia="es-ES"/>
          </w:rPr>
          <w:tab/>
        </w:r>
        <w:r w:rsidRPr="005E506D">
          <w:rPr>
            <w:rStyle w:val="Hyperlink"/>
            <w:noProof/>
          </w:rPr>
          <w:t>Strategy to disseminate the leaflet (and the information on the website)</w:t>
        </w:r>
        <w:r>
          <w:rPr>
            <w:noProof/>
            <w:webHidden/>
          </w:rPr>
          <w:tab/>
        </w:r>
        <w:r>
          <w:rPr>
            <w:noProof/>
            <w:webHidden/>
          </w:rPr>
          <w:fldChar w:fldCharType="begin"/>
        </w:r>
        <w:r>
          <w:rPr>
            <w:noProof/>
            <w:webHidden/>
          </w:rPr>
          <w:instrText xml:space="preserve"> PAGEREF _Toc447218182 \h </w:instrText>
        </w:r>
        <w:r>
          <w:rPr>
            <w:noProof/>
            <w:webHidden/>
          </w:rPr>
        </w:r>
        <w:r>
          <w:rPr>
            <w:noProof/>
            <w:webHidden/>
          </w:rPr>
          <w:fldChar w:fldCharType="separate"/>
        </w:r>
        <w:r>
          <w:rPr>
            <w:noProof/>
            <w:webHidden/>
          </w:rPr>
          <w:t>26</w:t>
        </w:r>
        <w:r>
          <w:rPr>
            <w:noProof/>
            <w:webHidden/>
          </w:rPr>
          <w:fldChar w:fldCharType="end"/>
        </w:r>
      </w:hyperlink>
    </w:p>
    <w:p w14:paraId="610D551B" w14:textId="77777777" w:rsidR="00AC62D0" w:rsidRDefault="00AC62D0">
      <w:pPr>
        <w:pStyle w:val="TOC3"/>
        <w:tabs>
          <w:tab w:val="left" w:pos="1320"/>
          <w:tab w:val="right" w:pos="9062"/>
        </w:tabs>
        <w:rPr>
          <w:rFonts w:asciiTheme="minorHAnsi" w:eastAsiaTheme="minorEastAsia" w:hAnsiTheme="minorHAnsi" w:cstheme="minorBidi"/>
          <w:noProof/>
          <w:lang w:val="es-ES" w:eastAsia="es-ES"/>
        </w:rPr>
      </w:pPr>
      <w:hyperlink w:anchor="_Toc447218183" w:history="1">
        <w:r w:rsidRPr="005E506D">
          <w:rPr>
            <w:rStyle w:val="Hyperlink"/>
            <w:noProof/>
          </w:rPr>
          <w:t>3.2.2.</w:t>
        </w:r>
        <w:r>
          <w:rPr>
            <w:rFonts w:asciiTheme="minorHAnsi" w:eastAsiaTheme="minorEastAsia" w:hAnsiTheme="minorHAnsi" w:cstheme="minorBidi"/>
            <w:noProof/>
            <w:lang w:val="es-ES" w:eastAsia="es-ES"/>
          </w:rPr>
          <w:tab/>
        </w:r>
        <w:r w:rsidRPr="005E506D">
          <w:rPr>
            <w:rStyle w:val="Hyperlink"/>
            <w:noProof/>
          </w:rPr>
          <w:t>Strategy to improve the communication between the operators and the inspectors</w:t>
        </w:r>
        <w:r>
          <w:rPr>
            <w:noProof/>
            <w:webHidden/>
          </w:rPr>
          <w:tab/>
        </w:r>
        <w:r>
          <w:rPr>
            <w:noProof/>
            <w:webHidden/>
          </w:rPr>
          <w:fldChar w:fldCharType="begin"/>
        </w:r>
        <w:r>
          <w:rPr>
            <w:noProof/>
            <w:webHidden/>
          </w:rPr>
          <w:instrText xml:space="preserve"> PAGEREF _Toc447218183 \h </w:instrText>
        </w:r>
        <w:r>
          <w:rPr>
            <w:noProof/>
            <w:webHidden/>
          </w:rPr>
        </w:r>
        <w:r>
          <w:rPr>
            <w:noProof/>
            <w:webHidden/>
          </w:rPr>
          <w:fldChar w:fldCharType="separate"/>
        </w:r>
        <w:r>
          <w:rPr>
            <w:noProof/>
            <w:webHidden/>
          </w:rPr>
          <w:t>27</w:t>
        </w:r>
        <w:r>
          <w:rPr>
            <w:noProof/>
            <w:webHidden/>
          </w:rPr>
          <w:fldChar w:fldCharType="end"/>
        </w:r>
      </w:hyperlink>
    </w:p>
    <w:p w14:paraId="5786D8EE" w14:textId="77777777" w:rsidR="00AC62D0" w:rsidRDefault="00AC62D0">
      <w:pPr>
        <w:pStyle w:val="TOC1"/>
        <w:rPr>
          <w:rFonts w:asciiTheme="minorHAnsi" w:eastAsiaTheme="minorEastAsia" w:hAnsiTheme="minorHAnsi" w:cstheme="minorBidi"/>
          <w:b w:val="0"/>
          <w:noProof/>
          <w:sz w:val="22"/>
          <w:szCs w:val="22"/>
          <w:lang w:val="es-ES" w:eastAsia="es-ES"/>
        </w:rPr>
      </w:pPr>
      <w:hyperlink w:anchor="_Toc447218184" w:history="1">
        <w:r w:rsidRPr="005E506D">
          <w:rPr>
            <w:rStyle w:val="Hyperlink"/>
            <w:noProof/>
          </w:rPr>
          <w:t>Annex 1: List of participants in the meeting with SEI inspectors and industrial operators</w:t>
        </w:r>
        <w:r>
          <w:rPr>
            <w:noProof/>
            <w:webHidden/>
          </w:rPr>
          <w:tab/>
        </w:r>
        <w:r>
          <w:rPr>
            <w:noProof/>
            <w:webHidden/>
          </w:rPr>
          <w:fldChar w:fldCharType="begin"/>
        </w:r>
        <w:r>
          <w:rPr>
            <w:noProof/>
            <w:webHidden/>
          </w:rPr>
          <w:instrText xml:space="preserve"> PAGEREF _Toc447218184 \h </w:instrText>
        </w:r>
        <w:r>
          <w:rPr>
            <w:noProof/>
            <w:webHidden/>
          </w:rPr>
        </w:r>
        <w:r>
          <w:rPr>
            <w:noProof/>
            <w:webHidden/>
          </w:rPr>
          <w:fldChar w:fldCharType="separate"/>
        </w:r>
        <w:r>
          <w:rPr>
            <w:noProof/>
            <w:webHidden/>
          </w:rPr>
          <w:t>29</w:t>
        </w:r>
        <w:r>
          <w:rPr>
            <w:noProof/>
            <w:webHidden/>
          </w:rPr>
          <w:fldChar w:fldCharType="end"/>
        </w:r>
      </w:hyperlink>
    </w:p>
    <w:p w14:paraId="5217BB73" w14:textId="77777777" w:rsidR="00B74F7E" w:rsidRPr="00317861" w:rsidRDefault="00DE1C37">
      <w:r w:rsidRPr="00317861">
        <w:rPr>
          <w:rFonts w:eastAsia="Times New Roman"/>
          <w:b/>
          <w:sz w:val="24"/>
          <w:szCs w:val="20"/>
          <w:lang w:eastAsia="en-GB"/>
        </w:rPr>
        <w:fldChar w:fldCharType="end"/>
      </w:r>
    </w:p>
    <w:p w14:paraId="737F0823" w14:textId="77777777" w:rsidR="00B74F7E" w:rsidRPr="00317861" w:rsidRDefault="00B74F7E" w:rsidP="00B74F7E"/>
    <w:p w14:paraId="6B680CFD" w14:textId="77777777" w:rsidR="00B74F7E" w:rsidRPr="00317861" w:rsidRDefault="00B74F7E" w:rsidP="00B74F7E">
      <w:pPr>
        <w:rPr>
          <w:sz w:val="28"/>
          <w:szCs w:val="28"/>
        </w:rPr>
      </w:pPr>
    </w:p>
    <w:p w14:paraId="11C743DE" w14:textId="77777777" w:rsidR="00B74F7E" w:rsidRPr="00317861" w:rsidRDefault="00B74F7E" w:rsidP="00B74F7E">
      <w:pPr>
        <w:pStyle w:val="Heading1"/>
        <w:numPr>
          <w:ilvl w:val="0"/>
          <w:numId w:val="1"/>
        </w:numPr>
      </w:pPr>
      <w:r w:rsidRPr="00317861">
        <w:br w:type="page"/>
      </w:r>
      <w:bookmarkStart w:id="1" w:name="_Toc447218136"/>
      <w:r w:rsidRPr="00317861">
        <w:lastRenderedPageBreak/>
        <w:t>Executive summary</w:t>
      </w:r>
      <w:bookmarkEnd w:id="1"/>
    </w:p>
    <w:p w14:paraId="5E7379CB" w14:textId="5F9656AF" w:rsidR="00B74F7E" w:rsidRPr="00317861" w:rsidRDefault="00B74F7E" w:rsidP="00B74F7E">
      <w:r w:rsidRPr="00A108DD">
        <w:t>This</w:t>
      </w:r>
      <w:r w:rsidR="006064BE" w:rsidRPr="00A108DD">
        <w:t xml:space="preserve"> document contains </w:t>
      </w:r>
      <w:r w:rsidR="00784BEF" w:rsidRPr="00A108DD">
        <w:t xml:space="preserve">a proposal for the structure and content of </w:t>
      </w:r>
      <w:r w:rsidR="002E4C8D" w:rsidRPr="00A108DD">
        <w:t xml:space="preserve">information to be made available on the website of the State Environmental Inspectorate and in </w:t>
      </w:r>
      <w:r w:rsidR="00784BEF" w:rsidRPr="00A108DD">
        <w:t xml:space="preserve">a leaflet to provide relevant information on environmental inspections to industrial operators which are subjected to them. </w:t>
      </w:r>
      <w:r w:rsidR="003B775E">
        <w:t>Potential contents for an additional website</w:t>
      </w:r>
      <w:r w:rsidR="00DA2C37" w:rsidRPr="00A108DD">
        <w:t xml:space="preserve"> </w:t>
      </w:r>
      <w:r w:rsidR="009E36F5" w:rsidRPr="00A108DD">
        <w:t xml:space="preserve">section </w:t>
      </w:r>
      <w:r w:rsidR="002E4C8D" w:rsidRPr="00A108DD">
        <w:t xml:space="preserve">with </w:t>
      </w:r>
      <w:r w:rsidR="00471AB7">
        <w:t>Frequently A</w:t>
      </w:r>
      <w:r w:rsidR="009E36F5" w:rsidRPr="00A53E31">
        <w:t xml:space="preserve">sked </w:t>
      </w:r>
      <w:r w:rsidR="00471AB7">
        <w:t>Q</w:t>
      </w:r>
      <w:r w:rsidR="009E36F5" w:rsidRPr="00A53E31">
        <w:t>uestions</w:t>
      </w:r>
      <w:r w:rsidR="00CE32A4" w:rsidRPr="00A53E31">
        <w:t xml:space="preserve"> (FAQ)</w:t>
      </w:r>
      <w:r w:rsidR="003B775E">
        <w:t xml:space="preserve"> are as well presented</w:t>
      </w:r>
      <w:r w:rsidR="00CE32A4" w:rsidRPr="00A108DD">
        <w:t>. A</w:t>
      </w:r>
      <w:r w:rsidR="002E4C8D" w:rsidRPr="00A108DD">
        <w:t xml:space="preserve"> proposal for the structure</w:t>
      </w:r>
      <w:r w:rsidR="00996623">
        <w:t xml:space="preserve"> and</w:t>
      </w:r>
      <w:r w:rsidR="002E4C8D" w:rsidRPr="00A108DD">
        <w:t xml:space="preserve"> content of a </w:t>
      </w:r>
      <w:r w:rsidR="00211951" w:rsidRPr="00A108DD">
        <w:t xml:space="preserve">leaflet with </w:t>
      </w:r>
      <w:r w:rsidR="002E4C8D" w:rsidRPr="00A108DD">
        <w:t xml:space="preserve">a </w:t>
      </w:r>
      <w:r w:rsidR="00CE32A4" w:rsidRPr="00A108DD">
        <w:t xml:space="preserve">shorter version </w:t>
      </w:r>
      <w:r w:rsidR="002E4C8D" w:rsidRPr="00A108DD">
        <w:t xml:space="preserve">of the information </w:t>
      </w:r>
      <w:r w:rsidR="00DD2665">
        <w:t>i</w:t>
      </w:r>
      <w:r w:rsidR="002E4C8D" w:rsidRPr="00A108DD">
        <w:t>s also i</w:t>
      </w:r>
      <w:r w:rsidR="002E4C8D" w:rsidRPr="00A53E31">
        <w:t>ncluded.</w:t>
      </w:r>
      <w:r w:rsidR="002E4C8D">
        <w:t xml:space="preserve"> </w:t>
      </w:r>
      <w:r w:rsidR="003B775E">
        <w:t xml:space="preserve">The last chapter (3) of the document discusses </w:t>
      </w:r>
      <w:r w:rsidR="00FD5A4C">
        <w:t>potential ways to ensure a maximum dissemination of the materials prepared and to promote a good cooperation between inspectors and industrial operators.</w:t>
      </w:r>
    </w:p>
    <w:p w14:paraId="0F1445FA" w14:textId="77777777" w:rsidR="00B74F7E" w:rsidRPr="00317861" w:rsidRDefault="00B74F7E" w:rsidP="00B74F7E">
      <w:pPr>
        <w:rPr>
          <w:szCs w:val="24"/>
        </w:rPr>
      </w:pPr>
    </w:p>
    <w:p w14:paraId="17CD4A82" w14:textId="77777777" w:rsidR="00B74F7E" w:rsidRPr="00317861" w:rsidRDefault="00A53E31" w:rsidP="00B74F7E">
      <w:pPr>
        <w:pStyle w:val="Heading1"/>
        <w:numPr>
          <w:ilvl w:val="0"/>
          <w:numId w:val="1"/>
        </w:numPr>
      </w:pPr>
      <w:bookmarkStart w:id="2" w:name="_Toc447218137"/>
      <w:r>
        <w:t>I</w:t>
      </w:r>
      <w:r w:rsidR="00B74F7E" w:rsidRPr="00317861">
        <w:t>nform</w:t>
      </w:r>
      <w:r>
        <w:t>ation to be prepared for</w:t>
      </w:r>
      <w:r w:rsidR="00B74F7E" w:rsidRPr="00317861">
        <w:t xml:space="preserve"> operators about rights &amp; duties related to environmental inspection</w:t>
      </w:r>
      <w:bookmarkEnd w:id="2"/>
    </w:p>
    <w:p w14:paraId="39B02A07" w14:textId="77777777" w:rsidR="00B74F7E" w:rsidRPr="00317861" w:rsidRDefault="00B74F7E" w:rsidP="00B74F7E">
      <w:pPr>
        <w:pStyle w:val="Gemiddeldraster1-accent21"/>
        <w:keepNext/>
        <w:numPr>
          <w:ilvl w:val="0"/>
          <w:numId w:val="2"/>
        </w:numPr>
        <w:spacing w:before="240" w:after="60" w:line="276" w:lineRule="auto"/>
        <w:contextualSpacing w:val="0"/>
        <w:jc w:val="both"/>
        <w:outlineLvl w:val="1"/>
        <w:rPr>
          <w:rFonts w:eastAsia="Times New Roman"/>
          <w:b/>
          <w:bCs/>
          <w:i/>
          <w:iCs/>
          <w:vanish/>
          <w:color w:val="1F4E79"/>
          <w:sz w:val="32"/>
          <w:szCs w:val="28"/>
          <w:lang w:val="en-GB"/>
        </w:rPr>
      </w:pPr>
      <w:bookmarkStart w:id="3" w:name="_Toc429394543"/>
      <w:bookmarkStart w:id="4" w:name="_Toc429394958"/>
      <w:bookmarkStart w:id="5" w:name="_Toc429501975"/>
      <w:bookmarkStart w:id="6" w:name="_Toc438574520"/>
      <w:bookmarkStart w:id="7" w:name="_Toc440357124"/>
      <w:bookmarkStart w:id="8" w:name="_Toc440366710"/>
      <w:bookmarkStart w:id="9" w:name="_Toc441075855"/>
      <w:bookmarkStart w:id="10" w:name="_Toc441076212"/>
      <w:bookmarkStart w:id="11" w:name="_Toc441076261"/>
      <w:bookmarkStart w:id="12" w:name="_Toc441076343"/>
      <w:bookmarkStart w:id="13" w:name="_Toc441077270"/>
      <w:bookmarkStart w:id="14" w:name="_Toc441241268"/>
      <w:bookmarkStart w:id="15" w:name="_Toc441246066"/>
      <w:bookmarkStart w:id="16" w:name="_Toc441246115"/>
      <w:bookmarkStart w:id="17" w:name="_Toc441678845"/>
      <w:bookmarkStart w:id="18" w:name="_Toc441679759"/>
      <w:bookmarkStart w:id="19" w:name="_Toc442776142"/>
      <w:bookmarkStart w:id="20" w:name="_Toc443042047"/>
      <w:bookmarkStart w:id="21" w:name="_Toc443061124"/>
      <w:bookmarkStart w:id="22" w:name="_Toc444090591"/>
      <w:bookmarkStart w:id="23" w:name="_Toc444090651"/>
      <w:bookmarkStart w:id="24" w:name="_Toc447109458"/>
      <w:bookmarkStart w:id="25" w:name="_Toc447114395"/>
      <w:bookmarkStart w:id="26" w:name="_Toc447114828"/>
      <w:bookmarkStart w:id="27" w:name="_Toc44721813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6492F5A" w14:textId="77777777" w:rsidR="00B74F7E" w:rsidRPr="00317861" w:rsidRDefault="00B74F7E" w:rsidP="00B74F7E">
      <w:pPr>
        <w:pStyle w:val="Gemiddeldraster1-accent21"/>
        <w:keepNext/>
        <w:numPr>
          <w:ilvl w:val="0"/>
          <w:numId w:val="2"/>
        </w:numPr>
        <w:spacing w:before="240" w:after="60" w:line="276" w:lineRule="auto"/>
        <w:contextualSpacing w:val="0"/>
        <w:jc w:val="both"/>
        <w:outlineLvl w:val="1"/>
        <w:rPr>
          <w:rFonts w:eastAsia="Times New Roman"/>
          <w:b/>
          <w:bCs/>
          <w:i/>
          <w:iCs/>
          <w:vanish/>
          <w:color w:val="1F4E79"/>
          <w:sz w:val="32"/>
          <w:szCs w:val="28"/>
          <w:lang w:val="en-GB"/>
        </w:rPr>
      </w:pPr>
      <w:bookmarkStart w:id="28" w:name="_Toc429394544"/>
      <w:bookmarkStart w:id="29" w:name="_Toc429394959"/>
      <w:bookmarkStart w:id="30" w:name="_Toc429501976"/>
      <w:bookmarkStart w:id="31" w:name="_Toc438574521"/>
      <w:bookmarkStart w:id="32" w:name="_Toc440357125"/>
      <w:bookmarkStart w:id="33" w:name="_Toc440366711"/>
      <w:bookmarkStart w:id="34" w:name="_Toc441075856"/>
      <w:bookmarkStart w:id="35" w:name="_Toc441076213"/>
      <w:bookmarkStart w:id="36" w:name="_Toc441076262"/>
      <w:bookmarkStart w:id="37" w:name="_Toc441076344"/>
      <w:bookmarkStart w:id="38" w:name="_Toc441077271"/>
      <w:bookmarkStart w:id="39" w:name="_Toc441241269"/>
      <w:bookmarkStart w:id="40" w:name="_Toc441246067"/>
      <w:bookmarkStart w:id="41" w:name="_Toc441246116"/>
      <w:bookmarkStart w:id="42" w:name="_Toc441678846"/>
      <w:bookmarkStart w:id="43" w:name="_Toc441679760"/>
      <w:bookmarkStart w:id="44" w:name="_Toc442776143"/>
      <w:bookmarkStart w:id="45" w:name="_Toc443042048"/>
      <w:bookmarkStart w:id="46" w:name="_Toc443061125"/>
      <w:bookmarkStart w:id="47" w:name="_Toc444090592"/>
      <w:bookmarkStart w:id="48" w:name="_Toc444090652"/>
      <w:bookmarkStart w:id="49" w:name="_Toc447109459"/>
      <w:bookmarkStart w:id="50" w:name="_Toc447114396"/>
      <w:bookmarkStart w:id="51" w:name="_Toc447114829"/>
      <w:bookmarkStart w:id="52" w:name="_Toc44721813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30AA5D3F" w14:textId="77777777" w:rsidR="00B74F7E" w:rsidRPr="00317861" w:rsidRDefault="00E96660" w:rsidP="00B74F7E">
      <w:pPr>
        <w:pStyle w:val="Heading2"/>
        <w:numPr>
          <w:ilvl w:val="1"/>
          <w:numId w:val="2"/>
        </w:numPr>
      </w:pPr>
      <w:bookmarkStart w:id="53" w:name="_Toc447218140"/>
      <w:r>
        <w:t>Information for operators in the w</w:t>
      </w:r>
      <w:r w:rsidR="00B74F7E" w:rsidRPr="00317861">
        <w:t>ebsite</w:t>
      </w:r>
      <w:bookmarkEnd w:id="53"/>
    </w:p>
    <w:p w14:paraId="12C813A7" w14:textId="7E14AE39" w:rsidR="00685F35" w:rsidRPr="00317861" w:rsidRDefault="00685F35" w:rsidP="00685F35">
      <w:r w:rsidRPr="00317861">
        <w:t xml:space="preserve">The following conclusions about the structure and contents of the leaflet were drawn from </w:t>
      </w:r>
      <w:r>
        <w:t xml:space="preserve">the </w:t>
      </w:r>
      <w:r w:rsidRPr="00317861">
        <w:t>meeting with SEI inspectors and industrial operators (see the</w:t>
      </w:r>
      <w:r w:rsidR="00996623">
        <w:t xml:space="preserve"> list of participants in Annex 1</w:t>
      </w:r>
      <w:r w:rsidRPr="00317861">
        <w:t>):</w:t>
      </w:r>
    </w:p>
    <w:p w14:paraId="20A6B860" w14:textId="77777777" w:rsidR="00685F35" w:rsidRPr="00317861" w:rsidRDefault="00685F35" w:rsidP="00685F35">
      <w:r w:rsidRPr="00317861">
        <w:t xml:space="preserve">From the operators point of view </w:t>
      </w:r>
      <w:r>
        <w:t xml:space="preserve">it </w:t>
      </w:r>
      <w:r w:rsidRPr="00317861">
        <w:t>is necessary to elaborate and implement a dissemination and communication strategy regarding environmental inspections.</w:t>
      </w:r>
    </w:p>
    <w:p w14:paraId="36FBF206" w14:textId="77777777" w:rsidR="00685F35" w:rsidRDefault="00685F35" w:rsidP="00685F35">
      <w:r w:rsidRPr="00317861">
        <w:t xml:space="preserve">All the information of interest for the operators regarding environmental inspections </w:t>
      </w:r>
      <w:r>
        <w:t xml:space="preserve">will </w:t>
      </w:r>
      <w:r w:rsidRPr="00317861">
        <w:t>be made available in a document uploaded on the website of the SEI, which</w:t>
      </w:r>
      <w:r>
        <w:t xml:space="preserve"> will</w:t>
      </w:r>
      <w:r w:rsidRPr="00317861">
        <w:t xml:space="preserve"> become one of the sections of the website easil</w:t>
      </w:r>
      <w:r>
        <w:t>y accessible by ticking on one tab</w:t>
      </w:r>
      <w:r w:rsidRPr="00317861">
        <w:t xml:space="preserve"> of the main menu. The document </w:t>
      </w:r>
      <w:r>
        <w:t>is expected to</w:t>
      </w:r>
      <w:r w:rsidRPr="00317861">
        <w:t xml:space="preserve"> include links to relevant legislation, guidance, fac</w:t>
      </w:r>
      <w:r>
        <w:t>t</w:t>
      </w:r>
      <w:r w:rsidRPr="00317861">
        <w:t>sheets, che</w:t>
      </w:r>
      <w:r>
        <w:t>c</w:t>
      </w:r>
      <w:r w:rsidRPr="00317861">
        <w:t xml:space="preserve">klists etc. in order not </w:t>
      </w:r>
      <w:r>
        <w:t xml:space="preserve">to </w:t>
      </w:r>
      <w:r w:rsidRPr="00317861">
        <w:t>repeat texts or parts of texts already available in the website.</w:t>
      </w:r>
    </w:p>
    <w:p w14:paraId="7A809E07" w14:textId="77777777" w:rsidR="00685F35" w:rsidRDefault="00685F35" w:rsidP="00B74F7E">
      <w:pPr>
        <w:rPr>
          <w:szCs w:val="24"/>
        </w:rPr>
      </w:pPr>
      <w:r w:rsidRPr="00317861">
        <w:t>Operators agreed on the usefulness of issuing</w:t>
      </w:r>
      <w:r>
        <w:t>,</w:t>
      </w:r>
      <w:r w:rsidRPr="00317861">
        <w:t xml:space="preserve"> </w:t>
      </w:r>
      <w:r>
        <w:t xml:space="preserve">in addition, </w:t>
      </w:r>
      <w:r w:rsidRPr="00317861">
        <w:t>a leaflet with a shorter version of the document mentioned in the previous paragraph.</w:t>
      </w:r>
    </w:p>
    <w:p w14:paraId="333B682E" w14:textId="77777777" w:rsidR="00B74F7E" w:rsidRPr="00317861" w:rsidRDefault="00B74F7E" w:rsidP="00B74F7E">
      <w:pPr>
        <w:rPr>
          <w:szCs w:val="24"/>
        </w:rPr>
      </w:pPr>
      <w:r w:rsidRPr="00317861">
        <w:rPr>
          <w:szCs w:val="24"/>
        </w:rPr>
        <w:t xml:space="preserve">Suggested text: </w:t>
      </w:r>
    </w:p>
    <w:p w14:paraId="09188D72" w14:textId="77777777" w:rsidR="00B74F7E" w:rsidRPr="00A108DD" w:rsidRDefault="00B74F7E" w:rsidP="00A108DD">
      <w:pPr>
        <w:pStyle w:val="Heading3"/>
        <w:numPr>
          <w:ilvl w:val="2"/>
          <w:numId w:val="2"/>
        </w:numPr>
      </w:pPr>
      <w:bookmarkStart w:id="54" w:name="_Toc447218141"/>
      <w:r w:rsidRPr="00A108DD">
        <w:t>Introduction</w:t>
      </w:r>
      <w:bookmarkEnd w:id="54"/>
    </w:p>
    <w:p w14:paraId="0DF71500" w14:textId="77777777" w:rsidR="00817FB4" w:rsidRPr="00317861" w:rsidRDefault="003B4C28" w:rsidP="00817FB4">
      <w:pPr>
        <w:rPr>
          <w:szCs w:val="24"/>
        </w:rPr>
      </w:pPr>
      <w:r w:rsidRPr="00BD1C63">
        <w:rPr>
          <w:b/>
          <w:bCs/>
        </w:rPr>
        <w:t>Operators</w:t>
      </w:r>
      <w:r w:rsidRPr="00317861">
        <w:t xml:space="preserve"> carrying out activities likely to produce impacts on human health </w:t>
      </w:r>
      <w:r>
        <w:t xml:space="preserve">and </w:t>
      </w:r>
      <w:r w:rsidRPr="00317861">
        <w:t xml:space="preserve">in the different </w:t>
      </w:r>
      <w:r w:rsidRPr="00BD1C63">
        <w:rPr>
          <w:b/>
          <w:bCs/>
        </w:rPr>
        <w:t>environmental topics</w:t>
      </w:r>
      <w:r w:rsidRPr="00317861">
        <w:t xml:space="preserve"> (air, water, soil and ground water) through emissions of </w:t>
      </w:r>
      <w:r w:rsidRPr="00BD1C63">
        <w:rPr>
          <w:b/>
          <w:bCs/>
        </w:rPr>
        <w:t>pollutant substances</w:t>
      </w:r>
      <w:r w:rsidRPr="00317861">
        <w:t xml:space="preserve">, greenhouse gases, noise and vibrations and the production of waste, must comply with environmental requirements </w:t>
      </w:r>
      <w:r>
        <w:t>set</w:t>
      </w:r>
      <w:r w:rsidRPr="00317861">
        <w:t xml:space="preserve"> in the environmental legislation on </w:t>
      </w:r>
      <w:r>
        <w:t xml:space="preserve">the </w:t>
      </w:r>
      <w:r w:rsidRPr="00317861">
        <w:t>topics mentioned. Some of the</w:t>
      </w:r>
      <w:r>
        <w:t xml:space="preserve"> operators</w:t>
      </w:r>
      <w:r w:rsidRPr="00317861">
        <w:t xml:space="preserve"> hold specific </w:t>
      </w:r>
      <w:r w:rsidRPr="00BD1C63">
        <w:rPr>
          <w:b/>
          <w:bCs/>
        </w:rPr>
        <w:t>environmental permits</w:t>
      </w:r>
      <w:r>
        <w:t xml:space="preserve"> (e.g. IPPC-A, IPPC-B, Elaborates)</w:t>
      </w:r>
      <w:r w:rsidRPr="00317861">
        <w:t xml:space="preserve">. In the case of </w:t>
      </w:r>
      <w:r w:rsidRPr="00BD1C63">
        <w:rPr>
          <w:b/>
          <w:bCs/>
        </w:rPr>
        <w:lastRenderedPageBreak/>
        <w:t>IPPC installations</w:t>
      </w:r>
      <w:r w:rsidRPr="00317861">
        <w:t xml:space="preserve">, integrated environmental permits are issued, which include provisions and conditions on all environmental topics. The purpose of </w:t>
      </w:r>
      <w:r w:rsidRPr="00BD1C63">
        <w:rPr>
          <w:b/>
          <w:bCs/>
        </w:rPr>
        <w:t>inspections</w:t>
      </w:r>
      <w:r w:rsidRPr="00317861">
        <w:t xml:space="preserve"> i</w:t>
      </w:r>
      <w:r>
        <w:t>s</w:t>
      </w:r>
      <w:r w:rsidRPr="00317861">
        <w:t xml:space="preserve"> to check if the operator complies with the applicable legislation and with the conditions laid down in the permits </w:t>
      </w:r>
      <w:r>
        <w:t>where this</w:t>
      </w:r>
      <w:r w:rsidRPr="00317861">
        <w:t xml:space="preserve"> is the case. IPPC</w:t>
      </w:r>
      <w:r>
        <w:t>-A</w:t>
      </w:r>
      <w:r w:rsidRPr="00317861">
        <w:t xml:space="preserve"> installations </w:t>
      </w:r>
      <w:r>
        <w:t>and installations under the scope of Chapter XV of the Law on Environment on prevention and control of major accidents involving hazardous substances</w:t>
      </w:r>
      <w:r w:rsidRPr="00317861">
        <w:t xml:space="preserve"> have additional requirements regarding inspections (e.g. frequency of routine inspections, planning of inspections, the obligation to make publicly available some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44CC7" w:rsidRPr="004855AA" w14:paraId="5E69D702" w14:textId="77777777">
        <w:tc>
          <w:tcPr>
            <w:tcW w:w="9212" w:type="dxa"/>
            <w:shd w:val="clear" w:color="auto" w:fill="auto"/>
          </w:tcPr>
          <w:p w14:paraId="5AED5885" w14:textId="2F55519C" w:rsidR="00C44CC7" w:rsidRPr="004855AA" w:rsidRDefault="00C44CC7" w:rsidP="00455A07">
            <w:pPr>
              <w:rPr>
                <w:szCs w:val="24"/>
              </w:rPr>
            </w:pPr>
            <w:r w:rsidRPr="004855AA">
              <w:rPr>
                <w:sz w:val="18"/>
                <w:szCs w:val="18"/>
              </w:rPr>
              <w:t>This text is not legally binding. For precise prescriptions, please refer to relevant sections of the Law on Environment, Law on Inspection Supervision, material Laws (Water, Waste, Air, Na</w:t>
            </w:r>
            <w:r w:rsidR="00455A07">
              <w:rPr>
                <w:sz w:val="18"/>
                <w:szCs w:val="18"/>
              </w:rPr>
              <w:t>ture Protection…), available in the websites mentioned in section “Relevant documents”</w:t>
            </w:r>
          </w:p>
        </w:tc>
      </w:tr>
    </w:tbl>
    <w:p w14:paraId="1D6A48C3" w14:textId="77777777" w:rsidR="00B74F7E" w:rsidRPr="00317861" w:rsidRDefault="00BD1C63" w:rsidP="00B74F7E">
      <w:pPr>
        <w:rPr>
          <w:szCs w:val="24"/>
        </w:rPr>
      </w:pPr>
      <w:r>
        <w:rPr>
          <w:szCs w:val="24"/>
        </w:rPr>
        <w:t>Here you can find i</w:t>
      </w:r>
      <w:r w:rsidRPr="00317861">
        <w:rPr>
          <w:szCs w:val="24"/>
        </w:rPr>
        <w:t xml:space="preserve">nformation </w:t>
      </w:r>
      <w:r w:rsidR="00B74F7E" w:rsidRPr="00317861">
        <w:rPr>
          <w:szCs w:val="24"/>
        </w:rPr>
        <w:t>about</w:t>
      </w:r>
    </w:p>
    <w:p w14:paraId="11761CEF" w14:textId="77777777" w:rsidR="00817FB4" w:rsidRPr="00317861" w:rsidRDefault="009508B4" w:rsidP="00817FB4">
      <w:pPr>
        <w:numPr>
          <w:ilvl w:val="0"/>
          <w:numId w:val="16"/>
        </w:numPr>
        <w:rPr>
          <w:szCs w:val="24"/>
        </w:rPr>
      </w:pPr>
      <w:hyperlink w:anchor="enlace1" w:history="1">
        <w:r w:rsidR="00817FB4" w:rsidRPr="009C7B57">
          <w:rPr>
            <w:rStyle w:val="Hyperlink"/>
            <w:szCs w:val="24"/>
          </w:rPr>
          <w:t>rights and obligations of the operator during the inspection</w:t>
        </w:r>
        <w:r w:rsidR="00817FB4">
          <w:rPr>
            <w:rStyle w:val="Hyperlink"/>
            <w:szCs w:val="24"/>
          </w:rPr>
          <w:t>s (section 2.</w:t>
        </w:r>
        <w:r w:rsidR="00DD2665">
          <w:rPr>
            <w:rStyle w:val="Hyperlink"/>
            <w:szCs w:val="24"/>
          </w:rPr>
          <w:t>1</w:t>
        </w:r>
        <w:r w:rsidR="00817FB4">
          <w:rPr>
            <w:rStyle w:val="Hyperlink"/>
            <w:szCs w:val="24"/>
          </w:rPr>
          <w:t>.2)</w:t>
        </w:r>
      </w:hyperlink>
    </w:p>
    <w:p w14:paraId="7B40CA39" w14:textId="77777777" w:rsidR="00817FB4" w:rsidRPr="00317861" w:rsidRDefault="009508B4" w:rsidP="00CB0615">
      <w:pPr>
        <w:numPr>
          <w:ilvl w:val="0"/>
          <w:numId w:val="16"/>
        </w:numPr>
        <w:rPr>
          <w:szCs w:val="24"/>
        </w:rPr>
      </w:pPr>
      <w:hyperlink w:anchor="enlace2" w:history="1">
        <w:r w:rsidR="00817FB4">
          <w:rPr>
            <w:rStyle w:val="Hyperlink"/>
            <w:szCs w:val="24"/>
          </w:rPr>
          <w:t>what can</w:t>
        </w:r>
        <w:r w:rsidR="00817FB4" w:rsidRPr="009C7B57">
          <w:rPr>
            <w:rStyle w:val="Hyperlink"/>
            <w:szCs w:val="24"/>
          </w:rPr>
          <w:t xml:space="preserve"> the inspecto</w:t>
        </w:r>
        <w:r w:rsidR="00817FB4">
          <w:rPr>
            <w:rStyle w:val="Hyperlink"/>
            <w:szCs w:val="24"/>
          </w:rPr>
          <w:t>r do during an inspection (section 2.</w:t>
        </w:r>
        <w:r w:rsidR="00DD2665">
          <w:rPr>
            <w:rStyle w:val="Hyperlink"/>
            <w:szCs w:val="24"/>
          </w:rPr>
          <w:t>1</w:t>
        </w:r>
        <w:r w:rsidR="00817FB4">
          <w:rPr>
            <w:rStyle w:val="Hyperlink"/>
            <w:szCs w:val="24"/>
          </w:rPr>
          <w:t>.3)</w:t>
        </w:r>
      </w:hyperlink>
    </w:p>
    <w:p w14:paraId="7F9ADEE5" w14:textId="77777777" w:rsidR="00817FB4" w:rsidRPr="00317861" w:rsidRDefault="009508B4" w:rsidP="00CB0615">
      <w:pPr>
        <w:numPr>
          <w:ilvl w:val="0"/>
          <w:numId w:val="16"/>
        </w:numPr>
        <w:rPr>
          <w:szCs w:val="24"/>
        </w:rPr>
      </w:pPr>
      <w:hyperlink w:anchor="enlace3" w:history="1">
        <w:r w:rsidR="00817FB4">
          <w:rPr>
            <w:rStyle w:val="Hyperlink"/>
            <w:szCs w:val="24"/>
          </w:rPr>
          <w:t>description of an inspection s</w:t>
        </w:r>
        <w:r w:rsidR="00817FB4" w:rsidRPr="00B7273E">
          <w:rPr>
            <w:rStyle w:val="Hyperlink"/>
            <w:szCs w:val="24"/>
          </w:rPr>
          <w:t>ite-visi</w:t>
        </w:r>
        <w:r w:rsidR="00817FB4">
          <w:rPr>
            <w:rStyle w:val="Hyperlink"/>
            <w:szCs w:val="24"/>
          </w:rPr>
          <w:t>t (section 2.</w:t>
        </w:r>
        <w:r w:rsidR="00DD2665">
          <w:rPr>
            <w:rStyle w:val="Hyperlink"/>
            <w:szCs w:val="24"/>
          </w:rPr>
          <w:t>1</w:t>
        </w:r>
        <w:r w:rsidR="00817FB4">
          <w:rPr>
            <w:rStyle w:val="Hyperlink"/>
            <w:szCs w:val="24"/>
          </w:rPr>
          <w:t>.4)</w:t>
        </w:r>
      </w:hyperlink>
    </w:p>
    <w:p w14:paraId="7365F07F" w14:textId="77777777" w:rsidR="00817FB4" w:rsidRDefault="009508B4" w:rsidP="00CB0615">
      <w:pPr>
        <w:numPr>
          <w:ilvl w:val="0"/>
          <w:numId w:val="16"/>
        </w:numPr>
        <w:rPr>
          <w:szCs w:val="24"/>
        </w:rPr>
      </w:pPr>
      <w:hyperlink w:anchor="enlace4" w:history="1">
        <w:r w:rsidR="00817FB4" w:rsidRPr="00B7273E">
          <w:rPr>
            <w:rStyle w:val="Hyperlink"/>
            <w:szCs w:val="24"/>
          </w:rPr>
          <w:t>closure and follow-up of the inspectio</w:t>
        </w:r>
        <w:r w:rsidR="00817FB4">
          <w:rPr>
            <w:rStyle w:val="Hyperlink"/>
            <w:szCs w:val="24"/>
          </w:rPr>
          <w:t>n (section 2.</w:t>
        </w:r>
        <w:r w:rsidR="00DD2665">
          <w:rPr>
            <w:rStyle w:val="Hyperlink"/>
            <w:szCs w:val="24"/>
          </w:rPr>
          <w:t>1</w:t>
        </w:r>
        <w:r w:rsidR="00817FB4">
          <w:rPr>
            <w:rStyle w:val="Hyperlink"/>
            <w:szCs w:val="24"/>
          </w:rPr>
          <w:t>.5)</w:t>
        </w:r>
      </w:hyperlink>
    </w:p>
    <w:p w14:paraId="28C83B57" w14:textId="77777777" w:rsidR="00817FB4" w:rsidRPr="00317861" w:rsidRDefault="009508B4" w:rsidP="00CB0615">
      <w:pPr>
        <w:numPr>
          <w:ilvl w:val="0"/>
          <w:numId w:val="16"/>
        </w:numPr>
        <w:rPr>
          <w:szCs w:val="24"/>
        </w:rPr>
      </w:pPr>
      <w:hyperlink w:anchor="enlace5" w:history="1">
        <w:r w:rsidR="00817FB4" w:rsidRPr="00E1669D">
          <w:rPr>
            <w:rStyle w:val="Hyperlink"/>
            <w:szCs w:val="24"/>
          </w:rPr>
          <w:t>relevant document</w:t>
        </w:r>
        <w:r w:rsidR="00817FB4">
          <w:rPr>
            <w:rStyle w:val="Hyperlink"/>
            <w:szCs w:val="24"/>
          </w:rPr>
          <w:t>s (section 2.</w:t>
        </w:r>
        <w:r w:rsidR="00DD2665">
          <w:rPr>
            <w:rStyle w:val="Hyperlink"/>
            <w:szCs w:val="24"/>
          </w:rPr>
          <w:t>1</w:t>
        </w:r>
        <w:r w:rsidR="00817FB4">
          <w:rPr>
            <w:rStyle w:val="Hyperlink"/>
            <w:szCs w:val="24"/>
          </w:rPr>
          <w:t>.6)</w:t>
        </w:r>
      </w:hyperlink>
    </w:p>
    <w:p w14:paraId="24992E2E" w14:textId="77777777" w:rsidR="00686315" w:rsidRDefault="00686315" w:rsidP="00686315">
      <w:pPr>
        <w:rPr>
          <w:szCs w:val="24"/>
        </w:rPr>
      </w:pPr>
      <w:r w:rsidRPr="00317861">
        <w:rPr>
          <w:szCs w:val="24"/>
        </w:rPr>
        <w:t xml:space="preserve">On this website there </w:t>
      </w:r>
      <w:r w:rsidR="00BD1C63">
        <w:rPr>
          <w:szCs w:val="24"/>
        </w:rPr>
        <w:t>is</w:t>
      </w:r>
      <w:r w:rsidR="00BD1C63" w:rsidRPr="00317861">
        <w:rPr>
          <w:szCs w:val="24"/>
        </w:rPr>
        <w:t xml:space="preserve"> </w:t>
      </w:r>
      <w:r w:rsidRPr="00317861">
        <w:rPr>
          <w:szCs w:val="24"/>
        </w:rPr>
        <w:t>also</w:t>
      </w:r>
      <w:r w:rsidR="00BD1C63">
        <w:rPr>
          <w:szCs w:val="24"/>
        </w:rPr>
        <w:t xml:space="preserve"> a </w:t>
      </w:r>
      <w:hyperlink r:id="rId8" w:history="1">
        <w:r w:rsidR="00BD1C63" w:rsidRPr="00A35C5F">
          <w:rPr>
            <w:rStyle w:val="Hyperlink"/>
            <w:szCs w:val="24"/>
          </w:rPr>
          <w:t>section of</w:t>
        </w:r>
        <w:r w:rsidRPr="00A35C5F">
          <w:rPr>
            <w:rStyle w:val="Hyperlink"/>
            <w:szCs w:val="24"/>
          </w:rPr>
          <w:t xml:space="preserve"> Frequently </w:t>
        </w:r>
        <w:r w:rsidR="00BD1C63" w:rsidRPr="00A35C5F">
          <w:rPr>
            <w:rStyle w:val="Hyperlink"/>
            <w:szCs w:val="24"/>
          </w:rPr>
          <w:t xml:space="preserve">Asked Questions </w:t>
        </w:r>
        <w:r w:rsidRPr="00A35C5F">
          <w:rPr>
            <w:rStyle w:val="Hyperlink"/>
            <w:szCs w:val="24"/>
          </w:rPr>
          <w:t>(FAQ</w:t>
        </w:r>
        <w:r w:rsidR="00E96660" w:rsidRPr="00A35C5F">
          <w:rPr>
            <w:rStyle w:val="Hyperlink"/>
            <w:szCs w:val="24"/>
          </w:rPr>
          <w:t>s</w:t>
        </w:r>
        <w:r w:rsidRPr="00A35C5F">
          <w:rPr>
            <w:rStyle w:val="Hyperlink"/>
            <w:szCs w:val="24"/>
          </w:rPr>
          <w:t>)</w:t>
        </w:r>
      </w:hyperlink>
      <w:r w:rsidRPr="0056377F">
        <w:rPr>
          <w:szCs w:val="24"/>
        </w:rPr>
        <w:t xml:space="preserve">. Some of these questions </w:t>
      </w:r>
      <w:r>
        <w:rPr>
          <w:szCs w:val="24"/>
        </w:rPr>
        <w:t>a</w:t>
      </w:r>
      <w:r w:rsidRPr="0056377F">
        <w:rPr>
          <w:szCs w:val="24"/>
        </w:rPr>
        <w:t xml:space="preserve">re </w:t>
      </w:r>
      <w:r w:rsidR="00E96660">
        <w:rPr>
          <w:szCs w:val="24"/>
        </w:rPr>
        <w:t>relevant</w:t>
      </w:r>
      <w:r w:rsidRPr="0056377F">
        <w:rPr>
          <w:szCs w:val="24"/>
        </w:rPr>
        <w:t xml:space="preserve"> for operators. </w:t>
      </w:r>
    </w:p>
    <w:p w14:paraId="238D6FAF" w14:textId="77777777" w:rsidR="00B74F7E" w:rsidRDefault="00686315" w:rsidP="00977656">
      <w:pPr>
        <w:rPr>
          <w:szCs w:val="24"/>
        </w:rPr>
      </w:pPr>
      <w:r w:rsidRPr="00812035">
        <w:rPr>
          <w:szCs w:val="24"/>
        </w:rPr>
        <w:t xml:space="preserve">If </w:t>
      </w:r>
      <w:r w:rsidR="00B74F7E" w:rsidRPr="00812035">
        <w:rPr>
          <w:szCs w:val="24"/>
        </w:rPr>
        <w:t>you have some suggestions for improvement o</w:t>
      </w:r>
      <w:r w:rsidR="009D4D07" w:rsidRPr="00812035">
        <w:rPr>
          <w:szCs w:val="24"/>
        </w:rPr>
        <w:t>r</w:t>
      </w:r>
      <w:r w:rsidR="00B74F7E" w:rsidRPr="00812035">
        <w:rPr>
          <w:szCs w:val="24"/>
        </w:rPr>
        <w:t xml:space="preserve"> you want to present good practices, please </w:t>
      </w:r>
      <w:r w:rsidR="009D4D07" w:rsidRPr="00812035">
        <w:rPr>
          <w:szCs w:val="24"/>
        </w:rPr>
        <w:t>share this by the digital post box on the website of the SEI (</w:t>
      </w:r>
      <w:r w:rsidR="00977656">
        <w:rPr>
          <w:szCs w:val="24"/>
        </w:rPr>
        <w:t>d.blinkov@sei.gov.mk</w:t>
      </w:r>
      <w:r w:rsidR="009D4D07" w:rsidRPr="00812035">
        <w:rPr>
          <w:szCs w:val="24"/>
        </w:rPr>
        <w:t>)</w:t>
      </w:r>
      <w:r w:rsidR="00B74F7E" w:rsidRPr="00812035">
        <w:rPr>
          <w:rStyle w:val="CommentReference"/>
          <w:vanish/>
        </w:rPr>
        <w:commentReference w:id="55"/>
      </w:r>
      <w:r w:rsidR="00B74F7E" w:rsidRPr="00812035">
        <w:rPr>
          <w:szCs w:val="24"/>
        </w:rPr>
        <w:t>.</w:t>
      </w:r>
      <w:r w:rsidR="00B74F7E" w:rsidRPr="0056377F">
        <w:rPr>
          <w:szCs w:val="24"/>
        </w:rPr>
        <w:t xml:space="preserve"> </w:t>
      </w:r>
    </w:p>
    <w:p w14:paraId="04023F4E" w14:textId="77777777" w:rsidR="0056377F" w:rsidRPr="0056377F" w:rsidRDefault="0056377F" w:rsidP="00B74F7E">
      <w:pPr>
        <w:rPr>
          <w:szCs w:val="24"/>
        </w:rPr>
      </w:pPr>
    </w:p>
    <w:p w14:paraId="654345B0" w14:textId="77777777" w:rsidR="0056377F" w:rsidRPr="000B498A" w:rsidRDefault="0056377F" w:rsidP="00A108DD">
      <w:pPr>
        <w:pStyle w:val="Heading3"/>
        <w:numPr>
          <w:ilvl w:val="2"/>
          <w:numId w:val="2"/>
        </w:numPr>
      </w:pPr>
      <w:bookmarkStart w:id="56" w:name="enlace1"/>
      <w:bookmarkStart w:id="57" w:name="_Toc447218142"/>
      <w:r w:rsidRPr="000B498A">
        <w:t>Rights and obligations of the operator during inspections</w:t>
      </w:r>
      <w:bookmarkEnd w:id="57"/>
    </w:p>
    <w:bookmarkEnd w:id="56"/>
    <w:p w14:paraId="60D54D2C" w14:textId="77777777" w:rsidR="003B4C28" w:rsidRPr="0056377F" w:rsidRDefault="00B74F7E" w:rsidP="003B4C28">
      <w:pPr>
        <w:rPr>
          <w:szCs w:val="24"/>
        </w:rPr>
      </w:pPr>
      <w:r w:rsidRPr="0056377F">
        <w:rPr>
          <w:iCs/>
          <w:szCs w:val="24"/>
        </w:rPr>
        <w:t xml:space="preserve">The </w:t>
      </w:r>
      <w:r w:rsidRPr="00BD1C63">
        <w:rPr>
          <w:b/>
          <w:bCs/>
          <w:iCs/>
          <w:szCs w:val="24"/>
        </w:rPr>
        <w:t>rights</w:t>
      </w:r>
      <w:r w:rsidRPr="0056377F">
        <w:rPr>
          <w:iCs/>
          <w:szCs w:val="24"/>
        </w:rPr>
        <w:t xml:space="preserve"> of </w:t>
      </w:r>
      <w:r w:rsidRPr="00E1669D">
        <w:rPr>
          <w:iCs/>
          <w:szCs w:val="24"/>
        </w:rPr>
        <w:t>the operator</w:t>
      </w:r>
      <w:r w:rsidRPr="0056377F">
        <w:rPr>
          <w:iCs/>
          <w:szCs w:val="24"/>
        </w:rPr>
        <w:t xml:space="preserve"> during inspections are: </w:t>
      </w:r>
    </w:p>
    <w:p w14:paraId="71FE81D3" w14:textId="77777777" w:rsidR="003B4C28" w:rsidRPr="0056377F" w:rsidRDefault="003B4C28" w:rsidP="003B4C28">
      <w:pPr>
        <w:numPr>
          <w:ilvl w:val="0"/>
          <w:numId w:val="16"/>
        </w:numPr>
        <w:rPr>
          <w:szCs w:val="24"/>
        </w:rPr>
      </w:pPr>
      <w:r w:rsidRPr="0056377F">
        <w:rPr>
          <w:szCs w:val="24"/>
        </w:rPr>
        <w:t>The operator has the right to give comments and notes to the minutes and remarks regarding the legal</w:t>
      </w:r>
      <w:r>
        <w:rPr>
          <w:szCs w:val="24"/>
        </w:rPr>
        <w:t>ity</w:t>
      </w:r>
      <w:r w:rsidRPr="0056377F">
        <w:rPr>
          <w:szCs w:val="24"/>
        </w:rPr>
        <w:t xml:space="preserve"> of the procedure of the inspection or the work of the inspector</w:t>
      </w:r>
      <w:r>
        <w:rPr>
          <w:szCs w:val="24"/>
        </w:rPr>
        <w:t>,</w:t>
      </w:r>
      <w:r w:rsidRPr="0056377F">
        <w:rPr>
          <w:szCs w:val="24"/>
        </w:rPr>
        <w:t xml:space="preserve"> as well as for the accuracy of the established facts and</w:t>
      </w:r>
      <w:r>
        <w:rPr>
          <w:szCs w:val="24"/>
        </w:rPr>
        <w:t xml:space="preserve"> the</w:t>
      </w:r>
      <w:r w:rsidRPr="0056377F">
        <w:rPr>
          <w:szCs w:val="24"/>
        </w:rPr>
        <w:t xml:space="preserve"> actual situation</w:t>
      </w:r>
      <w:r>
        <w:rPr>
          <w:szCs w:val="24"/>
        </w:rPr>
        <w:t>,</w:t>
      </w:r>
      <w:r w:rsidRPr="0056377F">
        <w:rPr>
          <w:szCs w:val="24"/>
        </w:rPr>
        <w:t xml:space="preserve"> in written form with explanation of the reason and justification o</w:t>
      </w:r>
      <w:r>
        <w:rPr>
          <w:szCs w:val="24"/>
        </w:rPr>
        <w:t>f the facts.</w:t>
      </w:r>
    </w:p>
    <w:p w14:paraId="4BC76A9F" w14:textId="77777777" w:rsidR="000F61B7" w:rsidRPr="003B4C28" w:rsidRDefault="000F61B7" w:rsidP="000F61B7">
      <w:pPr>
        <w:numPr>
          <w:ilvl w:val="0"/>
          <w:numId w:val="16"/>
        </w:numPr>
        <w:rPr>
          <w:szCs w:val="24"/>
        </w:rPr>
      </w:pPr>
      <w:r w:rsidRPr="003B4C28">
        <w:rPr>
          <w:szCs w:val="24"/>
        </w:rPr>
        <w:t xml:space="preserve">The operator has the right not to accept to sign the inspection minutes if he disagrees with the facts that are listed in the minutes or report or if the previously mentioned right to provide remarks was denied to him, although the refusal of signing the minute or report does not obstruct the further performance of the inspection procedure. </w:t>
      </w:r>
    </w:p>
    <w:p w14:paraId="3C52300D" w14:textId="77777777" w:rsidR="00B74F7E" w:rsidRPr="0056377F" w:rsidRDefault="00B74F7E" w:rsidP="000F61B7">
      <w:pPr>
        <w:rPr>
          <w:iCs/>
          <w:szCs w:val="24"/>
        </w:rPr>
      </w:pPr>
      <w:r w:rsidRPr="0056377F">
        <w:rPr>
          <w:iCs/>
          <w:szCs w:val="24"/>
        </w:rPr>
        <w:t xml:space="preserve">The </w:t>
      </w:r>
      <w:r w:rsidRPr="00BD1C63">
        <w:rPr>
          <w:b/>
          <w:bCs/>
          <w:iCs/>
          <w:szCs w:val="24"/>
        </w:rPr>
        <w:t>obligations</w:t>
      </w:r>
      <w:r w:rsidRPr="0056377F">
        <w:rPr>
          <w:iCs/>
          <w:szCs w:val="24"/>
        </w:rPr>
        <w:t xml:space="preserve"> of </w:t>
      </w:r>
      <w:r w:rsidRPr="00E1669D">
        <w:rPr>
          <w:iCs/>
          <w:szCs w:val="24"/>
        </w:rPr>
        <w:t>the operator</w:t>
      </w:r>
      <w:r w:rsidRPr="0056377F">
        <w:rPr>
          <w:iCs/>
          <w:szCs w:val="24"/>
        </w:rPr>
        <w:t xml:space="preserve"> during the inspections are: </w:t>
      </w:r>
    </w:p>
    <w:p w14:paraId="380A37D8" w14:textId="77777777" w:rsidR="00231D89" w:rsidRPr="0056377F" w:rsidRDefault="00231D89" w:rsidP="00231D89">
      <w:pPr>
        <w:numPr>
          <w:ilvl w:val="0"/>
          <w:numId w:val="16"/>
        </w:numPr>
        <w:rPr>
          <w:szCs w:val="24"/>
        </w:rPr>
      </w:pPr>
      <w:r w:rsidRPr="0056377F">
        <w:rPr>
          <w:szCs w:val="24"/>
        </w:rPr>
        <w:lastRenderedPageBreak/>
        <w:t xml:space="preserve">The operator is obliged to provide to the inspector an unobstructed performance of the inspection and to make available all the data and documents that are needed for the inspection. </w:t>
      </w:r>
    </w:p>
    <w:p w14:paraId="7B0D1A21" w14:textId="77777777" w:rsidR="00231D89" w:rsidRPr="0056377F" w:rsidRDefault="00231D89" w:rsidP="00231D89">
      <w:pPr>
        <w:numPr>
          <w:ilvl w:val="0"/>
          <w:numId w:val="16"/>
        </w:numPr>
        <w:rPr>
          <w:szCs w:val="24"/>
        </w:rPr>
      </w:pPr>
      <w:r>
        <w:rPr>
          <w:szCs w:val="24"/>
        </w:rPr>
        <w:t>T</w:t>
      </w:r>
      <w:r w:rsidRPr="0056377F">
        <w:rPr>
          <w:szCs w:val="24"/>
        </w:rPr>
        <w:t xml:space="preserve">he operator is obliged to provide to the inspector all the required conditions for an unobstructed inspection and for establishing the facts of the actual situation. </w:t>
      </w:r>
    </w:p>
    <w:p w14:paraId="40B05AD3" w14:textId="77777777" w:rsidR="00231D89" w:rsidRPr="003B4C28" w:rsidRDefault="003B4C28" w:rsidP="003B4C28">
      <w:pPr>
        <w:numPr>
          <w:ilvl w:val="0"/>
          <w:numId w:val="16"/>
        </w:numPr>
        <w:rPr>
          <w:szCs w:val="24"/>
        </w:rPr>
      </w:pPr>
      <w:r>
        <w:rPr>
          <w:szCs w:val="24"/>
        </w:rPr>
        <w:t>T</w:t>
      </w:r>
      <w:r w:rsidRPr="0056377F">
        <w:rPr>
          <w:szCs w:val="24"/>
        </w:rPr>
        <w:t>he operator is obliged to provide to the inspector, within the specified period</w:t>
      </w:r>
      <w:r w:rsidR="00881940">
        <w:rPr>
          <w:szCs w:val="24"/>
        </w:rPr>
        <w:t>, to be defined by the inspector</w:t>
      </w:r>
      <w:r w:rsidRPr="0056377F">
        <w:rPr>
          <w:szCs w:val="24"/>
        </w:rPr>
        <w:t>, access to the premises, the products, the documents or any other</w:t>
      </w:r>
      <w:r w:rsidR="003B660D">
        <w:rPr>
          <w:szCs w:val="24"/>
        </w:rPr>
        <w:t xml:space="preserve"> items</w:t>
      </w:r>
      <w:r w:rsidRPr="0056377F">
        <w:rPr>
          <w:szCs w:val="24"/>
        </w:rPr>
        <w:t xml:space="preserve"> which </w:t>
      </w:r>
      <w:r w:rsidR="00881940">
        <w:rPr>
          <w:szCs w:val="24"/>
        </w:rPr>
        <w:t>are</w:t>
      </w:r>
      <w:r w:rsidRPr="0056377F">
        <w:rPr>
          <w:szCs w:val="24"/>
        </w:rPr>
        <w:t xml:space="preserve"> object of the inspection. </w:t>
      </w:r>
    </w:p>
    <w:p w14:paraId="48992DCA" w14:textId="77777777" w:rsidR="003B4C28" w:rsidRPr="0056377F" w:rsidRDefault="003B4C28" w:rsidP="003B4C28">
      <w:pPr>
        <w:numPr>
          <w:ilvl w:val="0"/>
          <w:numId w:val="16"/>
        </w:numPr>
        <w:rPr>
          <w:szCs w:val="24"/>
        </w:rPr>
      </w:pPr>
      <w:r>
        <w:rPr>
          <w:szCs w:val="24"/>
        </w:rPr>
        <w:t>T</w:t>
      </w:r>
      <w:r w:rsidRPr="0056377F">
        <w:rPr>
          <w:szCs w:val="24"/>
        </w:rPr>
        <w:t>he operator is obliged, upon a written request of the inspector, to stop the work during the inspection, if it is impossible for the inspector to perform the inspection in an</w:t>
      </w:r>
      <w:r>
        <w:rPr>
          <w:szCs w:val="24"/>
        </w:rPr>
        <w:t xml:space="preserve">y </w:t>
      </w:r>
      <w:r w:rsidRPr="0056377F">
        <w:rPr>
          <w:szCs w:val="24"/>
        </w:rPr>
        <w:t xml:space="preserve">other way and to establish the facts of the actual situation. </w:t>
      </w:r>
    </w:p>
    <w:p w14:paraId="377E6FC1" w14:textId="77777777" w:rsidR="00231D89" w:rsidRPr="0056377F" w:rsidRDefault="003B4C28" w:rsidP="00231D89">
      <w:pPr>
        <w:numPr>
          <w:ilvl w:val="0"/>
          <w:numId w:val="16"/>
        </w:numPr>
        <w:rPr>
          <w:szCs w:val="24"/>
        </w:rPr>
      </w:pPr>
      <w:r>
        <w:rPr>
          <w:szCs w:val="24"/>
        </w:rPr>
        <w:t>T</w:t>
      </w:r>
      <w:r w:rsidRPr="0056377F">
        <w:rPr>
          <w:szCs w:val="24"/>
        </w:rPr>
        <w:t>he operator is obliged, upon a written request of the inspector and within the period of time specified in the request, to provide true and complete data, reports, materials or other documents which are necessary for the performance of the inspection</w:t>
      </w:r>
      <w:r w:rsidR="00745942">
        <w:rPr>
          <w:rStyle w:val="FootnoteReference"/>
          <w:szCs w:val="24"/>
        </w:rPr>
        <w:footnoteReference w:id="1"/>
      </w:r>
      <w:r w:rsidRPr="0056377F">
        <w:rPr>
          <w:szCs w:val="24"/>
        </w:rPr>
        <w:t>.</w:t>
      </w:r>
    </w:p>
    <w:p w14:paraId="089222FF" w14:textId="77777777" w:rsidR="00B74F7E" w:rsidRDefault="00B74F7E" w:rsidP="00B74F7E">
      <w:pPr>
        <w:spacing w:after="0" w:line="320" w:lineRule="exact"/>
        <w:rPr>
          <w:i/>
          <w:szCs w:val="24"/>
        </w:rPr>
      </w:pPr>
    </w:p>
    <w:p w14:paraId="695548FB" w14:textId="77777777" w:rsidR="00231D89" w:rsidRPr="0056377F" w:rsidRDefault="00231D89" w:rsidP="00B74F7E">
      <w:pPr>
        <w:spacing w:after="0" w:line="320" w:lineRule="exact"/>
        <w:rPr>
          <w:i/>
          <w:szCs w:val="24"/>
        </w:rPr>
      </w:pPr>
    </w:p>
    <w:p w14:paraId="07DDB5CE" w14:textId="77777777" w:rsidR="0056377F" w:rsidRPr="00231D89" w:rsidRDefault="00DD2665" w:rsidP="00A108DD">
      <w:pPr>
        <w:pStyle w:val="Heading3"/>
      </w:pPr>
      <w:bookmarkStart w:id="58" w:name="enlace2"/>
      <w:bookmarkStart w:id="59" w:name="_Toc447218143"/>
      <w:r>
        <w:t>2.1</w:t>
      </w:r>
      <w:r w:rsidR="00AD7790" w:rsidRPr="00231D89">
        <w:t xml:space="preserve">.3. </w:t>
      </w:r>
      <w:r w:rsidR="00231D89" w:rsidRPr="00231D89">
        <w:t>What can the inspector do during the inspection?</w:t>
      </w:r>
      <w:bookmarkEnd w:id="58"/>
      <w:bookmarkEnd w:id="59"/>
    </w:p>
    <w:p w14:paraId="5F945389" w14:textId="77777777" w:rsidR="003B4C28" w:rsidRPr="0056377F" w:rsidRDefault="003B4C28" w:rsidP="003B4C28">
      <w:pPr>
        <w:rPr>
          <w:i/>
          <w:szCs w:val="24"/>
        </w:rPr>
      </w:pPr>
      <w:r w:rsidRPr="0056377F">
        <w:rPr>
          <w:iCs/>
          <w:szCs w:val="24"/>
        </w:rPr>
        <w:t xml:space="preserve">During the performance of the </w:t>
      </w:r>
      <w:r w:rsidRPr="009D4D07">
        <w:rPr>
          <w:iCs/>
          <w:szCs w:val="24"/>
        </w:rPr>
        <w:t>inspection the inspector</w:t>
      </w:r>
      <w:r w:rsidRPr="0056377F">
        <w:rPr>
          <w:iCs/>
          <w:szCs w:val="24"/>
        </w:rPr>
        <w:t xml:space="preserve"> in authorized to</w:t>
      </w:r>
      <w:r w:rsidRPr="0056377F">
        <w:rPr>
          <w:i/>
          <w:szCs w:val="24"/>
        </w:rPr>
        <w:t xml:space="preserve">: </w:t>
      </w:r>
    </w:p>
    <w:p w14:paraId="58559558" w14:textId="77777777" w:rsidR="003B4C28" w:rsidRPr="0056377F" w:rsidRDefault="003B4C28" w:rsidP="003B4C28">
      <w:pPr>
        <w:numPr>
          <w:ilvl w:val="0"/>
          <w:numId w:val="9"/>
        </w:numPr>
        <w:rPr>
          <w:szCs w:val="24"/>
        </w:rPr>
      </w:pPr>
      <w:r w:rsidRPr="0056377F">
        <w:rPr>
          <w:szCs w:val="24"/>
        </w:rPr>
        <w:t>Inspect general and special acts, files, documents, evidences and information related to the object of the inspection supervision and to ask from the subject of the supervision or his responsible employees to prepare necessary copies and documents</w:t>
      </w:r>
      <w:r>
        <w:rPr>
          <w:szCs w:val="24"/>
        </w:rPr>
        <w:t>. If such documents are</w:t>
      </w:r>
      <w:r w:rsidRPr="0056377F">
        <w:rPr>
          <w:szCs w:val="24"/>
        </w:rPr>
        <w:t xml:space="preserve"> originally in a foreign language, </w:t>
      </w:r>
      <w:r>
        <w:rPr>
          <w:szCs w:val="24"/>
        </w:rPr>
        <w:t xml:space="preserve">for them </w:t>
      </w:r>
      <w:r w:rsidRPr="0056377F">
        <w:rPr>
          <w:szCs w:val="24"/>
        </w:rPr>
        <w:t>to be translated in to Macedonian in a Cyrillic alphabet and certifi</w:t>
      </w:r>
      <w:r>
        <w:rPr>
          <w:szCs w:val="24"/>
        </w:rPr>
        <w:t>ed by a sworn court translator.</w:t>
      </w:r>
    </w:p>
    <w:p w14:paraId="664F445B" w14:textId="77777777" w:rsidR="003B4C28" w:rsidRPr="0056377F" w:rsidRDefault="003B4C28" w:rsidP="003B4C28">
      <w:pPr>
        <w:numPr>
          <w:ilvl w:val="0"/>
          <w:numId w:val="9"/>
        </w:numPr>
        <w:rPr>
          <w:szCs w:val="24"/>
        </w:rPr>
      </w:pPr>
      <w:r w:rsidRPr="0056377F">
        <w:rPr>
          <w:szCs w:val="24"/>
        </w:rPr>
        <w:t>Supervise the official premises and other facilities that are not used for living as well as tra</w:t>
      </w:r>
      <w:r>
        <w:rPr>
          <w:szCs w:val="24"/>
        </w:rPr>
        <w:t>nsportation means and products.</w:t>
      </w:r>
    </w:p>
    <w:p w14:paraId="09FE4CC6" w14:textId="77777777" w:rsidR="003B4C28" w:rsidRPr="0056377F" w:rsidRDefault="003B4C28" w:rsidP="003B4C28">
      <w:pPr>
        <w:numPr>
          <w:ilvl w:val="0"/>
          <w:numId w:val="9"/>
        </w:numPr>
        <w:rPr>
          <w:szCs w:val="24"/>
        </w:rPr>
      </w:pPr>
      <w:r w:rsidRPr="0056377F">
        <w:rPr>
          <w:szCs w:val="24"/>
        </w:rPr>
        <w:t>Inspect identification documents of persons for confirming their</w:t>
      </w:r>
      <w:r>
        <w:rPr>
          <w:szCs w:val="24"/>
        </w:rPr>
        <w:t xml:space="preserve"> identity according to the law.</w:t>
      </w:r>
    </w:p>
    <w:p w14:paraId="7BD4091D" w14:textId="77777777" w:rsidR="003B4C28" w:rsidRPr="0056377F" w:rsidRDefault="003B4C28" w:rsidP="003B4C28">
      <w:pPr>
        <w:numPr>
          <w:ilvl w:val="0"/>
          <w:numId w:val="9"/>
        </w:numPr>
        <w:rPr>
          <w:szCs w:val="24"/>
        </w:rPr>
      </w:pPr>
      <w:r w:rsidRPr="0056377F">
        <w:rPr>
          <w:szCs w:val="24"/>
        </w:rPr>
        <w:t>Ask from the operator or from his employees a written or oral explanation regarding the issues related</w:t>
      </w:r>
      <w:r>
        <w:rPr>
          <w:szCs w:val="24"/>
        </w:rPr>
        <w:t xml:space="preserve"> to the inspection supervision.</w:t>
      </w:r>
    </w:p>
    <w:p w14:paraId="106E9ECA" w14:textId="3AA70A4A" w:rsidR="003B4C28" w:rsidRPr="0056377F" w:rsidRDefault="003B4C28" w:rsidP="003B4C28">
      <w:pPr>
        <w:numPr>
          <w:ilvl w:val="0"/>
          <w:numId w:val="9"/>
        </w:numPr>
        <w:rPr>
          <w:szCs w:val="24"/>
        </w:rPr>
      </w:pPr>
      <w:r w:rsidRPr="0056377F">
        <w:rPr>
          <w:szCs w:val="24"/>
        </w:rPr>
        <w:t xml:space="preserve">Ask from operator or from his employees to submit all </w:t>
      </w:r>
      <w:r w:rsidR="000D46B4">
        <w:rPr>
          <w:szCs w:val="24"/>
        </w:rPr>
        <w:t>data they</w:t>
      </w:r>
      <w:r w:rsidRPr="0056377F">
        <w:rPr>
          <w:szCs w:val="24"/>
        </w:rPr>
        <w:t xml:space="preserve"> hav</w:t>
      </w:r>
      <w:r>
        <w:rPr>
          <w:szCs w:val="24"/>
        </w:rPr>
        <w:t xml:space="preserve">e available </w:t>
      </w:r>
      <w:r w:rsidR="000D46B4">
        <w:rPr>
          <w:szCs w:val="24"/>
        </w:rPr>
        <w:t>from</w:t>
      </w:r>
      <w:r>
        <w:rPr>
          <w:szCs w:val="24"/>
        </w:rPr>
        <w:t xml:space="preserve"> their suppliers.</w:t>
      </w:r>
    </w:p>
    <w:p w14:paraId="7ECE6B98" w14:textId="1AFAE5F1" w:rsidR="008867DC" w:rsidRPr="00EA4DC6" w:rsidRDefault="003B4C28" w:rsidP="003B4C28">
      <w:pPr>
        <w:numPr>
          <w:ilvl w:val="0"/>
          <w:numId w:val="9"/>
        </w:numPr>
        <w:rPr>
          <w:szCs w:val="28"/>
        </w:rPr>
      </w:pPr>
      <w:r w:rsidRPr="00576938">
        <w:rPr>
          <w:szCs w:val="24"/>
        </w:rPr>
        <w:lastRenderedPageBreak/>
        <w:t>Ask for professional opinion</w:t>
      </w:r>
      <w:r w:rsidR="0058505C">
        <w:rPr>
          <w:szCs w:val="24"/>
        </w:rPr>
        <w:t xml:space="preserve"> from independent institutions/consultants on specific issues</w:t>
      </w:r>
      <w:r w:rsidRPr="00576938">
        <w:rPr>
          <w:szCs w:val="24"/>
        </w:rPr>
        <w:t xml:space="preserve"> when</w:t>
      </w:r>
      <w:r w:rsidR="0058505C">
        <w:rPr>
          <w:szCs w:val="24"/>
        </w:rPr>
        <w:t>/if</w:t>
      </w:r>
      <w:r w:rsidRPr="00576938">
        <w:rPr>
          <w:szCs w:val="24"/>
        </w:rPr>
        <w:t xml:space="preserve"> it is needed for the inspection supervision</w:t>
      </w:r>
      <w:r w:rsidR="0058505C">
        <w:rPr>
          <w:szCs w:val="24"/>
        </w:rPr>
        <w:t xml:space="preserve"> and execution</w:t>
      </w:r>
      <w:r w:rsidRPr="00576938">
        <w:rPr>
          <w:szCs w:val="24"/>
        </w:rPr>
        <w:t>.</w:t>
      </w:r>
    </w:p>
    <w:p w14:paraId="5002999C" w14:textId="77777777" w:rsidR="00EA4DC6" w:rsidRDefault="00EA4DC6" w:rsidP="003B4C28">
      <w:pPr>
        <w:numPr>
          <w:ilvl w:val="0"/>
          <w:numId w:val="9"/>
        </w:numPr>
        <w:rPr>
          <w:szCs w:val="28"/>
        </w:rPr>
      </w:pPr>
      <w:r w:rsidRPr="00576938">
        <w:rPr>
          <w:szCs w:val="28"/>
        </w:rPr>
        <w:t>Request the operator to perform a further sampling through an accredited laboratory to cross-check monitoring results, or</w:t>
      </w:r>
      <w:r w:rsidRPr="00831393">
        <w:rPr>
          <w:szCs w:val="28"/>
        </w:rPr>
        <w:t xml:space="preserve"> in case of incident/</w:t>
      </w:r>
      <w:r w:rsidRPr="00CA77E3" w:rsidDel="00297632">
        <w:rPr>
          <w:szCs w:val="28"/>
        </w:rPr>
        <w:t xml:space="preserve"> </w:t>
      </w:r>
      <w:r w:rsidRPr="00A65B3E">
        <w:rPr>
          <w:szCs w:val="28"/>
        </w:rPr>
        <w:t>accident.</w:t>
      </w:r>
      <w:r>
        <w:rPr>
          <w:szCs w:val="28"/>
        </w:rPr>
        <w:t xml:space="preserve"> To take this sample is the responsibility of the inspector. When it is a sample not included as part of the sampling in the monitoring plan, this will be financed by the institution to which the inspector belongs. In case of accidents the second sample has to be paid by the operator. In this case the operator has to choose a certified laboratory from the website of the institute for accreditation of the Republic of Macedonia (</w:t>
      </w:r>
      <w:hyperlink r:id="rId11" w:history="1">
        <w:r w:rsidRPr="009124B5">
          <w:rPr>
            <w:rStyle w:val="Hyperlink"/>
            <w:szCs w:val="28"/>
          </w:rPr>
          <w:t>www.iarm.gov.mk</w:t>
        </w:r>
      </w:hyperlink>
      <w:r>
        <w:rPr>
          <w:szCs w:val="28"/>
        </w:rPr>
        <w:t>).</w:t>
      </w:r>
    </w:p>
    <w:p w14:paraId="0ECBC506" w14:textId="77777777" w:rsidR="00231D89" w:rsidRPr="00EA4DC6" w:rsidRDefault="00231D89" w:rsidP="00EA4DC6">
      <w:pPr>
        <w:numPr>
          <w:ilvl w:val="0"/>
          <w:numId w:val="9"/>
        </w:numPr>
        <w:rPr>
          <w:szCs w:val="28"/>
        </w:rPr>
      </w:pPr>
      <w:r w:rsidRPr="00EA4DC6">
        <w:rPr>
          <w:szCs w:val="24"/>
        </w:rPr>
        <w:t>Control the activities of the operator during sale of products or giving services.</w:t>
      </w:r>
    </w:p>
    <w:p w14:paraId="3A52385E" w14:textId="77777777" w:rsidR="00231D89" w:rsidRPr="0056377F" w:rsidRDefault="00231D89" w:rsidP="00231D89">
      <w:pPr>
        <w:numPr>
          <w:ilvl w:val="0"/>
          <w:numId w:val="9"/>
        </w:numPr>
        <w:rPr>
          <w:szCs w:val="24"/>
        </w:rPr>
      </w:pPr>
      <w:r w:rsidRPr="0056377F">
        <w:rPr>
          <w:szCs w:val="24"/>
        </w:rPr>
        <w:t>Provide audio and video recordings that could be used in the</w:t>
      </w:r>
      <w:r>
        <w:rPr>
          <w:szCs w:val="24"/>
        </w:rPr>
        <w:t xml:space="preserve"> inspection supervision.</w:t>
      </w:r>
    </w:p>
    <w:p w14:paraId="7F494908" w14:textId="77777777" w:rsidR="00231D89" w:rsidRPr="00D13046" w:rsidRDefault="00231D89" w:rsidP="00231D89">
      <w:pPr>
        <w:numPr>
          <w:ilvl w:val="0"/>
          <w:numId w:val="9"/>
        </w:numPr>
        <w:rPr>
          <w:szCs w:val="24"/>
        </w:rPr>
      </w:pPr>
      <w:r w:rsidRPr="0056377F">
        <w:rPr>
          <w:szCs w:val="24"/>
        </w:rPr>
        <w:t xml:space="preserve">Make an inventory list on the existing goods and products in the business premises </w:t>
      </w:r>
      <w:r>
        <w:rPr>
          <w:szCs w:val="24"/>
        </w:rPr>
        <w:t>a</w:t>
      </w:r>
      <w:r w:rsidRPr="00D13046">
        <w:rPr>
          <w:szCs w:val="24"/>
        </w:rPr>
        <w:t xml:space="preserve">nd </w:t>
      </w:r>
      <w:r>
        <w:rPr>
          <w:szCs w:val="24"/>
        </w:rPr>
        <w:t>facilities.</w:t>
      </w:r>
    </w:p>
    <w:p w14:paraId="3983C4C6" w14:textId="77777777" w:rsidR="00231D89" w:rsidRPr="0056377F" w:rsidRDefault="00231D89" w:rsidP="00231D89">
      <w:pPr>
        <w:numPr>
          <w:ilvl w:val="0"/>
          <w:numId w:val="9"/>
        </w:numPr>
        <w:rPr>
          <w:szCs w:val="24"/>
        </w:rPr>
      </w:pPr>
      <w:r w:rsidRPr="0056377F">
        <w:rPr>
          <w:szCs w:val="24"/>
        </w:rPr>
        <w:t xml:space="preserve">Provide other necessary evidences. </w:t>
      </w:r>
    </w:p>
    <w:p w14:paraId="0F20A5FE" w14:textId="77777777" w:rsidR="00B74F7E" w:rsidRPr="004302AA" w:rsidRDefault="00DD2665" w:rsidP="00A108DD">
      <w:pPr>
        <w:pStyle w:val="Heading3"/>
      </w:pPr>
      <w:bookmarkStart w:id="60" w:name="enlace3"/>
      <w:bookmarkStart w:id="61" w:name="_Toc447218144"/>
      <w:r>
        <w:t>2.1</w:t>
      </w:r>
      <w:r w:rsidR="00AD7790" w:rsidRPr="004302AA">
        <w:t xml:space="preserve">.4. </w:t>
      </w:r>
      <w:r w:rsidR="004302AA" w:rsidRPr="004302AA">
        <w:t xml:space="preserve">Description of an inspection </w:t>
      </w:r>
      <w:r w:rsidR="00750BDF" w:rsidRPr="004302AA">
        <w:t>site visit</w:t>
      </w:r>
      <w:bookmarkEnd w:id="61"/>
    </w:p>
    <w:p w14:paraId="728CAE61" w14:textId="77777777" w:rsidR="00B74F7E" w:rsidRPr="004302AA" w:rsidRDefault="00DD2665" w:rsidP="00A108DD">
      <w:pPr>
        <w:pStyle w:val="Heading4"/>
      </w:pPr>
      <w:bookmarkStart w:id="62" w:name="_Toc447218145"/>
      <w:bookmarkEnd w:id="60"/>
      <w:r>
        <w:t>2.1</w:t>
      </w:r>
      <w:r w:rsidR="00AD7790" w:rsidRPr="004302AA">
        <w:t xml:space="preserve">.4.1. </w:t>
      </w:r>
      <w:r w:rsidR="00B74F7E" w:rsidRPr="004302AA">
        <w:t>Frequency of the site visit</w:t>
      </w:r>
      <w:r w:rsidR="00290F14">
        <w:t>s</w:t>
      </w:r>
      <w:bookmarkEnd w:id="62"/>
    </w:p>
    <w:p w14:paraId="1A0AA66B" w14:textId="77777777" w:rsidR="00750BDF" w:rsidRPr="0056377F" w:rsidRDefault="00750BDF" w:rsidP="00750BDF">
      <w:pPr>
        <w:rPr>
          <w:rFonts w:cs="Calibri"/>
        </w:rPr>
      </w:pPr>
      <w:r w:rsidRPr="0056377F">
        <w:rPr>
          <w:rFonts w:cs="Calibri"/>
        </w:rPr>
        <w:t xml:space="preserve">The </w:t>
      </w:r>
      <w:r w:rsidRPr="00BD1C63">
        <w:rPr>
          <w:rFonts w:cs="Calibri"/>
          <w:b/>
          <w:bCs/>
        </w:rPr>
        <w:t xml:space="preserve">frequency of </w:t>
      </w:r>
      <w:r w:rsidR="00290F14" w:rsidRPr="00BD1C63">
        <w:rPr>
          <w:rFonts w:cs="Calibri"/>
          <w:b/>
          <w:bCs/>
        </w:rPr>
        <w:t xml:space="preserve">regular </w:t>
      </w:r>
      <w:r w:rsidRPr="00BD1C63">
        <w:rPr>
          <w:rFonts w:cs="Calibri"/>
          <w:b/>
          <w:bCs/>
        </w:rPr>
        <w:t>site visit</w:t>
      </w:r>
      <w:r w:rsidR="00290F14" w:rsidRPr="00BD1C63">
        <w:rPr>
          <w:rFonts w:cs="Calibri"/>
          <w:b/>
          <w:bCs/>
        </w:rPr>
        <w:t>s</w:t>
      </w:r>
      <w:r w:rsidRPr="0056377F">
        <w:rPr>
          <w:rFonts w:cs="Calibri"/>
        </w:rPr>
        <w:t xml:space="preserve"> is based on a </w:t>
      </w:r>
      <w:r w:rsidRPr="00BD1C63">
        <w:rPr>
          <w:rFonts w:cs="Calibri"/>
          <w:b/>
          <w:bCs/>
        </w:rPr>
        <w:t>risk assessment</w:t>
      </w:r>
      <w:r w:rsidRPr="0056377F">
        <w:rPr>
          <w:rFonts w:cs="Calibri"/>
        </w:rPr>
        <w:t xml:space="preserve"> </w:t>
      </w:r>
      <w:r>
        <w:rPr>
          <w:rFonts w:cs="Calibri"/>
        </w:rPr>
        <w:t>calculated with a specific software (IRAM) used by inspectorates in the EU</w:t>
      </w:r>
      <w:r w:rsidRPr="0056377F">
        <w:rPr>
          <w:rFonts w:cs="Calibri"/>
        </w:rPr>
        <w:t>. This is also in line with the approach</w:t>
      </w:r>
      <w:r>
        <w:rPr>
          <w:rFonts w:cs="Calibri"/>
        </w:rPr>
        <w:t xml:space="preserve"> of</w:t>
      </w:r>
      <w:r w:rsidRPr="0056377F">
        <w:rPr>
          <w:rFonts w:cs="Calibri"/>
        </w:rPr>
        <w:t xml:space="preserve"> the Inspection Council (IC)</w:t>
      </w:r>
      <w:r>
        <w:rPr>
          <w:rFonts w:cs="Calibri"/>
        </w:rPr>
        <w:t xml:space="preserve"> and EU legislation</w:t>
      </w:r>
      <w:r w:rsidRPr="0056377F">
        <w:rPr>
          <w:rFonts w:cs="Calibri"/>
        </w:rPr>
        <w:t xml:space="preserve">. </w:t>
      </w:r>
    </w:p>
    <w:p w14:paraId="259F0EFF" w14:textId="35427AE6" w:rsidR="00750BDF" w:rsidRPr="0056377F" w:rsidRDefault="00750BDF" w:rsidP="00750BDF">
      <w:pPr>
        <w:rPr>
          <w:rFonts w:cs="Calibri"/>
        </w:rPr>
      </w:pPr>
      <w:r w:rsidRPr="0056377F">
        <w:rPr>
          <w:rFonts w:cs="Calibri"/>
        </w:rPr>
        <w:t>For assessing risks of industrial activities  the following definition</w:t>
      </w:r>
      <w:r w:rsidR="00466B0B">
        <w:rPr>
          <w:rFonts w:cs="Calibri"/>
        </w:rPr>
        <w:t xml:space="preserve"> is used</w:t>
      </w:r>
      <w:r w:rsidRPr="0056377F">
        <w:rPr>
          <w:rFonts w:cs="Calibri"/>
        </w:rPr>
        <w:t xml:space="preserve">: The Risk of an activity in inspection planning is defined as the (potential) impact of the activity on the environment or the human health during periods of </w:t>
      </w:r>
      <w:r w:rsidRPr="00BD1C63">
        <w:rPr>
          <w:rFonts w:cs="Calibri"/>
          <w:b/>
          <w:bCs/>
        </w:rPr>
        <w:t>non-compliance</w:t>
      </w:r>
      <w:r w:rsidRPr="0056377F">
        <w:rPr>
          <w:rFonts w:cs="Calibri"/>
        </w:rPr>
        <w:t xml:space="preserve"> with the regulations by law or permit conditions. </w:t>
      </w:r>
    </w:p>
    <w:p w14:paraId="620F01FC" w14:textId="6A6E4431" w:rsidR="00061F9A" w:rsidRPr="00012949" w:rsidRDefault="00750BDF" w:rsidP="00E54D33">
      <w:r w:rsidRPr="00ED36FA">
        <w:rPr>
          <w:rFonts w:cs="Calibri"/>
        </w:rPr>
        <w:t xml:space="preserve">There are different methodologies to determine the risk. In Macedonia the </w:t>
      </w:r>
      <w:r w:rsidRPr="00BD1C63">
        <w:rPr>
          <w:rFonts w:cs="Calibri"/>
          <w:b/>
          <w:bCs/>
        </w:rPr>
        <w:t>Integrated Risk Assessment Method (IRAM)</w:t>
      </w:r>
      <w:r w:rsidRPr="00ED36FA">
        <w:rPr>
          <w:rFonts w:cs="Calibri"/>
        </w:rPr>
        <w:t xml:space="preserve"> is used. The result </w:t>
      </w:r>
      <w:r w:rsidRPr="00AC4441">
        <w:rPr>
          <w:rFonts w:cs="Calibri"/>
        </w:rPr>
        <w:t>of this risk assessment is a list of inspection objects with inspection frequencies of site visits. In this risk-based ap</w:t>
      </w:r>
      <w:r w:rsidRPr="00E54D33">
        <w:rPr>
          <w:rFonts w:cs="Calibri"/>
        </w:rPr>
        <w:t xml:space="preserve">proach, most inspection effort will be focused on the objects with the highest risks (highest risk first). </w:t>
      </w:r>
      <w:r w:rsidR="00061F9A" w:rsidRPr="00E54D33">
        <w:t xml:space="preserve"> </w:t>
      </w:r>
      <w:r w:rsidR="00466B0B">
        <w:t>T</w:t>
      </w:r>
      <w:r w:rsidR="00061F9A" w:rsidRPr="00E54D33">
        <w:t>he detailed criteria and</w:t>
      </w:r>
      <w:r w:rsidR="00061F9A" w:rsidRPr="00012949">
        <w:t xml:space="preserve"> </w:t>
      </w:r>
      <w:r w:rsidR="00061F9A" w:rsidRPr="00ED36FA">
        <w:t xml:space="preserve">description of IRAM </w:t>
      </w:r>
      <w:r w:rsidR="00466B0B">
        <w:t xml:space="preserve">can be found </w:t>
      </w:r>
      <w:r w:rsidR="00061F9A" w:rsidRPr="00ED36FA">
        <w:t xml:space="preserve">in sections 2.3 and Annex 10 of </w:t>
      </w:r>
      <w:r w:rsidR="00061F9A" w:rsidRPr="00AC4441">
        <w:t xml:space="preserve">the </w:t>
      </w:r>
      <w:r w:rsidR="00061F9A" w:rsidRPr="00BD1C63">
        <w:t xml:space="preserve">Manual for Planning, Inspection and Enforcement of Environmental </w:t>
      </w:r>
      <w:r w:rsidR="00E54D33" w:rsidRPr="00E54D33">
        <w:t>Acquis available</w:t>
      </w:r>
      <w:r w:rsidR="00061F9A" w:rsidRPr="00E54D33">
        <w:t xml:space="preserve"> in the followin</w:t>
      </w:r>
      <w:r w:rsidR="00061F9A" w:rsidRPr="00AC4441">
        <w:t>g link:</w:t>
      </w:r>
    </w:p>
    <w:p w14:paraId="74CC06F9" w14:textId="77777777" w:rsidR="00061F9A" w:rsidRPr="00AC4441" w:rsidRDefault="009508B4" w:rsidP="00E54D33">
      <w:hyperlink r:id="rId12" w:history="1">
        <w:r w:rsidR="00C44CC7" w:rsidRPr="00D8623F">
          <w:rPr>
            <w:rStyle w:val="Hyperlink"/>
          </w:rPr>
          <w:t>http://sei.gov.mk/projects_page_mk.asp?ID=6</w:t>
        </w:r>
      </w:hyperlink>
      <w:r w:rsidR="00C44CC7">
        <w:t xml:space="preserve"> </w:t>
      </w:r>
    </w:p>
    <w:p w14:paraId="523463E9" w14:textId="77777777" w:rsidR="00750BDF" w:rsidRPr="0056377F" w:rsidRDefault="00750BDF" w:rsidP="009A0192">
      <w:pPr>
        <w:rPr>
          <w:rFonts w:cs="Calibri"/>
        </w:rPr>
      </w:pPr>
      <w:r w:rsidRPr="0056377F">
        <w:rPr>
          <w:rFonts w:cs="Calibri"/>
        </w:rPr>
        <w:t xml:space="preserve">The risk can be influenced by a </w:t>
      </w:r>
      <w:r w:rsidR="009A0192">
        <w:rPr>
          <w:rFonts w:cs="Calibri"/>
        </w:rPr>
        <w:t>set</w:t>
      </w:r>
      <w:r w:rsidR="009A0192" w:rsidRPr="0056377F">
        <w:rPr>
          <w:rFonts w:cs="Calibri"/>
        </w:rPr>
        <w:t xml:space="preserve"> </w:t>
      </w:r>
      <w:r w:rsidRPr="0056377F">
        <w:rPr>
          <w:rFonts w:cs="Calibri"/>
        </w:rPr>
        <w:t>of factors, e</w:t>
      </w:r>
      <w:r w:rsidRPr="00317861">
        <w:rPr>
          <w:rFonts w:cs="Calibri"/>
        </w:rPr>
        <w:t>.</w:t>
      </w:r>
      <w:r w:rsidRPr="0056377F">
        <w:rPr>
          <w:rFonts w:cs="Calibri"/>
        </w:rPr>
        <w:t>g</w:t>
      </w:r>
      <w:r w:rsidRPr="00317861">
        <w:rPr>
          <w:rFonts w:cs="Calibri"/>
        </w:rPr>
        <w:t>.</w:t>
      </w:r>
      <w:r w:rsidRPr="0056377F">
        <w:rPr>
          <w:rFonts w:cs="Calibri"/>
        </w:rPr>
        <w:t xml:space="preserve"> the </w:t>
      </w:r>
      <w:r w:rsidRPr="00BD1C63">
        <w:rPr>
          <w:rFonts w:cs="Calibri"/>
          <w:b/>
          <w:bCs/>
        </w:rPr>
        <w:t>operator performance</w:t>
      </w:r>
      <w:r w:rsidRPr="0056377F">
        <w:rPr>
          <w:rFonts w:cs="Calibri"/>
        </w:rPr>
        <w:t xml:space="preserve"> (e.g. compliance behaviour and </w:t>
      </w:r>
      <w:r>
        <w:rPr>
          <w:rFonts w:cs="Calibri"/>
        </w:rPr>
        <w:t>the</w:t>
      </w:r>
      <w:r w:rsidRPr="0056377F">
        <w:rPr>
          <w:rFonts w:cs="Calibri"/>
        </w:rPr>
        <w:t xml:space="preserve"> </w:t>
      </w:r>
      <w:r>
        <w:rPr>
          <w:rFonts w:cs="Calibri"/>
        </w:rPr>
        <w:t xml:space="preserve">implementation of a </w:t>
      </w:r>
      <w:r w:rsidRPr="0056377F">
        <w:rPr>
          <w:rFonts w:cs="Calibri"/>
        </w:rPr>
        <w:t>working E</w:t>
      </w:r>
      <w:r>
        <w:rPr>
          <w:rFonts w:cs="Calibri"/>
        </w:rPr>
        <w:t xml:space="preserve">nvironmental </w:t>
      </w:r>
      <w:r w:rsidRPr="0056377F">
        <w:rPr>
          <w:rFonts w:cs="Calibri"/>
        </w:rPr>
        <w:t>M</w:t>
      </w:r>
      <w:r>
        <w:rPr>
          <w:rFonts w:cs="Calibri"/>
        </w:rPr>
        <w:t xml:space="preserve">anagement </w:t>
      </w:r>
      <w:r w:rsidRPr="0056377F">
        <w:rPr>
          <w:rFonts w:cs="Calibri"/>
        </w:rPr>
        <w:t>S</w:t>
      </w:r>
      <w:r>
        <w:rPr>
          <w:rFonts w:cs="Calibri"/>
        </w:rPr>
        <w:t>ystem</w:t>
      </w:r>
      <w:r w:rsidRPr="0056377F">
        <w:rPr>
          <w:rFonts w:cs="Calibri"/>
        </w:rPr>
        <w:t>) is taken in account.</w:t>
      </w:r>
      <w:r w:rsidRPr="00317861">
        <w:rPr>
          <w:rFonts w:cs="Calibri"/>
        </w:rPr>
        <w:t xml:space="preserve"> This means </w:t>
      </w:r>
      <w:r w:rsidR="009A0192">
        <w:rPr>
          <w:rFonts w:cs="Calibri"/>
        </w:rPr>
        <w:t xml:space="preserve">that </w:t>
      </w:r>
      <w:r w:rsidRPr="00317861">
        <w:rPr>
          <w:rFonts w:cs="Calibri"/>
        </w:rPr>
        <w:t xml:space="preserve">the frequency </w:t>
      </w:r>
      <w:r>
        <w:rPr>
          <w:rFonts w:cs="Calibri"/>
        </w:rPr>
        <w:t>is</w:t>
      </w:r>
      <w:r w:rsidRPr="00317861">
        <w:rPr>
          <w:rFonts w:cs="Calibri"/>
        </w:rPr>
        <w:t xml:space="preserve"> partly </w:t>
      </w:r>
      <w:r>
        <w:rPr>
          <w:rFonts w:cs="Calibri"/>
        </w:rPr>
        <w:t>determined</w:t>
      </w:r>
      <w:r w:rsidRPr="0056377F">
        <w:rPr>
          <w:rFonts w:cs="Calibri"/>
        </w:rPr>
        <w:t xml:space="preserve"> by the performance of the operator.</w:t>
      </w:r>
    </w:p>
    <w:p w14:paraId="3EE9B963" w14:textId="77777777" w:rsidR="00290F14" w:rsidRDefault="00290F14" w:rsidP="00290F14">
      <w:pPr>
        <w:rPr>
          <w:rFonts w:cs="Calibri"/>
        </w:rPr>
      </w:pPr>
      <w:r>
        <w:rPr>
          <w:rFonts w:cs="Calibri"/>
        </w:rPr>
        <w:lastRenderedPageBreak/>
        <w:t xml:space="preserve">In addition to the ordinary inspections, extraordinary or control (follow-up) inspections may be performed, as a function of complaints received, </w:t>
      </w:r>
      <w:r w:rsidR="00977656">
        <w:rPr>
          <w:rFonts w:cs="Calibri"/>
        </w:rPr>
        <w:t>non-compliances</w:t>
      </w:r>
      <w:r>
        <w:rPr>
          <w:rFonts w:cs="Calibri"/>
        </w:rPr>
        <w:t xml:space="preserve"> detected during inspections, and incidents or accidents </w:t>
      </w:r>
      <w:r w:rsidR="00977656">
        <w:rPr>
          <w:rFonts w:cs="Calibri"/>
        </w:rPr>
        <w:t>occurring</w:t>
      </w:r>
      <w:r>
        <w:rPr>
          <w:rFonts w:cs="Calibri"/>
        </w:rPr>
        <w:t xml:space="preserve"> in the installations.</w:t>
      </w:r>
    </w:p>
    <w:p w14:paraId="0893B84C" w14:textId="77777777" w:rsidR="00B74F7E" w:rsidRPr="00750BDF" w:rsidRDefault="00DD2665" w:rsidP="00A108DD">
      <w:pPr>
        <w:pStyle w:val="Heading4"/>
      </w:pPr>
      <w:bookmarkStart w:id="63" w:name="_Toc447218146"/>
      <w:r>
        <w:t>2.1</w:t>
      </w:r>
      <w:r w:rsidR="00AD7790" w:rsidRPr="00750BDF">
        <w:t xml:space="preserve">.4.2. </w:t>
      </w:r>
      <w:r w:rsidR="00B74F7E" w:rsidRPr="00750BDF">
        <w:t>Different inspection modalities</w:t>
      </w:r>
      <w:bookmarkEnd w:id="63"/>
      <w:r w:rsidR="00B74F7E" w:rsidRPr="00750BDF">
        <w:t xml:space="preserve"> </w:t>
      </w:r>
    </w:p>
    <w:p w14:paraId="2611FF59" w14:textId="77777777" w:rsidR="00B74F7E" w:rsidRPr="0056377F" w:rsidRDefault="00750BDF" w:rsidP="00B74F7E">
      <w:r>
        <w:t>D</w:t>
      </w:r>
      <w:r w:rsidR="00B74F7E" w:rsidRPr="0056377F">
        <w:t>ifferent inspection modalities may be carried out:</w:t>
      </w:r>
    </w:p>
    <w:p w14:paraId="1B7DB49A" w14:textId="77777777" w:rsidR="00750BDF" w:rsidRPr="0056377F" w:rsidRDefault="00750BDF" w:rsidP="00750BDF">
      <w:pPr>
        <w:numPr>
          <w:ilvl w:val="0"/>
          <w:numId w:val="10"/>
        </w:numPr>
      </w:pPr>
      <w:r w:rsidRPr="0056377F">
        <w:t xml:space="preserve">Inspections to verify </w:t>
      </w:r>
      <w:r w:rsidRPr="00BD1C63">
        <w:rPr>
          <w:b/>
          <w:bCs/>
        </w:rPr>
        <w:t>compliance</w:t>
      </w:r>
      <w:r w:rsidRPr="0056377F">
        <w:t xml:space="preserve"> with the </w:t>
      </w:r>
      <w:r>
        <w:t>integrated environmental permit</w:t>
      </w:r>
      <w:r w:rsidRPr="0056377F">
        <w:t xml:space="preserve"> of IPPC installations. Compliance with conditions related to all environmental topics are inspected as well as other conditions laid down in the permit regarding the implementation of the </w:t>
      </w:r>
      <w:r w:rsidRPr="00BD1C63">
        <w:rPr>
          <w:b/>
          <w:bCs/>
        </w:rPr>
        <w:t>best available techniques (BAT)</w:t>
      </w:r>
      <w:r>
        <w:t xml:space="preserve"> for IPPC-A installations</w:t>
      </w:r>
      <w:r w:rsidRPr="0056377F">
        <w:t xml:space="preserve">, </w:t>
      </w:r>
      <w:r>
        <w:t xml:space="preserve">including </w:t>
      </w:r>
      <w:r w:rsidRPr="0056377F">
        <w:t>energy efficiency, measures to reduce water and raw materials consumption, waste production</w:t>
      </w:r>
      <w:r>
        <w:t>,</w:t>
      </w:r>
      <w:r w:rsidRPr="0056377F">
        <w:t xml:space="preserve"> etc.</w:t>
      </w:r>
    </w:p>
    <w:p w14:paraId="4086456C" w14:textId="35FAFC3C" w:rsidR="00750BDF" w:rsidRPr="0056377F" w:rsidRDefault="00750BDF" w:rsidP="00750BDF">
      <w:pPr>
        <w:numPr>
          <w:ilvl w:val="0"/>
          <w:numId w:val="10"/>
        </w:numPr>
      </w:pPr>
      <w:r w:rsidRPr="0056377F">
        <w:t xml:space="preserve">Inspections to verify compliance with legislation or </w:t>
      </w:r>
      <w:r w:rsidR="007340F1">
        <w:t xml:space="preserve">with </w:t>
      </w:r>
      <w:r w:rsidRPr="0056377F">
        <w:t>specific permit</w:t>
      </w:r>
      <w:r w:rsidR="007340F1">
        <w:t xml:space="preserve"> conditions</w:t>
      </w:r>
      <w:r w:rsidRPr="0056377F">
        <w:t xml:space="preserve"> related to one</w:t>
      </w:r>
      <w:r w:rsidR="005D0BE3">
        <w:t xml:space="preserve"> (or more)</w:t>
      </w:r>
      <w:r w:rsidRPr="0056377F">
        <w:t xml:space="preserve"> environmental topic (e.g. waste).</w:t>
      </w:r>
    </w:p>
    <w:p w14:paraId="7A221307" w14:textId="19EA2319" w:rsidR="00750BDF" w:rsidRPr="0056377F" w:rsidRDefault="005118DC" w:rsidP="00750BDF">
      <w:pPr>
        <w:numPr>
          <w:ilvl w:val="0"/>
          <w:numId w:val="10"/>
        </w:numPr>
      </w:pPr>
      <w:r>
        <w:t>Coordinated</w:t>
      </w:r>
      <w:r w:rsidR="00750BDF" w:rsidRPr="006C68C7">
        <w:t xml:space="preserve"> inspections</w:t>
      </w:r>
      <w:r w:rsidR="003B775E">
        <w:t>:</w:t>
      </w:r>
      <w:r w:rsidR="00750BDF">
        <w:t xml:space="preserve"> </w:t>
      </w:r>
      <w:r>
        <w:t xml:space="preserve">during one inspection inspectors from several Inspectorates </w:t>
      </w:r>
      <w:r w:rsidR="000361D6" w:rsidRPr="002A3CF5">
        <w:t>collaborate</w:t>
      </w:r>
      <w:r>
        <w:t xml:space="preserve"> </w:t>
      </w:r>
      <w:r w:rsidR="000361D6">
        <w:t>with each other</w:t>
      </w:r>
      <w:r w:rsidR="00750BDF">
        <w:t>,</w:t>
      </w:r>
      <w:r w:rsidR="00750BDF" w:rsidRPr="0056377F">
        <w:t xml:space="preserve"> to verify compliance with legislation and conditions laid down in permits arising from different fields, mainly environment, labour, safety (</w:t>
      </w:r>
      <w:r w:rsidR="00750BDF">
        <w:t xml:space="preserve">e.g. </w:t>
      </w:r>
      <w:r w:rsidR="00750BDF" w:rsidRPr="0056377F">
        <w:t>installations</w:t>
      </w:r>
      <w:r w:rsidR="00750BDF">
        <w:t xml:space="preserve"> under the scope of Chapter XV of the Law on Environment on prevention and control of major accidents involving </w:t>
      </w:r>
      <w:r w:rsidR="00750BDF" w:rsidRPr="00BD1C63">
        <w:rPr>
          <w:b/>
          <w:bCs/>
        </w:rPr>
        <w:t>hazardous substances</w:t>
      </w:r>
      <w:r w:rsidR="00750BDF" w:rsidRPr="0056377F">
        <w:t>) in order to streamline inspection procedures.</w:t>
      </w:r>
    </w:p>
    <w:p w14:paraId="0840E8BC" w14:textId="77777777" w:rsidR="00B74F7E" w:rsidRPr="00750BDF" w:rsidRDefault="00DD2665" w:rsidP="00A108DD">
      <w:pPr>
        <w:pStyle w:val="Heading4"/>
      </w:pPr>
      <w:bookmarkStart w:id="64" w:name="_Toc447218147"/>
      <w:r>
        <w:t>2.1</w:t>
      </w:r>
      <w:r w:rsidR="00AD7790" w:rsidRPr="00750BDF">
        <w:t xml:space="preserve">.4.3. </w:t>
      </w:r>
      <w:r w:rsidR="00750BDF" w:rsidRPr="00750BDF">
        <w:t>Administrative check</w:t>
      </w:r>
      <w:bookmarkEnd w:id="64"/>
    </w:p>
    <w:p w14:paraId="3D2D2B12" w14:textId="67AF3E5C" w:rsidR="00750BDF" w:rsidRDefault="00750BDF" w:rsidP="00750BDF">
      <w:pPr>
        <w:rPr>
          <w:rFonts w:cs="Calibri"/>
        </w:rPr>
      </w:pPr>
      <w:r w:rsidRPr="0056377F">
        <w:rPr>
          <w:rFonts w:cs="Calibri"/>
        </w:rPr>
        <w:t>In case an inspector has to check the administration during an inspection, it may</w:t>
      </w:r>
      <w:r w:rsidR="00573223">
        <w:rPr>
          <w:rFonts w:cs="Calibri"/>
        </w:rPr>
        <w:t xml:space="preserve"> be</w:t>
      </w:r>
      <w:r w:rsidRPr="0056377F">
        <w:rPr>
          <w:rFonts w:cs="Calibri"/>
        </w:rPr>
        <w:t xml:space="preserve"> start</w:t>
      </w:r>
      <w:r w:rsidR="00573223">
        <w:rPr>
          <w:rFonts w:cs="Calibri"/>
        </w:rPr>
        <w:t>ed by</w:t>
      </w:r>
      <w:r w:rsidRPr="0056377F">
        <w:rPr>
          <w:rFonts w:cs="Calibri"/>
        </w:rPr>
        <w:t xml:space="preserve"> handing over a list with documents that the inspector wants to see</w:t>
      </w:r>
      <w:r>
        <w:rPr>
          <w:rFonts w:cs="Calibri"/>
        </w:rPr>
        <w:t xml:space="preserve">. For ordinary inspections, the inspector will </w:t>
      </w:r>
      <w:r w:rsidR="00956DCC">
        <w:rPr>
          <w:rFonts w:cs="Calibri"/>
        </w:rPr>
        <w:t xml:space="preserve">ask </w:t>
      </w:r>
      <w:r>
        <w:rPr>
          <w:rFonts w:cs="Calibri"/>
        </w:rPr>
        <w:t>such list of documents before the inspection</w:t>
      </w:r>
      <w:r w:rsidR="00956DCC">
        <w:rPr>
          <w:rFonts w:cs="Calibri"/>
        </w:rPr>
        <w:t xml:space="preserve"> if possible</w:t>
      </w:r>
      <w:r w:rsidRPr="0056377F">
        <w:rPr>
          <w:rFonts w:cs="Calibri"/>
        </w:rPr>
        <w:t xml:space="preserve">. </w:t>
      </w:r>
      <w:r>
        <w:rPr>
          <w:rFonts w:cs="Calibri"/>
        </w:rPr>
        <w:t>Some documents may be submitted by the operator following a request of the inspector to do it so within an established deadline.</w:t>
      </w:r>
    </w:p>
    <w:p w14:paraId="08DA22EA" w14:textId="77777777" w:rsidR="00750BDF" w:rsidRPr="0056377F" w:rsidRDefault="00750BDF" w:rsidP="00750BDF">
      <w:pPr>
        <w:rPr>
          <w:rFonts w:cs="Calibri"/>
        </w:rPr>
      </w:pPr>
      <w:r w:rsidRPr="0056377F">
        <w:rPr>
          <w:rFonts w:cs="Calibri"/>
        </w:rPr>
        <w:t>During the administrati</w:t>
      </w:r>
      <w:r>
        <w:rPr>
          <w:rFonts w:cs="Calibri"/>
        </w:rPr>
        <w:t xml:space="preserve">ve </w:t>
      </w:r>
      <w:r w:rsidRPr="0056377F">
        <w:rPr>
          <w:rFonts w:cs="Calibri"/>
        </w:rPr>
        <w:t xml:space="preserve">check, the following items </w:t>
      </w:r>
      <w:r>
        <w:rPr>
          <w:rFonts w:cs="Calibri"/>
        </w:rPr>
        <w:t xml:space="preserve">can </w:t>
      </w:r>
      <w:r w:rsidRPr="0056377F">
        <w:rPr>
          <w:rFonts w:cs="Calibri"/>
        </w:rPr>
        <w:t>for example be verified:</w:t>
      </w:r>
    </w:p>
    <w:p w14:paraId="337A2886" w14:textId="77777777" w:rsidR="00750BDF" w:rsidRDefault="00750BDF" w:rsidP="00750BDF">
      <w:pPr>
        <w:numPr>
          <w:ilvl w:val="0"/>
          <w:numId w:val="3"/>
        </w:numPr>
        <w:spacing w:after="0"/>
      </w:pPr>
      <w:r w:rsidRPr="0056377F">
        <w:t>Identification of the person responsible for environmental issues and monitoring</w:t>
      </w:r>
    </w:p>
    <w:p w14:paraId="4A7F518F" w14:textId="2F11C775" w:rsidR="00BF55A4" w:rsidRPr="0056377F" w:rsidRDefault="00BF55A4" w:rsidP="00750BDF">
      <w:pPr>
        <w:numPr>
          <w:ilvl w:val="0"/>
          <w:numId w:val="3"/>
        </w:numPr>
        <w:spacing w:after="0"/>
      </w:pPr>
      <w:r>
        <w:t>Operating hours of the installation</w:t>
      </w:r>
    </w:p>
    <w:p w14:paraId="70717B63" w14:textId="77777777" w:rsidR="00750BDF" w:rsidRPr="0056377F" w:rsidRDefault="00750BDF" w:rsidP="00750BDF">
      <w:pPr>
        <w:numPr>
          <w:ilvl w:val="0"/>
          <w:numId w:val="3"/>
        </w:numPr>
        <w:spacing w:after="0"/>
      </w:pPr>
      <w:r w:rsidRPr="00317861">
        <w:rPr>
          <w:rFonts w:cs="Calibri"/>
        </w:rPr>
        <w:t>Updated planimetry of the plant, indicating</w:t>
      </w:r>
      <w:r w:rsidRPr="0056377F">
        <w:t xml:space="preserve">: </w:t>
      </w:r>
    </w:p>
    <w:p w14:paraId="4C977595" w14:textId="77777777" w:rsidR="00750BDF" w:rsidRPr="0056377F" w:rsidRDefault="00750BDF" w:rsidP="00750BDF">
      <w:pPr>
        <w:pStyle w:val="Normalelt"/>
        <w:numPr>
          <w:ilvl w:val="0"/>
          <w:numId w:val="15"/>
        </w:numPr>
        <w:spacing w:before="2" w:after="2"/>
        <w:rPr>
          <w:rFonts w:ascii="Calibri" w:hAnsi="Calibri"/>
          <w:sz w:val="22"/>
          <w:szCs w:val="22"/>
          <w:lang w:val="en-GB"/>
        </w:rPr>
      </w:pPr>
      <w:r w:rsidRPr="0056377F">
        <w:rPr>
          <w:rFonts w:ascii="Calibri" w:hAnsi="Calibri"/>
          <w:sz w:val="22"/>
          <w:szCs w:val="22"/>
          <w:lang w:val="en-GB"/>
        </w:rPr>
        <w:t>Production lines</w:t>
      </w:r>
    </w:p>
    <w:p w14:paraId="6986AF44" w14:textId="77777777" w:rsidR="00750BDF" w:rsidRPr="0056377F" w:rsidRDefault="00750BDF" w:rsidP="00750BDF">
      <w:pPr>
        <w:pStyle w:val="Normalelt"/>
        <w:numPr>
          <w:ilvl w:val="0"/>
          <w:numId w:val="15"/>
        </w:numPr>
        <w:spacing w:before="2" w:after="2"/>
        <w:rPr>
          <w:rFonts w:ascii="Calibri" w:hAnsi="Calibri"/>
          <w:sz w:val="22"/>
          <w:szCs w:val="22"/>
          <w:lang w:val="en-GB"/>
        </w:rPr>
      </w:pPr>
      <w:r w:rsidRPr="0056377F">
        <w:rPr>
          <w:rFonts w:ascii="Calibri" w:hAnsi="Calibri"/>
          <w:sz w:val="22"/>
          <w:szCs w:val="22"/>
          <w:lang w:val="en-GB"/>
        </w:rPr>
        <w:t>Waste water treatment plant</w:t>
      </w:r>
    </w:p>
    <w:p w14:paraId="6EFEB13F" w14:textId="7B3D5D11" w:rsidR="00750BDF" w:rsidRPr="0056377F" w:rsidRDefault="00750BDF" w:rsidP="00750BDF">
      <w:pPr>
        <w:pStyle w:val="Normalelt"/>
        <w:numPr>
          <w:ilvl w:val="0"/>
          <w:numId w:val="15"/>
        </w:numPr>
        <w:spacing w:before="2" w:after="2"/>
        <w:rPr>
          <w:rFonts w:ascii="Calibri" w:hAnsi="Calibri"/>
          <w:sz w:val="22"/>
          <w:szCs w:val="22"/>
          <w:lang w:val="en-GB"/>
        </w:rPr>
      </w:pPr>
      <w:r w:rsidRPr="0056377F">
        <w:rPr>
          <w:rFonts w:ascii="Calibri" w:hAnsi="Calibri"/>
          <w:sz w:val="22"/>
          <w:szCs w:val="22"/>
          <w:lang w:val="en-GB"/>
        </w:rPr>
        <w:t>W</w:t>
      </w:r>
      <w:r w:rsidR="00956DCC">
        <w:rPr>
          <w:rFonts w:ascii="Calibri" w:hAnsi="Calibri"/>
          <w:sz w:val="22"/>
          <w:szCs w:val="22"/>
          <w:lang w:val="en-GB"/>
        </w:rPr>
        <w:t>aste w</w:t>
      </w:r>
      <w:r w:rsidRPr="0056377F">
        <w:rPr>
          <w:rFonts w:ascii="Calibri" w:hAnsi="Calibri"/>
          <w:sz w:val="22"/>
          <w:szCs w:val="22"/>
          <w:lang w:val="en-GB"/>
        </w:rPr>
        <w:t>ater discharge points</w:t>
      </w:r>
    </w:p>
    <w:p w14:paraId="3BE2AD28" w14:textId="77777777" w:rsidR="00750BDF" w:rsidRPr="0056377F" w:rsidRDefault="00750BDF" w:rsidP="00750BDF">
      <w:pPr>
        <w:pStyle w:val="Normalelt"/>
        <w:numPr>
          <w:ilvl w:val="0"/>
          <w:numId w:val="15"/>
        </w:numPr>
        <w:spacing w:before="2" w:after="2"/>
        <w:rPr>
          <w:rFonts w:ascii="Calibri" w:hAnsi="Calibri"/>
          <w:sz w:val="22"/>
          <w:szCs w:val="22"/>
          <w:lang w:val="en-GB"/>
        </w:rPr>
      </w:pPr>
      <w:r w:rsidRPr="0056377F">
        <w:rPr>
          <w:rFonts w:ascii="Calibri" w:hAnsi="Calibri"/>
          <w:sz w:val="22"/>
          <w:szCs w:val="22"/>
          <w:lang w:val="en-GB"/>
        </w:rPr>
        <w:t>Air emissions points</w:t>
      </w:r>
    </w:p>
    <w:p w14:paraId="0219A756" w14:textId="77777777" w:rsidR="00750BDF" w:rsidRPr="0056377F" w:rsidRDefault="00750BDF" w:rsidP="00750BDF">
      <w:pPr>
        <w:pStyle w:val="Normalelt"/>
        <w:numPr>
          <w:ilvl w:val="0"/>
          <w:numId w:val="15"/>
        </w:numPr>
        <w:spacing w:before="2" w:after="2"/>
        <w:rPr>
          <w:rFonts w:ascii="Calibri" w:hAnsi="Calibri"/>
          <w:sz w:val="22"/>
          <w:szCs w:val="22"/>
          <w:lang w:val="en-GB"/>
        </w:rPr>
      </w:pPr>
      <w:r w:rsidRPr="0056377F">
        <w:rPr>
          <w:rFonts w:ascii="Calibri" w:hAnsi="Calibri"/>
          <w:sz w:val="22"/>
          <w:szCs w:val="22"/>
          <w:lang w:val="en-GB"/>
        </w:rPr>
        <w:t>Waste storage areas</w:t>
      </w:r>
    </w:p>
    <w:p w14:paraId="2D352C84" w14:textId="77777777" w:rsidR="00750BDF" w:rsidRPr="00317861" w:rsidRDefault="00750BDF" w:rsidP="00750BDF">
      <w:pPr>
        <w:numPr>
          <w:ilvl w:val="0"/>
          <w:numId w:val="3"/>
        </w:numPr>
        <w:spacing w:after="0"/>
        <w:rPr>
          <w:rFonts w:cs="Calibri"/>
        </w:rPr>
      </w:pPr>
      <w:r w:rsidRPr="00317861">
        <w:rPr>
          <w:rFonts w:cs="Calibri"/>
        </w:rPr>
        <w:t>Maintenance operations register;</w:t>
      </w:r>
    </w:p>
    <w:p w14:paraId="6BF9861D" w14:textId="77777777" w:rsidR="00750BDF" w:rsidRPr="0056377F" w:rsidRDefault="00750BDF" w:rsidP="00750BDF">
      <w:pPr>
        <w:numPr>
          <w:ilvl w:val="0"/>
          <w:numId w:val="3"/>
        </w:numPr>
        <w:spacing w:after="0"/>
        <w:rPr>
          <w:rFonts w:cs="Calibri"/>
        </w:rPr>
      </w:pPr>
      <w:r w:rsidRPr="00317861">
        <w:rPr>
          <w:rFonts w:cs="Calibri"/>
        </w:rPr>
        <w:t>Waste input/output register and documents supporting waste shipments to author</w:t>
      </w:r>
      <w:r w:rsidRPr="0056377F">
        <w:rPr>
          <w:rFonts w:cs="Calibri"/>
        </w:rPr>
        <w:t>ized waste managers, including contracts, certificates</w:t>
      </w:r>
      <w:r>
        <w:rPr>
          <w:rFonts w:cs="Calibri"/>
        </w:rPr>
        <w:t>,</w:t>
      </w:r>
      <w:r w:rsidRPr="0056377F">
        <w:rPr>
          <w:rFonts w:cs="Calibri"/>
        </w:rPr>
        <w:t xml:space="preserve"> etc.</w:t>
      </w:r>
    </w:p>
    <w:p w14:paraId="5E9B0649" w14:textId="77777777" w:rsidR="00750BDF" w:rsidRPr="0056377F" w:rsidRDefault="00750BDF" w:rsidP="00750BDF">
      <w:pPr>
        <w:numPr>
          <w:ilvl w:val="0"/>
          <w:numId w:val="3"/>
        </w:numPr>
      </w:pPr>
      <w:r w:rsidRPr="0056377F">
        <w:lastRenderedPageBreak/>
        <w:t xml:space="preserve">Documents supporting data on power, water, fuel, raw materials consumption. </w:t>
      </w:r>
    </w:p>
    <w:p w14:paraId="7C4D132E" w14:textId="77777777" w:rsidR="00750BDF" w:rsidRPr="0056377F" w:rsidRDefault="00977656" w:rsidP="00750BDF">
      <w:pPr>
        <w:numPr>
          <w:ilvl w:val="0"/>
          <w:numId w:val="3"/>
        </w:numPr>
        <w:spacing w:after="0"/>
        <w:rPr>
          <w:rFonts w:cs="Calibri"/>
        </w:rPr>
      </w:pPr>
      <w:r w:rsidRPr="00BD1C63">
        <w:rPr>
          <w:rFonts w:cs="Calibri"/>
          <w:b/>
          <w:bCs/>
        </w:rPr>
        <w:t>Self-monitoring</w:t>
      </w:r>
      <w:r w:rsidR="00750BDF" w:rsidRPr="0056377F">
        <w:rPr>
          <w:rFonts w:cs="Calibri"/>
        </w:rPr>
        <w:t>. Inspectors will focus in the following items:</w:t>
      </w:r>
    </w:p>
    <w:p w14:paraId="33E5C4CC" w14:textId="77777777" w:rsidR="00750BDF" w:rsidRPr="0056377F" w:rsidRDefault="00750BDF" w:rsidP="00750BDF">
      <w:pPr>
        <w:pStyle w:val="ListDash1"/>
        <w:numPr>
          <w:ilvl w:val="0"/>
          <w:numId w:val="14"/>
        </w:numPr>
        <w:spacing w:before="0" w:after="0" w:line="276" w:lineRule="auto"/>
        <w:rPr>
          <w:rFonts w:ascii="Calibri" w:eastAsia="Calibri" w:hAnsi="Calibri" w:cs="Calibri"/>
          <w:sz w:val="22"/>
          <w:szCs w:val="22"/>
        </w:rPr>
      </w:pPr>
      <w:r w:rsidRPr="0056377F">
        <w:rPr>
          <w:rFonts w:ascii="Calibri" w:eastAsia="Calibri" w:hAnsi="Calibri" w:cs="Calibri"/>
          <w:sz w:val="22"/>
          <w:szCs w:val="22"/>
        </w:rPr>
        <w:t>Checking if an operator does self-monitoring or not.</w:t>
      </w:r>
    </w:p>
    <w:p w14:paraId="10BB8DF8" w14:textId="77777777" w:rsidR="00750BDF" w:rsidRPr="0056377F" w:rsidRDefault="00750BDF" w:rsidP="00750BDF">
      <w:pPr>
        <w:pStyle w:val="ListDash1"/>
        <w:numPr>
          <w:ilvl w:val="0"/>
          <w:numId w:val="14"/>
        </w:numPr>
        <w:spacing w:before="0" w:after="0" w:line="276" w:lineRule="auto"/>
        <w:rPr>
          <w:rFonts w:ascii="Calibri" w:eastAsia="Calibri" w:hAnsi="Calibri" w:cs="Calibri"/>
          <w:sz w:val="22"/>
          <w:szCs w:val="22"/>
        </w:rPr>
      </w:pPr>
      <w:r w:rsidRPr="0056377F">
        <w:rPr>
          <w:rFonts w:ascii="Calibri" w:eastAsia="Calibri" w:hAnsi="Calibri" w:cs="Calibri"/>
          <w:sz w:val="22"/>
          <w:szCs w:val="22"/>
        </w:rPr>
        <w:t xml:space="preserve">Comparing if they do it in line with the permit, i.e. checking the frequency, parameters measured, equipment used (if it is a continuous monitoring such as in the case of big power plants, a presentation of results </w:t>
      </w:r>
      <w:r>
        <w:rPr>
          <w:rFonts w:ascii="Calibri" w:eastAsia="Calibri" w:hAnsi="Calibri" w:cs="Calibri"/>
          <w:sz w:val="22"/>
          <w:szCs w:val="22"/>
        </w:rPr>
        <w:t xml:space="preserve">shown in real-time </w:t>
      </w:r>
      <w:r w:rsidRPr="0056377F">
        <w:rPr>
          <w:rFonts w:ascii="Calibri" w:eastAsia="Calibri" w:hAnsi="Calibri" w:cs="Calibri"/>
          <w:sz w:val="22"/>
          <w:szCs w:val="22"/>
        </w:rPr>
        <w:t>will be checked by the inspector, wri</w:t>
      </w:r>
      <w:r>
        <w:rPr>
          <w:rFonts w:ascii="Calibri" w:eastAsia="Calibri" w:hAnsi="Calibri" w:cs="Calibri"/>
          <w:sz w:val="22"/>
          <w:szCs w:val="22"/>
        </w:rPr>
        <w:t xml:space="preserve">ting down in the report what </w:t>
      </w:r>
      <w:r w:rsidRPr="0056377F">
        <w:rPr>
          <w:rFonts w:ascii="Calibri" w:eastAsia="Calibri" w:hAnsi="Calibri" w:cs="Calibri"/>
          <w:sz w:val="22"/>
          <w:szCs w:val="22"/>
        </w:rPr>
        <w:t xml:space="preserve">has </w:t>
      </w:r>
      <w:r>
        <w:rPr>
          <w:rFonts w:ascii="Calibri" w:eastAsia="Calibri" w:hAnsi="Calibri" w:cs="Calibri"/>
          <w:sz w:val="22"/>
          <w:szCs w:val="22"/>
        </w:rPr>
        <w:t xml:space="preserve">been </w:t>
      </w:r>
      <w:r w:rsidRPr="0056377F">
        <w:rPr>
          <w:rFonts w:ascii="Calibri" w:eastAsia="Calibri" w:hAnsi="Calibri" w:cs="Calibri"/>
          <w:sz w:val="22"/>
          <w:szCs w:val="22"/>
        </w:rPr>
        <w:t>seen).</w:t>
      </w:r>
    </w:p>
    <w:p w14:paraId="06421DFE" w14:textId="77777777" w:rsidR="00750BDF" w:rsidRPr="0056377F" w:rsidRDefault="00750BDF" w:rsidP="00750BDF">
      <w:pPr>
        <w:pStyle w:val="ListDash1"/>
        <w:numPr>
          <w:ilvl w:val="0"/>
          <w:numId w:val="14"/>
        </w:numPr>
        <w:spacing w:before="0" w:after="0" w:line="276" w:lineRule="auto"/>
        <w:rPr>
          <w:rFonts w:ascii="Calibri" w:eastAsia="Calibri" w:hAnsi="Calibri" w:cs="Calibri"/>
          <w:sz w:val="22"/>
          <w:szCs w:val="22"/>
        </w:rPr>
      </w:pPr>
      <w:r w:rsidRPr="0056377F">
        <w:rPr>
          <w:rFonts w:ascii="Calibri" w:eastAsia="Calibri" w:hAnsi="Calibri" w:cs="Calibri"/>
          <w:sz w:val="22"/>
          <w:szCs w:val="22"/>
        </w:rPr>
        <w:t>Checking if the reference methods for taking samples and making measurements and analysis were used.</w:t>
      </w:r>
    </w:p>
    <w:p w14:paraId="318543E9" w14:textId="77777777" w:rsidR="00750BDF" w:rsidRPr="0056377F" w:rsidRDefault="00750BDF" w:rsidP="00966846">
      <w:pPr>
        <w:pStyle w:val="ListDash1"/>
        <w:numPr>
          <w:ilvl w:val="0"/>
          <w:numId w:val="14"/>
        </w:numPr>
        <w:spacing w:before="0" w:after="0" w:line="276" w:lineRule="auto"/>
        <w:rPr>
          <w:rFonts w:ascii="Calibri" w:eastAsia="Calibri" w:hAnsi="Calibri" w:cs="Calibri"/>
          <w:sz w:val="22"/>
          <w:szCs w:val="22"/>
          <w:u w:val="single"/>
        </w:rPr>
      </w:pPr>
      <w:r w:rsidRPr="0056377F">
        <w:rPr>
          <w:rFonts w:ascii="Calibri" w:eastAsia="Calibri" w:hAnsi="Calibri" w:cs="Calibri"/>
          <w:sz w:val="22"/>
          <w:szCs w:val="22"/>
        </w:rPr>
        <w:t>Checking whether a</w:t>
      </w:r>
      <w:r w:rsidR="00C44CC7">
        <w:rPr>
          <w:rFonts w:ascii="Calibri" w:eastAsia="Calibri" w:hAnsi="Calibri" w:cs="Calibri"/>
          <w:sz w:val="22"/>
          <w:szCs w:val="22"/>
        </w:rPr>
        <w:t>n</w:t>
      </w:r>
      <w:r w:rsidRPr="0056377F">
        <w:rPr>
          <w:rFonts w:ascii="Calibri" w:eastAsia="Calibri" w:hAnsi="Calibri" w:cs="Calibri"/>
          <w:sz w:val="22"/>
          <w:szCs w:val="22"/>
        </w:rPr>
        <w:t xml:space="preserve"> </w:t>
      </w:r>
      <w:r w:rsidR="00966846">
        <w:rPr>
          <w:rFonts w:ascii="Calibri" w:eastAsia="Calibri" w:hAnsi="Calibri" w:cs="Calibri"/>
          <w:sz w:val="22"/>
          <w:szCs w:val="22"/>
        </w:rPr>
        <w:t>accredited</w:t>
      </w:r>
      <w:r w:rsidR="00966846" w:rsidRPr="0056377F">
        <w:rPr>
          <w:rFonts w:ascii="Calibri" w:eastAsia="Calibri" w:hAnsi="Calibri" w:cs="Calibri"/>
          <w:sz w:val="22"/>
          <w:szCs w:val="22"/>
        </w:rPr>
        <w:t xml:space="preserve"> </w:t>
      </w:r>
      <w:r w:rsidRPr="0056377F">
        <w:rPr>
          <w:rFonts w:ascii="Calibri" w:eastAsia="Calibri" w:hAnsi="Calibri" w:cs="Calibri"/>
          <w:sz w:val="22"/>
          <w:szCs w:val="22"/>
        </w:rPr>
        <w:t>laboratory did collection of samples and analysis.</w:t>
      </w:r>
    </w:p>
    <w:p w14:paraId="608B02AE" w14:textId="77777777" w:rsidR="00750BDF" w:rsidRPr="0056377F" w:rsidRDefault="00750BDF" w:rsidP="00F345B2">
      <w:pPr>
        <w:pStyle w:val="ListDash1"/>
        <w:numPr>
          <w:ilvl w:val="0"/>
          <w:numId w:val="14"/>
        </w:numPr>
        <w:spacing w:before="0" w:after="0" w:line="276" w:lineRule="auto"/>
        <w:rPr>
          <w:rFonts w:ascii="Calibri" w:eastAsia="Calibri" w:hAnsi="Calibri" w:cs="Calibri"/>
          <w:sz w:val="22"/>
          <w:szCs w:val="22"/>
        </w:rPr>
      </w:pPr>
      <w:r w:rsidRPr="0056377F">
        <w:rPr>
          <w:rFonts w:ascii="Calibri" w:eastAsia="Calibri" w:hAnsi="Calibri" w:cs="Calibri"/>
          <w:sz w:val="22"/>
          <w:szCs w:val="22"/>
        </w:rPr>
        <w:t>Checking if emission limit values are not breached - in case an operator submits reports to the inspection authority on a regular basis, this will be carried out during a desktop-study</w:t>
      </w:r>
      <w:r w:rsidR="00F345B2">
        <w:rPr>
          <w:rFonts w:ascii="Calibri" w:eastAsia="Calibri" w:hAnsi="Calibri" w:cs="Calibri"/>
          <w:sz w:val="22"/>
          <w:szCs w:val="22"/>
        </w:rPr>
        <w:t xml:space="preserve"> or during the site visit. </w:t>
      </w:r>
    </w:p>
    <w:p w14:paraId="4FF2C086" w14:textId="77777777" w:rsidR="00750BDF" w:rsidRPr="0056377F" w:rsidRDefault="00750BDF" w:rsidP="00750BDF">
      <w:pPr>
        <w:numPr>
          <w:ilvl w:val="0"/>
          <w:numId w:val="14"/>
        </w:numPr>
        <w:spacing w:after="160" w:line="259" w:lineRule="auto"/>
        <w:contextualSpacing/>
        <w:jc w:val="left"/>
        <w:rPr>
          <w:rFonts w:cs="Calibri"/>
          <w:b/>
        </w:rPr>
      </w:pPr>
      <w:r w:rsidRPr="0056377F">
        <w:rPr>
          <w:rFonts w:cs="Calibri"/>
        </w:rPr>
        <w:t>Checking other relevant</w:t>
      </w:r>
      <w:r>
        <w:rPr>
          <w:rFonts w:cs="Calibri"/>
        </w:rPr>
        <w:t xml:space="preserve"> </w:t>
      </w:r>
      <w:r w:rsidRPr="0056377F">
        <w:rPr>
          <w:rFonts w:cs="Calibri"/>
        </w:rPr>
        <w:t>emission parameters - these are parameters that measure emission levels in an indirect way, e.g. amount of paint used, amount of fuel burnt; there might be also some parameters</w:t>
      </w:r>
      <w:r>
        <w:rPr>
          <w:rFonts w:cs="Calibri"/>
        </w:rPr>
        <w:t xml:space="preserve"> characterising the raw materials used</w:t>
      </w:r>
      <w:r w:rsidRPr="0056377F">
        <w:rPr>
          <w:rFonts w:cs="Calibri"/>
        </w:rPr>
        <w:t xml:space="preserve"> that are crucial (e.g. percentage of sulphur in coal used as fuel) as they influence emission levels.</w:t>
      </w:r>
    </w:p>
    <w:p w14:paraId="2ED0C36D" w14:textId="77777777" w:rsidR="00750BDF" w:rsidRPr="0056377F" w:rsidRDefault="00750BDF" w:rsidP="00750BDF">
      <w:pPr>
        <w:numPr>
          <w:ilvl w:val="0"/>
          <w:numId w:val="14"/>
        </w:numPr>
        <w:spacing w:after="160" w:line="259" w:lineRule="auto"/>
        <w:contextualSpacing/>
        <w:jc w:val="left"/>
        <w:rPr>
          <w:rFonts w:cs="Calibri"/>
        </w:rPr>
      </w:pPr>
      <w:r w:rsidRPr="0056377F">
        <w:rPr>
          <w:rFonts w:cs="Calibri"/>
        </w:rPr>
        <w:t xml:space="preserve">Inspectors may decide to be on site when the samples are taken randomly </w:t>
      </w:r>
      <w:r>
        <w:rPr>
          <w:rFonts w:cs="Calibri"/>
        </w:rPr>
        <w:t>to ensure</w:t>
      </w:r>
      <w:r w:rsidRPr="0056377F">
        <w:rPr>
          <w:rFonts w:cs="Calibri"/>
        </w:rPr>
        <w:t xml:space="preserve"> it is done right. </w:t>
      </w:r>
    </w:p>
    <w:p w14:paraId="19E5F1E9" w14:textId="77777777" w:rsidR="00750BDF" w:rsidRPr="00317861" w:rsidRDefault="00750BDF" w:rsidP="00750BDF">
      <w:pPr>
        <w:numPr>
          <w:ilvl w:val="0"/>
          <w:numId w:val="3"/>
        </w:numPr>
        <w:spacing w:after="0"/>
        <w:rPr>
          <w:rFonts w:cs="Calibri"/>
        </w:rPr>
      </w:pPr>
      <w:r w:rsidRPr="00317861">
        <w:rPr>
          <w:rFonts w:cs="Calibri"/>
        </w:rPr>
        <w:t>Communications to Competent Authority related to accidents and incidents</w:t>
      </w:r>
      <w:r>
        <w:rPr>
          <w:rFonts w:cs="Calibri"/>
        </w:rPr>
        <w:t>.</w:t>
      </w:r>
    </w:p>
    <w:p w14:paraId="257E2BCC" w14:textId="19CE387B" w:rsidR="00750BDF" w:rsidRDefault="00750BDF" w:rsidP="00750BDF">
      <w:pPr>
        <w:numPr>
          <w:ilvl w:val="0"/>
          <w:numId w:val="3"/>
        </w:numPr>
        <w:spacing w:after="0"/>
        <w:rPr>
          <w:rFonts w:cs="Calibri"/>
        </w:rPr>
      </w:pPr>
      <w:r w:rsidRPr="000D46B4">
        <w:rPr>
          <w:rFonts w:cs="Calibri"/>
          <w:b/>
          <w:bCs/>
          <w:lang w:val="fr-FR"/>
        </w:rPr>
        <w:t>Environmental</w:t>
      </w:r>
      <w:r w:rsidRPr="00D5039B">
        <w:rPr>
          <w:rFonts w:cs="Calibri"/>
          <w:b/>
          <w:bCs/>
          <w:lang w:val="fr-FR"/>
        </w:rPr>
        <w:t xml:space="preserve"> Management System (EMS)</w:t>
      </w:r>
      <w:r w:rsidRPr="00D5039B">
        <w:rPr>
          <w:rFonts w:cs="Calibri"/>
          <w:lang w:val="fr-FR"/>
        </w:rPr>
        <w:t xml:space="preserve"> certificate</w:t>
      </w:r>
      <w:r w:rsidR="00F345B2" w:rsidRPr="00D5039B">
        <w:rPr>
          <w:rFonts w:cs="Calibri"/>
          <w:lang w:val="fr-FR"/>
        </w:rPr>
        <w:t xml:space="preserve"> or relevant documentation</w:t>
      </w:r>
      <w:r w:rsidRPr="00D5039B">
        <w:rPr>
          <w:rFonts w:cs="Calibri"/>
          <w:lang w:val="fr-FR"/>
        </w:rPr>
        <w:t xml:space="preserve">. </w:t>
      </w:r>
      <w:r w:rsidRPr="00317861">
        <w:rPr>
          <w:rFonts w:cs="Calibri"/>
        </w:rPr>
        <w:t>If the EMS is pre</w:t>
      </w:r>
      <w:r w:rsidRPr="0056377F">
        <w:rPr>
          <w:rFonts w:cs="Calibri"/>
        </w:rPr>
        <w:t xml:space="preserve">scribed in the permit, inspectors will check compliance with this condition and will focus on significant environmental aspects and on non-conformances found </w:t>
      </w:r>
      <w:r w:rsidR="005B360C" w:rsidRPr="0056377F">
        <w:rPr>
          <w:rFonts w:cs="Calibri"/>
        </w:rPr>
        <w:t xml:space="preserve">by auditors, </w:t>
      </w:r>
      <w:r>
        <w:rPr>
          <w:rFonts w:cs="Calibri"/>
        </w:rPr>
        <w:t>their</w:t>
      </w:r>
      <w:r w:rsidRPr="0056377F">
        <w:rPr>
          <w:rFonts w:cs="Calibri"/>
        </w:rPr>
        <w:t xml:space="preserve"> follow-ups and changes introduced in procedures to make sure </w:t>
      </w:r>
      <w:r>
        <w:rPr>
          <w:rFonts w:cs="Calibri"/>
        </w:rPr>
        <w:t>such non-conformances</w:t>
      </w:r>
      <w:r w:rsidRPr="0056377F">
        <w:rPr>
          <w:rFonts w:cs="Calibri"/>
        </w:rPr>
        <w:t xml:space="preserve"> will not happen again</w:t>
      </w:r>
      <w:r w:rsidR="003B660D">
        <w:rPr>
          <w:rFonts w:cs="Calibri"/>
        </w:rPr>
        <w:t>, keeping in mind that anyway the permit is the reference document</w:t>
      </w:r>
      <w:r w:rsidRPr="0056377F">
        <w:rPr>
          <w:rFonts w:cs="Calibri"/>
        </w:rPr>
        <w:t xml:space="preserve">. </w:t>
      </w:r>
    </w:p>
    <w:p w14:paraId="78D4EDFD" w14:textId="6C880E7D" w:rsidR="004066B4" w:rsidRPr="0056377F" w:rsidRDefault="004066B4" w:rsidP="00573223">
      <w:pPr>
        <w:spacing w:after="0"/>
        <w:ind w:left="720"/>
        <w:rPr>
          <w:rFonts w:cs="Calibri"/>
        </w:rPr>
      </w:pPr>
      <w:r>
        <w:rPr>
          <w:rFonts w:cs="Calibri"/>
          <w:bCs/>
        </w:rPr>
        <w:t>The EMS can give additional information about the overall environmental performance of the facility; in any case however the examination of the EMS cannot replace an environmental inspection.</w:t>
      </w:r>
    </w:p>
    <w:p w14:paraId="7462F4C4" w14:textId="77777777" w:rsidR="00750BDF" w:rsidRPr="0056377F" w:rsidRDefault="00750BDF" w:rsidP="00750BDF">
      <w:pPr>
        <w:numPr>
          <w:ilvl w:val="0"/>
          <w:numId w:val="3"/>
        </w:numPr>
      </w:pPr>
      <w:r w:rsidRPr="0056377F">
        <w:t>Monitoring plan included in the Environmental Impact Assessment</w:t>
      </w:r>
      <w:r w:rsidR="00A76E67">
        <w:t xml:space="preserve"> </w:t>
      </w:r>
      <w:r w:rsidRPr="0056377F">
        <w:t xml:space="preserve">(EIA) </w:t>
      </w:r>
      <w:r>
        <w:t xml:space="preserve">Decision </w:t>
      </w:r>
      <w:r w:rsidRPr="0056377F">
        <w:t xml:space="preserve">and its last results and reports on compliance with conditions (if </w:t>
      </w:r>
      <w:r>
        <w:t>applicable</w:t>
      </w:r>
      <w:r w:rsidRPr="0056377F">
        <w:t>)</w:t>
      </w:r>
      <w:r>
        <w:t>.</w:t>
      </w:r>
    </w:p>
    <w:p w14:paraId="1355043C" w14:textId="77777777" w:rsidR="00B74F7E" w:rsidRPr="00750BDF" w:rsidRDefault="00AD7790" w:rsidP="00A108DD">
      <w:pPr>
        <w:pStyle w:val="Heading4"/>
      </w:pPr>
      <w:bookmarkStart w:id="65" w:name="_Toc447218148"/>
      <w:r w:rsidRPr="00750BDF">
        <w:t>2.</w:t>
      </w:r>
      <w:r w:rsidR="00DD2665">
        <w:t>1</w:t>
      </w:r>
      <w:r w:rsidRPr="00750BDF">
        <w:t xml:space="preserve">.4.4. </w:t>
      </w:r>
      <w:r w:rsidR="00B74F7E" w:rsidRPr="00750BDF">
        <w:t>Physical inspection</w:t>
      </w:r>
      <w:bookmarkEnd w:id="65"/>
    </w:p>
    <w:p w14:paraId="3F901D2E" w14:textId="77777777" w:rsidR="00B74F7E" w:rsidRPr="00A878AD" w:rsidRDefault="00A76E67" w:rsidP="00A76E67">
      <w:pPr>
        <w:pStyle w:val="ListDash1"/>
        <w:numPr>
          <w:ilvl w:val="0"/>
          <w:numId w:val="0"/>
        </w:numPr>
        <w:spacing w:before="0" w:after="0" w:line="276" w:lineRule="auto"/>
        <w:ind w:left="420" w:hanging="420"/>
        <w:rPr>
          <w:rFonts w:ascii="Calibri" w:eastAsia="Calibri" w:hAnsi="Calibri" w:cs="Calibri"/>
          <w:sz w:val="22"/>
          <w:szCs w:val="22"/>
        </w:rPr>
      </w:pPr>
      <w:r>
        <w:rPr>
          <w:rFonts w:ascii="Calibri" w:eastAsia="Calibri" w:hAnsi="Calibri" w:cs="Calibri"/>
          <w:sz w:val="22"/>
          <w:szCs w:val="22"/>
        </w:rPr>
        <w:t xml:space="preserve">Physical inspection </w:t>
      </w:r>
      <w:r w:rsidR="00B74F7E" w:rsidRPr="00A878AD">
        <w:rPr>
          <w:rFonts w:ascii="Calibri" w:eastAsia="Calibri" w:hAnsi="Calibri" w:cs="Calibri"/>
          <w:sz w:val="22"/>
          <w:szCs w:val="22"/>
        </w:rPr>
        <w:t xml:space="preserve">includes visual inspection, evidence collection and taking samples. </w:t>
      </w:r>
    </w:p>
    <w:p w14:paraId="16BC4E12" w14:textId="77777777" w:rsidR="00B74F7E" w:rsidRPr="00A878AD" w:rsidRDefault="00B74F7E" w:rsidP="00B74F7E">
      <w:pPr>
        <w:pStyle w:val="ListDash1"/>
        <w:numPr>
          <w:ilvl w:val="0"/>
          <w:numId w:val="0"/>
        </w:numPr>
        <w:suppressAutoHyphens/>
        <w:spacing w:before="0" w:after="0" w:line="276" w:lineRule="auto"/>
        <w:rPr>
          <w:rFonts w:ascii="Calibri" w:eastAsia="Calibri" w:hAnsi="Calibri" w:cs="Calibri"/>
          <w:sz w:val="22"/>
          <w:szCs w:val="22"/>
        </w:rPr>
      </w:pPr>
    </w:p>
    <w:p w14:paraId="510BD2A4" w14:textId="77777777" w:rsidR="00B74F7E" w:rsidRPr="00A878AD" w:rsidRDefault="00B74F7E" w:rsidP="00E1669D">
      <w:pPr>
        <w:pStyle w:val="ListDash1"/>
        <w:numPr>
          <w:ilvl w:val="0"/>
          <w:numId w:val="0"/>
        </w:numPr>
        <w:suppressAutoHyphens/>
        <w:spacing w:before="0" w:after="0" w:line="276" w:lineRule="auto"/>
        <w:rPr>
          <w:rFonts w:ascii="Calibri" w:eastAsia="Calibri" w:hAnsi="Calibri" w:cs="Calibri"/>
          <w:sz w:val="22"/>
          <w:szCs w:val="22"/>
        </w:rPr>
      </w:pPr>
      <w:r w:rsidRPr="00A878AD">
        <w:rPr>
          <w:rFonts w:ascii="Calibri" w:eastAsia="Calibri" w:hAnsi="Calibri" w:cs="Calibri"/>
          <w:sz w:val="22"/>
          <w:szCs w:val="22"/>
        </w:rPr>
        <w:t>For the inspectors</w:t>
      </w:r>
      <w:r w:rsidR="00347ED4">
        <w:rPr>
          <w:rFonts w:ascii="Calibri" w:eastAsia="Calibri" w:hAnsi="Calibri" w:cs="Calibri"/>
          <w:sz w:val="22"/>
          <w:szCs w:val="22"/>
        </w:rPr>
        <w:t>’</w:t>
      </w:r>
      <w:r w:rsidRPr="00A878AD">
        <w:rPr>
          <w:rFonts w:ascii="Calibri" w:eastAsia="Calibri" w:hAnsi="Calibri" w:cs="Calibri"/>
          <w:sz w:val="22"/>
          <w:szCs w:val="22"/>
        </w:rPr>
        <w:t xml:space="preserve"> </w:t>
      </w:r>
      <w:r w:rsidR="00ED4808" w:rsidRPr="00A878AD">
        <w:rPr>
          <w:rFonts w:ascii="Calibri" w:eastAsia="Calibri" w:hAnsi="Calibri" w:cs="Calibri"/>
          <w:sz w:val="22"/>
          <w:szCs w:val="22"/>
        </w:rPr>
        <w:t xml:space="preserve">personal safety he </w:t>
      </w:r>
      <w:r w:rsidRPr="00A878AD">
        <w:rPr>
          <w:rFonts w:ascii="Calibri" w:eastAsia="Calibri" w:hAnsi="Calibri" w:cs="Calibri"/>
          <w:sz w:val="22"/>
          <w:szCs w:val="22"/>
        </w:rPr>
        <w:t>or she sh</w:t>
      </w:r>
      <w:r w:rsidR="00E1669D">
        <w:rPr>
          <w:rFonts w:ascii="Calibri" w:eastAsia="Calibri" w:hAnsi="Calibri" w:cs="Calibri"/>
          <w:sz w:val="22"/>
          <w:szCs w:val="22"/>
        </w:rPr>
        <w:t xml:space="preserve">all </w:t>
      </w:r>
      <w:r w:rsidRPr="00A878AD">
        <w:rPr>
          <w:rFonts w:ascii="Calibri" w:eastAsia="Calibri" w:hAnsi="Calibri" w:cs="Calibri"/>
          <w:sz w:val="22"/>
          <w:szCs w:val="22"/>
        </w:rPr>
        <w:t>comply with the internal safety regulations of the entity inspected. These may include the need to wear a helmet or protective clothes (e.g</w:t>
      </w:r>
      <w:r w:rsidR="00A76E67">
        <w:rPr>
          <w:rFonts w:ascii="Calibri" w:eastAsia="Calibri" w:hAnsi="Calibri" w:cs="Calibri"/>
          <w:sz w:val="22"/>
          <w:szCs w:val="22"/>
        </w:rPr>
        <w:t xml:space="preserve"> when</w:t>
      </w:r>
      <w:r w:rsidRPr="00A878AD">
        <w:rPr>
          <w:rFonts w:ascii="Calibri" w:eastAsia="Calibri" w:hAnsi="Calibri" w:cs="Calibri"/>
          <w:sz w:val="22"/>
          <w:szCs w:val="22"/>
        </w:rPr>
        <w:t xml:space="preserve"> inspecting some part of a production line in food or chemical industry) as well as going only on special and dedicated paths in a factory. The operator is obliged to provide the inspector with the appropriate safety equipment if necessary.</w:t>
      </w:r>
    </w:p>
    <w:p w14:paraId="4D9CD011" w14:textId="77777777" w:rsidR="00B74F7E" w:rsidRPr="00A878AD" w:rsidRDefault="00B74F7E" w:rsidP="00B74F7E">
      <w:pPr>
        <w:pStyle w:val="ListDash1"/>
        <w:numPr>
          <w:ilvl w:val="0"/>
          <w:numId w:val="0"/>
        </w:numPr>
        <w:suppressAutoHyphens/>
        <w:spacing w:before="0" w:after="0" w:line="276" w:lineRule="auto"/>
        <w:rPr>
          <w:rFonts w:ascii="Calibri" w:eastAsia="Calibri" w:hAnsi="Calibri" w:cs="Calibri"/>
          <w:sz w:val="22"/>
          <w:szCs w:val="22"/>
        </w:rPr>
      </w:pPr>
    </w:p>
    <w:p w14:paraId="13E70AFF" w14:textId="77777777" w:rsidR="00B74F7E" w:rsidRPr="00E54D33" w:rsidRDefault="00AD7790" w:rsidP="00A108DD">
      <w:pPr>
        <w:pStyle w:val="Heading5"/>
        <w:rPr>
          <w:rFonts w:eastAsia="Calibri" w:cs="Calibri"/>
          <w:i/>
          <w:color w:val="auto"/>
        </w:rPr>
      </w:pPr>
      <w:r w:rsidRPr="00E54D33">
        <w:rPr>
          <w:color w:val="auto"/>
        </w:rPr>
        <w:lastRenderedPageBreak/>
        <w:t>2.</w:t>
      </w:r>
      <w:r w:rsidR="00DD2665">
        <w:rPr>
          <w:color w:val="auto"/>
        </w:rPr>
        <w:t>1.</w:t>
      </w:r>
      <w:r w:rsidRPr="00E54D33">
        <w:rPr>
          <w:color w:val="auto"/>
        </w:rPr>
        <w:t xml:space="preserve">4.4.1. </w:t>
      </w:r>
      <w:r w:rsidR="00B74F7E" w:rsidRPr="00E54D33">
        <w:rPr>
          <w:color w:val="auto"/>
        </w:rPr>
        <w:t>Visual inspection and evidence collection</w:t>
      </w:r>
    </w:p>
    <w:p w14:paraId="219DA4EA" w14:textId="77777777" w:rsidR="00A76E67" w:rsidRPr="006B27E3" w:rsidRDefault="00A76E67" w:rsidP="00A76E67">
      <w:pPr>
        <w:pStyle w:val="ListDash1"/>
        <w:numPr>
          <w:ilvl w:val="0"/>
          <w:numId w:val="0"/>
        </w:numPr>
        <w:spacing w:before="0" w:after="0" w:line="276" w:lineRule="auto"/>
        <w:rPr>
          <w:rFonts w:ascii="Calibri" w:eastAsia="Calibri" w:hAnsi="Calibri" w:cs="Calibri"/>
          <w:sz w:val="22"/>
          <w:szCs w:val="22"/>
        </w:rPr>
      </w:pPr>
      <w:r w:rsidRPr="006B27E3">
        <w:rPr>
          <w:rFonts w:ascii="Calibri" w:eastAsia="Calibri" w:hAnsi="Calibri" w:cs="Calibri"/>
          <w:sz w:val="22"/>
          <w:szCs w:val="22"/>
        </w:rPr>
        <w:t xml:space="preserve">While conducting a visual inspection the following </w:t>
      </w:r>
      <w:r>
        <w:rPr>
          <w:rFonts w:ascii="Calibri" w:eastAsia="Calibri" w:hAnsi="Calibri" w:cs="Calibri"/>
          <w:sz w:val="22"/>
          <w:szCs w:val="22"/>
        </w:rPr>
        <w:t>locations</w:t>
      </w:r>
      <w:r w:rsidRPr="006B27E3">
        <w:rPr>
          <w:rFonts w:ascii="Calibri" w:eastAsia="Calibri" w:hAnsi="Calibri" w:cs="Calibri"/>
          <w:sz w:val="22"/>
          <w:szCs w:val="22"/>
        </w:rPr>
        <w:t xml:space="preserve"> are important:</w:t>
      </w:r>
    </w:p>
    <w:p w14:paraId="37CC7B67" w14:textId="5701C954" w:rsidR="00A76E67" w:rsidRPr="00ED4808" w:rsidRDefault="00ED4808" w:rsidP="00ED4808">
      <w:pPr>
        <w:pStyle w:val="ListDash1"/>
        <w:numPr>
          <w:ilvl w:val="0"/>
          <w:numId w:val="5"/>
        </w:numPr>
        <w:spacing w:before="0" w:after="0" w:line="276" w:lineRule="auto"/>
        <w:rPr>
          <w:rFonts w:ascii="Calibri" w:hAnsi="Calibri"/>
          <w:sz w:val="22"/>
          <w:szCs w:val="22"/>
        </w:rPr>
      </w:pPr>
      <w:r w:rsidRPr="00A878AD">
        <w:rPr>
          <w:rFonts w:ascii="Calibri" w:hAnsi="Calibri"/>
          <w:sz w:val="22"/>
          <w:szCs w:val="22"/>
        </w:rPr>
        <w:t>The direct surrounding of an installation to see if there are traces of pollution by the installation (e.g. ab</w:t>
      </w:r>
      <w:r>
        <w:rPr>
          <w:rFonts w:ascii="Calibri" w:hAnsi="Calibri"/>
          <w:sz w:val="22"/>
          <w:szCs w:val="22"/>
        </w:rPr>
        <w:t>a</w:t>
      </w:r>
      <w:r w:rsidRPr="00A878AD">
        <w:rPr>
          <w:rFonts w:ascii="Calibri" w:hAnsi="Calibri"/>
          <w:sz w:val="22"/>
          <w:szCs w:val="22"/>
        </w:rPr>
        <w:t>nd</w:t>
      </w:r>
      <w:r>
        <w:rPr>
          <w:rFonts w:ascii="Calibri" w:hAnsi="Calibri"/>
          <w:sz w:val="22"/>
          <w:szCs w:val="22"/>
        </w:rPr>
        <w:t>on</w:t>
      </w:r>
      <w:r w:rsidRPr="00A878AD">
        <w:rPr>
          <w:rFonts w:ascii="Calibri" w:hAnsi="Calibri"/>
          <w:sz w:val="22"/>
          <w:szCs w:val="22"/>
        </w:rPr>
        <w:t>ed waste, dust from air emissions, the presence of water streams that could</w:t>
      </w:r>
      <w:r>
        <w:rPr>
          <w:rFonts w:ascii="Calibri" w:hAnsi="Calibri"/>
          <w:sz w:val="22"/>
          <w:szCs w:val="22"/>
        </w:rPr>
        <w:t xml:space="preserve"> be a recipient of waste water</w:t>
      </w:r>
      <w:r w:rsidR="00B80695">
        <w:rPr>
          <w:rFonts w:ascii="Calibri" w:hAnsi="Calibri"/>
          <w:sz w:val="22"/>
          <w:szCs w:val="22"/>
        </w:rPr>
        <w:t xml:space="preserve">, </w:t>
      </w:r>
      <w:r w:rsidR="00B34943">
        <w:rPr>
          <w:rFonts w:ascii="Calibri" w:hAnsi="Calibri"/>
          <w:sz w:val="22"/>
          <w:szCs w:val="22"/>
        </w:rPr>
        <w:t>proper separation</w:t>
      </w:r>
      <w:r w:rsidR="001628EA">
        <w:rPr>
          <w:rFonts w:ascii="Calibri" w:hAnsi="Calibri"/>
          <w:sz w:val="22"/>
          <w:szCs w:val="22"/>
        </w:rPr>
        <w:t xml:space="preserve"> systems</w:t>
      </w:r>
      <w:r w:rsidR="00B34943">
        <w:rPr>
          <w:rFonts w:ascii="Calibri" w:hAnsi="Calibri"/>
          <w:sz w:val="22"/>
          <w:szCs w:val="22"/>
        </w:rPr>
        <w:t xml:space="preserve"> </w:t>
      </w:r>
      <w:r w:rsidR="001628EA">
        <w:rPr>
          <w:rFonts w:ascii="Calibri" w:hAnsi="Calibri"/>
          <w:sz w:val="22"/>
          <w:szCs w:val="22"/>
        </w:rPr>
        <w:t xml:space="preserve">of </w:t>
      </w:r>
      <w:r w:rsidR="00B34943">
        <w:rPr>
          <w:rFonts w:ascii="Calibri" w:hAnsi="Calibri"/>
          <w:sz w:val="22"/>
          <w:szCs w:val="22"/>
        </w:rPr>
        <w:t>rainwater from polluted water</w:t>
      </w:r>
      <w:r>
        <w:rPr>
          <w:rFonts w:ascii="Calibri" w:hAnsi="Calibri"/>
          <w:sz w:val="22"/>
          <w:szCs w:val="22"/>
        </w:rPr>
        <w:t>).</w:t>
      </w:r>
    </w:p>
    <w:p w14:paraId="3AA6E274" w14:textId="2B412A88" w:rsidR="00A76E67" w:rsidRPr="00A878AD" w:rsidRDefault="00A76E67" w:rsidP="00A76E67">
      <w:pPr>
        <w:pStyle w:val="ListDash1"/>
        <w:numPr>
          <w:ilvl w:val="0"/>
          <w:numId w:val="5"/>
        </w:numPr>
        <w:spacing w:before="0" w:after="0" w:line="276" w:lineRule="auto"/>
        <w:rPr>
          <w:rFonts w:ascii="Calibri" w:hAnsi="Calibri"/>
          <w:sz w:val="22"/>
          <w:szCs w:val="22"/>
        </w:rPr>
      </w:pPr>
      <w:r w:rsidRPr="00A878AD">
        <w:rPr>
          <w:rFonts w:ascii="Calibri" w:hAnsi="Calibri"/>
          <w:sz w:val="22"/>
          <w:szCs w:val="22"/>
        </w:rPr>
        <w:t xml:space="preserve">The production lines to see whether the installation is actually working during the visit and to what extent; this allows </w:t>
      </w:r>
      <w:r w:rsidR="001628EA">
        <w:rPr>
          <w:rFonts w:ascii="Calibri" w:hAnsi="Calibri"/>
          <w:sz w:val="22"/>
          <w:szCs w:val="22"/>
        </w:rPr>
        <w:t xml:space="preserve">a first “visual” assessment </w:t>
      </w:r>
      <w:r w:rsidRPr="00A878AD">
        <w:rPr>
          <w:rFonts w:ascii="Calibri" w:hAnsi="Calibri"/>
          <w:sz w:val="22"/>
          <w:szCs w:val="22"/>
        </w:rPr>
        <w:t xml:space="preserve"> </w:t>
      </w:r>
      <w:r w:rsidR="001628EA">
        <w:rPr>
          <w:rFonts w:ascii="Calibri" w:hAnsi="Calibri"/>
          <w:sz w:val="22"/>
          <w:szCs w:val="22"/>
        </w:rPr>
        <w:t xml:space="preserve">of </w:t>
      </w:r>
      <w:r w:rsidRPr="00A878AD">
        <w:rPr>
          <w:rFonts w:ascii="Calibri" w:hAnsi="Calibri"/>
          <w:sz w:val="22"/>
          <w:szCs w:val="22"/>
        </w:rPr>
        <w:t>possible impact</w:t>
      </w:r>
      <w:r w:rsidR="001628EA">
        <w:rPr>
          <w:rFonts w:ascii="Calibri" w:hAnsi="Calibri"/>
          <w:sz w:val="22"/>
          <w:szCs w:val="22"/>
        </w:rPr>
        <w:t>s</w:t>
      </w:r>
      <w:r w:rsidRPr="00A878AD">
        <w:rPr>
          <w:rFonts w:ascii="Calibri" w:hAnsi="Calibri"/>
          <w:sz w:val="22"/>
          <w:szCs w:val="22"/>
        </w:rPr>
        <w:t xml:space="preserve"> on the environment.</w:t>
      </w:r>
    </w:p>
    <w:p w14:paraId="2F4A5349" w14:textId="77777777" w:rsidR="00A76E67" w:rsidRPr="00A878AD" w:rsidRDefault="00A76E67" w:rsidP="00A76E67">
      <w:pPr>
        <w:pStyle w:val="ListDash1"/>
        <w:numPr>
          <w:ilvl w:val="0"/>
          <w:numId w:val="5"/>
        </w:numPr>
        <w:spacing w:before="0" w:after="0" w:line="276" w:lineRule="auto"/>
        <w:rPr>
          <w:rFonts w:ascii="Calibri" w:hAnsi="Calibri"/>
          <w:sz w:val="22"/>
          <w:szCs w:val="22"/>
        </w:rPr>
      </w:pPr>
      <w:r w:rsidRPr="00596255">
        <w:rPr>
          <w:rFonts w:ascii="Calibri" w:hAnsi="Calibri"/>
          <w:bCs/>
          <w:sz w:val="22"/>
          <w:szCs w:val="22"/>
        </w:rPr>
        <w:t>Emission points to air and water</w:t>
      </w:r>
      <w:r w:rsidRPr="00A878AD">
        <w:rPr>
          <w:rFonts w:ascii="Calibri" w:hAnsi="Calibri"/>
          <w:sz w:val="22"/>
          <w:szCs w:val="22"/>
        </w:rPr>
        <w:t xml:space="preserve"> to check whether their number and positions are in line with the permit.</w:t>
      </w:r>
    </w:p>
    <w:p w14:paraId="5169D483" w14:textId="516061C7" w:rsidR="00A76E67" w:rsidRPr="00A878AD" w:rsidRDefault="00A76E67" w:rsidP="00A76E67">
      <w:pPr>
        <w:pStyle w:val="ListDash1"/>
        <w:numPr>
          <w:ilvl w:val="0"/>
          <w:numId w:val="5"/>
        </w:numPr>
        <w:spacing w:before="0" w:after="0" w:line="276" w:lineRule="auto"/>
        <w:rPr>
          <w:rFonts w:ascii="Calibri" w:hAnsi="Calibri"/>
          <w:sz w:val="22"/>
          <w:szCs w:val="22"/>
        </w:rPr>
      </w:pPr>
      <w:r w:rsidRPr="00A878AD">
        <w:rPr>
          <w:rFonts w:ascii="Calibri" w:hAnsi="Calibri"/>
          <w:sz w:val="22"/>
          <w:szCs w:val="22"/>
        </w:rPr>
        <w:t xml:space="preserve">All the required equipment used to protect the environment (e.g. air filters, the factory's wastewater treatment plant, barriers built to prevent leakages from storage tanks, </w:t>
      </w:r>
      <w:r w:rsidR="00596255">
        <w:rPr>
          <w:rFonts w:ascii="Calibri" w:hAnsi="Calibri"/>
          <w:sz w:val="22"/>
          <w:szCs w:val="22"/>
        </w:rPr>
        <w:t xml:space="preserve">measures for </w:t>
      </w:r>
      <w:r w:rsidRPr="00A878AD">
        <w:rPr>
          <w:rFonts w:ascii="Calibri" w:hAnsi="Calibri"/>
          <w:sz w:val="22"/>
          <w:szCs w:val="22"/>
        </w:rPr>
        <w:t>soil protection</w:t>
      </w:r>
      <w:r>
        <w:rPr>
          <w:rFonts w:ascii="Calibri" w:hAnsi="Calibri"/>
          <w:sz w:val="22"/>
          <w:szCs w:val="22"/>
        </w:rPr>
        <w:t>,</w:t>
      </w:r>
      <w:r w:rsidRPr="00A878AD">
        <w:rPr>
          <w:rFonts w:ascii="Calibri" w:hAnsi="Calibri"/>
          <w:sz w:val="22"/>
          <w:szCs w:val="22"/>
        </w:rPr>
        <w:t xml:space="preserve"> etc.).</w:t>
      </w:r>
    </w:p>
    <w:p w14:paraId="640A79E2" w14:textId="0D4104EC" w:rsidR="00ED4808" w:rsidRPr="00ED4808" w:rsidRDefault="00A76E67" w:rsidP="00ED4808">
      <w:pPr>
        <w:pStyle w:val="ListDash1"/>
        <w:numPr>
          <w:ilvl w:val="0"/>
          <w:numId w:val="5"/>
        </w:numPr>
        <w:spacing w:before="0" w:after="0" w:line="276" w:lineRule="auto"/>
        <w:rPr>
          <w:rFonts w:ascii="Calibri" w:hAnsi="Calibri"/>
          <w:sz w:val="22"/>
          <w:szCs w:val="22"/>
        </w:rPr>
      </w:pPr>
      <w:r w:rsidRPr="00A878AD">
        <w:rPr>
          <w:rFonts w:ascii="Calibri" w:hAnsi="Calibri"/>
          <w:sz w:val="22"/>
          <w:szCs w:val="22"/>
        </w:rPr>
        <w:t>Areas and buildings used for waste storage. In the case of hazardous waste all the safety measures protecting again</w:t>
      </w:r>
      <w:r w:rsidR="001628EA">
        <w:rPr>
          <w:rFonts w:ascii="Calibri" w:hAnsi="Calibri"/>
          <w:sz w:val="22"/>
          <w:szCs w:val="22"/>
        </w:rPr>
        <w:t xml:space="preserve">st leakages (if the barrels are </w:t>
      </w:r>
      <w:r w:rsidRPr="00A878AD">
        <w:rPr>
          <w:rFonts w:ascii="Calibri" w:hAnsi="Calibri"/>
          <w:sz w:val="22"/>
          <w:szCs w:val="22"/>
        </w:rPr>
        <w:t xml:space="preserve">closed, </w:t>
      </w:r>
      <w:r w:rsidR="005F4C68">
        <w:rPr>
          <w:rFonts w:ascii="Calibri" w:hAnsi="Calibri"/>
          <w:sz w:val="22"/>
          <w:szCs w:val="22"/>
        </w:rPr>
        <w:t xml:space="preserve">or if </w:t>
      </w:r>
      <w:r w:rsidRPr="00A878AD">
        <w:rPr>
          <w:rFonts w:ascii="Calibri" w:hAnsi="Calibri"/>
          <w:sz w:val="22"/>
          <w:szCs w:val="22"/>
        </w:rPr>
        <w:t>the waste is packed in a proper way</w:t>
      </w:r>
      <w:r w:rsidR="00B34943">
        <w:rPr>
          <w:rFonts w:ascii="Calibri" w:hAnsi="Calibri"/>
          <w:sz w:val="22"/>
          <w:szCs w:val="22"/>
        </w:rPr>
        <w:t xml:space="preserve"> preventing leakage to the groundwater</w:t>
      </w:r>
      <w:r w:rsidRPr="00A878AD">
        <w:rPr>
          <w:rFonts w:ascii="Calibri" w:hAnsi="Calibri"/>
          <w:sz w:val="22"/>
          <w:szCs w:val="22"/>
        </w:rPr>
        <w:t xml:space="preserve">) and uncontrolled disposal to the environment </w:t>
      </w:r>
      <w:r>
        <w:rPr>
          <w:rFonts w:ascii="Calibri" w:hAnsi="Calibri"/>
          <w:sz w:val="22"/>
          <w:szCs w:val="22"/>
        </w:rPr>
        <w:t xml:space="preserve">will </w:t>
      </w:r>
      <w:r w:rsidRPr="00A878AD">
        <w:rPr>
          <w:rFonts w:ascii="Calibri" w:hAnsi="Calibri"/>
          <w:sz w:val="22"/>
          <w:szCs w:val="22"/>
        </w:rPr>
        <w:t xml:space="preserve">be </w:t>
      </w:r>
      <w:r w:rsidR="00ED4808" w:rsidRPr="00ED4808">
        <w:rPr>
          <w:rFonts w:ascii="Calibri" w:hAnsi="Calibri"/>
          <w:sz w:val="22"/>
          <w:szCs w:val="22"/>
        </w:rPr>
        <w:t xml:space="preserve">checked. </w:t>
      </w:r>
    </w:p>
    <w:p w14:paraId="00F2BA35" w14:textId="77777777" w:rsidR="00A76E67" w:rsidRPr="00ED4808" w:rsidRDefault="00A76E67" w:rsidP="00ED4808">
      <w:pPr>
        <w:pStyle w:val="ListDash1"/>
        <w:numPr>
          <w:ilvl w:val="0"/>
          <w:numId w:val="0"/>
        </w:numPr>
        <w:spacing w:before="0" w:after="0" w:line="276" w:lineRule="auto"/>
        <w:ind w:left="360"/>
        <w:rPr>
          <w:rFonts w:ascii="Calibri" w:hAnsi="Calibri"/>
          <w:sz w:val="22"/>
          <w:szCs w:val="22"/>
        </w:rPr>
      </w:pPr>
    </w:p>
    <w:p w14:paraId="7ADE3454" w14:textId="3F20487B" w:rsidR="00A76E67" w:rsidRPr="00A878AD" w:rsidRDefault="00A76E67" w:rsidP="00A76E67">
      <w:pPr>
        <w:pStyle w:val="ListDash1"/>
        <w:numPr>
          <w:ilvl w:val="0"/>
          <w:numId w:val="0"/>
        </w:numPr>
        <w:spacing w:before="0" w:after="0" w:line="276" w:lineRule="auto"/>
        <w:rPr>
          <w:rFonts w:ascii="Calibri" w:eastAsia="Calibri" w:hAnsi="Calibri" w:cs="Calibri"/>
          <w:sz w:val="22"/>
          <w:szCs w:val="22"/>
        </w:rPr>
      </w:pPr>
      <w:r w:rsidRPr="00A878AD">
        <w:rPr>
          <w:rFonts w:ascii="Calibri" w:eastAsia="Calibri" w:hAnsi="Calibri" w:cs="Calibri"/>
          <w:sz w:val="22"/>
          <w:szCs w:val="22"/>
        </w:rPr>
        <w:t>Note that</w:t>
      </w:r>
      <w:r>
        <w:rPr>
          <w:rFonts w:ascii="Calibri" w:eastAsia="Calibri" w:hAnsi="Calibri" w:cs="Calibri"/>
          <w:sz w:val="22"/>
          <w:szCs w:val="22"/>
        </w:rPr>
        <w:t xml:space="preserve"> at least</w:t>
      </w:r>
      <w:r w:rsidRPr="00A878AD">
        <w:rPr>
          <w:rFonts w:ascii="Calibri" w:eastAsia="Calibri" w:hAnsi="Calibri" w:cs="Calibri"/>
          <w:sz w:val="22"/>
          <w:szCs w:val="22"/>
        </w:rPr>
        <w:t xml:space="preserve"> in </w:t>
      </w:r>
      <w:r>
        <w:rPr>
          <w:rFonts w:ascii="Calibri" w:eastAsia="Calibri" w:hAnsi="Calibri" w:cs="Calibri"/>
          <w:sz w:val="22"/>
          <w:szCs w:val="22"/>
        </w:rPr>
        <w:t xml:space="preserve">the </w:t>
      </w:r>
      <w:r w:rsidRPr="00A878AD">
        <w:rPr>
          <w:rFonts w:ascii="Calibri" w:eastAsia="Calibri" w:hAnsi="Calibri" w:cs="Calibri"/>
          <w:sz w:val="22"/>
          <w:szCs w:val="22"/>
        </w:rPr>
        <w:t>case of an IPPC A in</w:t>
      </w:r>
      <w:r>
        <w:rPr>
          <w:rFonts w:ascii="Calibri" w:eastAsia="Calibri" w:hAnsi="Calibri" w:cs="Calibri"/>
          <w:sz w:val="22"/>
          <w:szCs w:val="22"/>
        </w:rPr>
        <w:t xml:space="preserve">stallation a visual inspection will </w:t>
      </w:r>
      <w:r w:rsidRPr="00A878AD">
        <w:rPr>
          <w:rFonts w:ascii="Calibri" w:eastAsia="Calibri" w:hAnsi="Calibri" w:cs="Calibri"/>
          <w:sz w:val="22"/>
          <w:szCs w:val="22"/>
        </w:rPr>
        <w:t xml:space="preserve">not only include </w:t>
      </w:r>
      <w:r w:rsidRPr="00BD1C63">
        <w:rPr>
          <w:rFonts w:ascii="Calibri" w:eastAsia="Calibri" w:hAnsi="Calibri" w:cs="Calibri"/>
          <w:b/>
          <w:bCs/>
          <w:sz w:val="22"/>
          <w:szCs w:val="22"/>
        </w:rPr>
        <w:t>"end-of-pipe-techniques”</w:t>
      </w:r>
      <w:r w:rsidRPr="00A878AD">
        <w:rPr>
          <w:rFonts w:ascii="Calibri" w:eastAsia="Calibri" w:hAnsi="Calibri" w:cs="Calibri"/>
          <w:sz w:val="22"/>
          <w:szCs w:val="22"/>
        </w:rPr>
        <w:t xml:space="preserve"> but also other aspects considered to be BAT like efficient energy use. This may include </w:t>
      </w:r>
      <w:r w:rsidR="00397135">
        <w:rPr>
          <w:rFonts w:ascii="Calibri" w:eastAsia="Calibri" w:hAnsi="Calibri" w:cs="Calibri"/>
          <w:sz w:val="22"/>
          <w:szCs w:val="22"/>
        </w:rPr>
        <w:t xml:space="preserve">checking of </w:t>
      </w:r>
      <w:r w:rsidRPr="00A878AD">
        <w:rPr>
          <w:rFonts w:ascii="Calibri" w:eastAsia="Calibri" w:hAnsi="Calibri" w:cs="Calibri"/>
          <w:sz w:val="22"/>
          <w:szCs w:val="22"/>
        </w:rPr>
        <w:t>issues</w:t>
      </w:r>
      <w:r w:rsidR="00397135">
        <w:rPr>
          <w:rFonts w:ascii="Calibri" w:eastAsia="Calibri" w:hAnsi="Calibri" w:cs="Calibri"/>
          <w:sz w:val="22"/>
          <w:szCs w:val="22"/>
        </w:rPr>
        <w:t xml:space="preserve"> such</w:t>
      </w:r>
      <w:r w:rsidRPr="00A878AD">
        <w:rPr>
          <w:rFonts w:ascii="Calibri" w:eastAsia="Calibri" w:hAnsi="Calibri" w:cs="Calibri"/>
          <w:sz w:val="22"/>
          <w:szCs w:val="22"/>
        </w:rPr>
        <w:t xml:space="preserve"> as energy efficiency equipment but also for example insulation layers on steam pipes.</w:t>
      </w:r>
    </w:p>
    <w:p w14:paraId="398A79BF" w14:textId="77777777" w:rsidR="00A76E67" w:rsidRPr="00A878AD" w:rsidRDefault="00A76E67" w:rsidP="00A76E67"/>
    <w:p w14:paraId="106D63BD" w14:textId="77777777" w:rsidR="00A76E67" w:rsidRPr="00A878AD" w:rsidRDefault="00A76E67" w:rsidP="00A76E67">
      <w:pPr>
        <w:pStyle w:val="ListDash1"/>
        <w:numPr>
          <w:ilvl w:val="0"/>
          <w:numId w:val="0"/>
        </w:numPr>
        <w:spacing w:before="0" w:after="0" w:line="276" w:lineRule="auto"/>
        <w:rPr>
          <w:rFonts w:ascii="Calibri" w:eastAsia="Calibri" w:hAnsi="Calibri" w:cs="Calibri"/>
          <w:sz w:val="22"/>
          <w:szCs w:val="22"/>
        </w:rPr>
      </w:pPr>
      <w:r w:rsidRPr="00A878AD">
        <w:rPr>
          <w:rFonts w:ascii="Calibri" w:eastAsia="Calibri" w:hAnsi="Calibri" w:cs="Calibri"/>
          <w:sz w:val="22"/>
          <w:szCs w:val="22"/>
        </w:rPr>
        <w:t xml:space="preserve">Everything that can be found during inspections may be worth being collected and treated as </w:t>
      </w:r>
      <w:r w:rsidRPr="00BD1C63">
        <w:rPr>
          <w:rFonts w:ascii="Calibri" w:eastAsia="Calibri" w:hAnsi="Calibri" w:cs="Calibri"/>
          <w:b/>
          <w:bCs/>
          <w:sz w:val="22"/>
          <w:szCs w:val="22"/>
        </w:rPr>
        <w:t>evidence</w:t>
      </w:r>
      <w:r w:rsidRPr="00A878AD">
        <w:rPr>
          <w:rFonts w:ascii="Calibri" w:eastAsia="Calibri" w:hAnsi="Calibri" w:cs="Calibri"/>
          <w:sz w:val="22"/>
          <w:szCs w:val="22"/>
        </w:rPr>
        <w:t xml:space="preserve"> and must be attached to the report. General</w:t>
      </w:r>
      <w:r>
        <w:rPr>
          <w:rFonts w:ascii="Calibri" w:eastAsia="Calibri" w:hAnsi="Calibri" w:cs="Calibri"/>
          <w:sz w:val="22"/>
          <w:szCs w:val="22"/>
        </w:rPr>
        <w:t>ly</w:t>
      </w:r>
      <w:r w:rsidRPr="00A878AD">
        <w:rPr>
          <w:rFonts w:ascii="Calibri" w:eastAsia="Calibri" w:hAnsi="Calibri" w:cs="Calibri"/>
          <w:sz w:val="22"/>
          <w:szCs w:val="22"/>
        </w:rPr>
        <w:t xml:space="preserve"> </w:t>
      </w:r>
      <w:r>
        <w:rPr>
          <w:rFonts w:ascii="Calibri" w:eastAsia="Calibri" w:hAnsi="Calibri" w:cs="Calibri"/>
          <w:sz w:val="22"/>
          <w:szCs w:val="22"/>
        </w:rPr>
        <w:t>as</w:t>
      </w:r>
      <w:r w:rsidRPr="00A878AD">
        <w:rPr>
          <w:rFonts w:ascii="Calibri" w:eastAsia="Calibri" w:hAnsi="Calibri" w:cs="Calibri"/>
          <w:sz w:val="22"/>
          <w:szCs w:val="22"/>
        </w:rPr>
        <w:t xml:space="preserve"> </w:t>
      </w:r>
      <w:r>
        <w:rPr>
          <w:rFonts w:ascii="Calibri" w:eastAsia="Calibri" w:hAnsi="Calibri" w:cs="Calibri"/>
          <w:sz w:val="22"/>
          <w:szCs w:val="22"/>
        </w:rPr>
        <w:t>“</w:t>
      </w:r>
      <w:r w:rsidRPr="00A878AD">
        <w:rPr>
          <w:rFonts w:ascii="Calibri" w:eastAsia="Calibri" w:hAnsi="Calibri" w:cs="Calibri"/>
          <w:sz w:val="22"/>
          <w:szCs w:val="22"/>
        </w:rPr>
        <w:t>evidence</w:t>
      </w:r>
      <w:r>
        <w:rPr>
          <w:rFonts w:ascii="Calibri" w:eastAsia="Calibri" w:hAnsi="Calibri" w:cs="Calibri"/>
          <w:sz w:val="22"/>
          <w:szCs w:val="22"/>
        </w:rPr>
        <w:t>” it</w:t>
      </w:r>
      <w:r w:rsidRPr="00A878AD">
        <w:rPr>
          <w:rFonts w:ascii="Calibri" w:eastAsia="Calibri" w:hAnsi="Calibri" w:cs="Calibri"/>
          <w:sz w:val="22"/>
          <w:szCs w:val="22"/>
        </w:rPr>
        <w:t xml:space="preserve"> is understood:</w:t>
      </w:r>
    </w:p>
    <w:p w14:paraId="4F980AD9" w14:textId="77777777" w:rsidR="00A76E67" w:rsidRPr="00A878AD" w:rsidRDefault="00A76E67" w:rsidP="00A76E67">
      <w:pPr>
        <w:pStyle w:val="ListDash1"/>
        <w:numPr>
          <w:ilvl w:val="0"/>
          <w:numId w:val="12"/>
        </w:numPr>
        <w:spacing w:before="0" w:after="0" w:line="276" w:lineRule="auto"/>
        <w:rPr>
          <w:rFonts w:ascii="Calibri" w:eastAsia="Calibri" w:hAnsi="Calibri" w:cs="Calibri"/>
          <w:sz w:val="22"/>
          <w:szCs w:val="22"/>
        </w:rPr>
      </w:pPr>
      <w:r>
        <w:rPr>
          <w:rFonts w:ascii="Calibri" w:eastAsia="Calibri" w:hAnsi="Calibri" w:cs="Calibri"/>
          <w:sz w:val="22"/>
          <w:szCs w:val="22"/>
        </w:rPr>
        <w:t>Photographs, videos.</w:t>
      </w:r>
    </w:p>
    <w:p w14:paraId="16E501B9" w14:textId="77777777" w:rsidR="00A76E67" w:rsidRDefault="00A76E67" w:rsidP="00A76E67">
      <w:pPr>
        <w:pStyle w:val="ListDash1"/>
        <w:numPr>
          <w:ilvl w:val="0"/>
          <w:numId w:val="12"/>
        </w:numPr>
        <w:spacing w:before="0" w:after="0" w:line="276" w:lineRule="auto"/>
        <w:rPr>
          <w:rFonts w:ascii="Calibri" w:eastAsia="Calibri" w:hAnsi="Calibri" w:cs="Calibri"/>
          <w:sz w:val="22"/>
          <w:szCs w:val="22"/>
        </w:rPr>
      </w:pPr>
      <w:r w:rsidRPr="00E1669D">
        <w:rPr>
          <w:rFonts w:ascii="Calibri" w:eastAsia="Calibri" w:hAnsi="Calibri" w:cs="Calibri"/>
          <w:sz w:val="22"/>
          <w:szCs w:val="22"/>
        </w:rPr>
        <w:t xml:space="preserve">Oral and written statements of </w:t>
      </w:r>
      <w:r>
        <w:rPr>
          <w:rFonts w:ascii="Calibri" w:eastAsia="Calibri" w:hAnsi="Calibri" w:cs="Calibri"/>
          <w:sz w:val="22"/>
          <w:szCs w:val="22"/>
        </w:rPr>
        <w:t>the operator and the employees.</w:t>
      </w:r>
    </w:p>
    <w:p w14:paraId="6A7FD658" w14:textId="77777777" w:rsidR="00A76E67" w:rsidRPr="00E1669D" w:rsidRDefault="00A76E67" w:rsidP="00A76E67">
      <w:pPr>
        <w:pStyle w:val="ListDash1"/>
        <w:numPr>
          <w:ilvl w:val="0"/>
          <w:numId w:val="12"/>
        </w:numPr>
        <w:spacing w:before="0" w:after="0" w:line="276" w:lineRule="auto"/>
        <w:rPr>
          <w:rFonts w:ascii="Calibri" w:eastAsia="Calibri" w:hAnsi="Calibri" w:cs="Calibri"/>
          <w:sz w:val="22"/>
          <w:szCs w:val="22"/>
        </w:rPr>
      </w:pPr>
      <w:r w:rsidRPr="00E1669D">
        <w:rPr>
          <w:rFonts w:ascii="Calibri" w:eastAsia="Calibri" w:hAnsi="Calibri" w:cs="Calibri"/>
          <w:sz w:val="22"/>
          <w:szCs w:val="22"/>
        </w:rPr>
        <w:t>Reports of sampling as well as reports from laboratory analysis</w:t>
      </w:r>
      <w:r>
        <w:rPr>
          <w:rFonts w:ascii="Calibri" w:eastAsia="Calibri" w:hAnsi="Calibri" w:cs="Calibri"/>
          <w:sz w:val="22"/>
          <w:szCs w:val="22"/>
        </w:rPr>
        <w:t>.</w:t>
      </w:r>
    </w:p>
    <w:p w14:paraId="454EDA64" w14:textId="77777777" w:rsidR="00A76E67" w:rsidRPr="00A878AD" w:rsidRDefault="00A76E67" w:rsidP="00A76E67">
      <w:pPr>
        <w:pStyle w:val="ListDash1"/>
        <w:numPr>
          <w:ilvl w:val="0"/>
          <w:numId w:val="12"/>
        </w:numPr>
        <w:spacing w:before="0" w:after="0" w:line="276" w:lineRule="auto"/>
        <w:rPr>
          <w:rFonts w:ascii="Calibri" w:eastAsia="Calibri" w:hAnsi="Calibri" w:cs="Calibri"/>
          <w:sz w:val="22"/>
          <w:szCs w:val="22"/>
        </w:rPr>
      </w:pPr>
      <w:r w:rsidRPr="00A878AD">
        <w:rPr>
          <w:rFonts w:ascii="Calibri" w:eastAsia="Calibri" w:hAnsi="Calibri" w:cs="Calibri"/>
          <w:sz w:val="22"/>
          <w:szCs w:val="22"/>
        </w:rPr>
        <w:t>Not</w:t>
      </w:r>
      <w:r>
        <w:rPr>
          <w:rFonts w:ascii="Calibri" w:eastAsia="Calibri" w:hAnsi="Calibri" w:cs="Calibri"/>
          <w:sz w:val="22"/>
          <w:szCs w:val="22"/>
        </w:rPr>
        <w:t>es/reports of visual inspection.</w:t>
      </w:r>
    </w:p>
    <w:p w14:paraId="7D1D01CB" w14:textId="77777777" w:rsidR="00A76E67" w:rsidRPr="00A878AD" w:rsidRDefault="00A76E67" w:rsidP="00A76E67">
      <w:pPr>
        <w:numPr>
          <w:ilvl w:val="0"/>
          <w:numId w:val="12"/>
        </w:numPr>
        <w:tabs>
          <w:tab w:val="left" w:pos="360"/>
        </w:tabs>
        <w:spacing w:after="0" w:line="259" w:lineRule="auto"/>
        <w:contextualSpacing/>
        <w:jc w:val="left"/>
        <w:rPr>
          <w:rFonts w:cs="Calibri"/>
          <w:lang w:eastAsia="zh-CN"/>
        </w:rPr>
      </w:pPr>
      <w:r w:rsidRPr="00A878AD">
        <w:rPr>
          <w:rFonts w:cs="Calibri"/>
          <w:lang w:eastAsia="zh-CN"/>
        </w:rPr>
        <w:t>Documents such as environmental reports, registries, results of self-monitoring. In case of infringements it is worth making copies and attach</w:t>
      </w:r>
      <w:r>
        <w:rPr>
          <w:rFonts w:cs="Calibri"/>
          <w:lang w:eastAsia="zh-CN"/>
        </w:rPr>
        <w:t>ing</w:t>
      </w:r>
      <w:r w:rsidRPr="00A878AD">
        <w:rPr>
          <w:rFonts w:cs="Calibri"/>
          <w:lang w:eastAsia="zh-CN"/>
        </w:rPr>
        <w:t xml:space="preserve"> them to the report, as they will serve as a pro</w:t>
      </w:r>
      <w:r>
        <w:rPr>
          <w:rFonts w:cs="Calibri"/>
          <w:lang w:eastAsia="zh-CN"/>
        </w:rPr>
        <w:t>of in case of later proceedings.</w:t>
      </w:r>
    </w:p>
    <w:p w14:paraId="5CDAD649" w14:textId="5EE79437" w:rsidR="00A76E67" w:rsidRDefault="00A76E67" w:rsidP="00A76E67">
      <w:pPr>
        <w:numPr>
          <w:ilvl w:val="0"/>
          <w:numId w:val="12"/>
        </w:numPr>
        <w:tabs>
          <w:tab w:val="left" w:pos="360"/>
        </w:tabs>
        <w:spacing w:after="0" w:line="259" w:lineRule="auto"/>
        <w:contextualSpacing/>
        <w:jc w:val="left"/>
        <w:rPr>
          <w:rFonts w:cs="Calibri"/>
          <w:lang w:eastAsia="zh-CN"/>
        </w:rPr>
      </w:pPr>
      <w:r>
        <w:rPr>
          <w:rFonts w:cs="Calibri"/>
          <w:lang w:eastAsia="zh-CN"/>
        </w:rPr>
        <w:t xml:space="preserve">Protocols of </w:t>
      </w:r>
      <w:r w:rsidR="00596255">
        <w:rPr>
          <w:rFonts w:cs="Calibri"/>
          <w:lang w:eastAsia="zh-CN"/>
        </w:rPr>
        <w:t>interviews</w:t>
      </w:r>
      <w:r>
        <w:rPr>
          <w:rFonts w:cs="Calibri"/>
          <w:lang w:eastAsia="zh-CN"/>
        </w:rPr>
        <w:t>.</w:t>
      </w:r>
    </w:p>
    <w:p w14:paraId="525B8D01" w14:textId="77777777" w:rsidR="00A76E67" w:rsidRPr="00A878AD" w:rsidRDefault="00A76E67" w:rsidP="00A76E67">
      <w:pPr>
        <w:tabs>
          <w:tab w:val="left" w:pos="360"/>
        </w:tabs>
        <w:spacing w:after="0" w:line="259" w:lineRule="auto"/>
        <w:ind w:left="720"/>
        <w:contextualSpacing/>
        <w:jc w:val="left"/>
        <w:rPr>
          <w:rFonts w:cs="Calibri"/>
          <w:lang w:eastAsia="zh-CN"/>
        </w:rPr>
      </w:pPr>
    </w:p>
    <w:p w14:paraId="1D3D3B14" w14:textId="77777777" w:rsidR="00B74F7E" w:rsidRPr="00E54D33" w:rsidRDefault="00AD7790" w:rsidP="00A108DD">
      <w:pPr>
        <w:pStyle w:val="Heading5"/>
        <w:rPr>
          <w:color w:val="auto"/>
        </w:rPr>
      </w:pPr>
      <w:r w:rsidRPr="00E54D33">
        <w:rPr>
          <w:color w:val="auto"/>
        </w:rPr>
        <w:t>2.</w:t>
      </w:r>
      <w:r w:rsidR="00DD2665">
        <w:rPr>
          <w:color w:val="auto"/>
        </w:rPr>
        <w:t>1</w:t>
      </w:r>
      <w:r w:rsidRPr="00E54D33">
        <w:rPr>
          <w:color w:val="auto"/>
        </w:rPr>
        <w:t>.4.4.2.</w:t>
      </w:r>
      <w:r w:rsidR="00B74F7E" w:rsidRPr="00E54D33">
        <w:rPr>
          <w:color w:val="auto"/>
        </w:rPr>
        <w:t xml:space="preserve"> S</w:t>
      </w:r>
      <w:r w:rsidR="00A108DD" w:rsidRPr="00E54D33">
        <w:rPr>
          <w:color w:val="auto"/>
        </w:rPr>
        <w:t>ampling and laboratory analysis</w:t>
      </w:r>
    </w:p>
    <w:p w14:paraId="51102E54" w14:textId="77777777" w:rsidR="00297632" w:rsidRPr="00297632" w:rsidRDefault="00297632" w:rsidP="00CE0A5A">
      <w:pPr>
        <w:pStyle w:val="CommentText"/>
      </w:pPr>
      <w:r w:rsidRPr="00E54D33">
        <w:rPr>
          <w:sz w:val="22"/>
          <w:szCs w:val="22"/>
        </w:rPr>
        <w:t xml:space="preserve">In case that the inspector, after analysing the permit conditions and monitoring reports related to monitoring and </w:t>
      </w:r>
      <w:r w:rsidRPr="00BD1C63">
        <w:rPr>
          <w:b/>
          <w:bCs/>
          <w:sz w:val="22"/>
          <w:szCs w:val="22"/>
        </w:rPr>
        <w:t>sampling</w:t>
      </w:r>
      <w:r w:rsidRPr="00E54D33">
        <w:rPr>
          <w:sz w:val="22"/>
          <w:szCs w:val="22"/>
        </w:rPr>
        <w:t xml:space="preserve">, thinks that there is need to perform a further sampling to cross-check the monitoring results, or in case of incident/accident, then he or she may request the operator (through an </w:t>
      </w:r>
      <w:r w:rsidRPr="00BD1C63">
        <w:rPr>
          <w:b/>
          <w:bCs/>
          <w:sz w:val="22"/>
          <w:szCs w:val="22"/>
        </w:rPr>
        <w:t>accredited laboratory</w:t>
      </w:r>
      <w:r w:rsidRPr="00E54D33">
        <w:rPr>
          <w:sz w:val="22"/>
          <w:szCs w:val="22"/>
        </w:rPr>
        <w:t xml:space="preserve">) to perform sampling in certain points. He or she will coordinate and overview the implementation of the sampling when the </w:t>
      </w:r>
      <w:r w:rsidR="00FF31BB">
        <w:rPr>
          <w:sz w:val="22"/>
          <w:szCs w:val="22"/>
        </w:rPr>
        <w:t>accredited</w:t>
      </w:r>
      <w:r w:rsidR="00FF31BB" w:rsidRPr="00E54D33">
        <w:rPr>
          <w:sz w:val="22"/>
          <w:szCs w:val="22"/>
        </w:rPr>
        <w:t xml:space="preserve"> </w:t>
      </w:r>
      <w:r w:rsidRPr="00E54D33">
        <w:rPr>
          <w:sz w:val="22"/>
          <w:szCs w:val="22"/>
        </w:rPr>
        <w:t>laboratory staff comes to extract the samples.</w:t>
      </w:r>
    </w:p>
    <w:p w14:paraId="74CE31F7" w14:textId="3AE4E934" w:rsidR="00A76E67" w:rsidRPr="00A878AD" w:rsidRDefault="00A76E67" w:rsidP="00A53E31">
      <w:pPr>
        <w:pStyle w:val="ListDash1"/>
        <w:numPr>
          <w:ilvl w:val="0"/>
          <w:numId w:val="0"/>
        </w:numPr>
        <w:spacing w:before="0" w:after="0" w:line="276" w:lineRule="auto"/>
        <w:rPr>
          <w:rFonts w:ascii="Calibri" w:hAnsi="Calibri" w:cs="Calibri"/>
          <w:sz w:val="22"/>
          <w:szCs w:val="22"/>
        </w:rPr>
      </w:pPr>
      <w:r w:rsidRPr="00A878AD">
        <w:rPr>
          <w:rFonts w:ascii="Calibri" w:hAnsi="Calibri" w:cs="Calibri"/>
          <w:sz w:val="22"/>
          <w:szCs w:val="22"/>
        </w:rPr>
        <w:lastRenderedPageBreak/>
        <w:t>If the operator, during the collection of samples for analysis, does not request a concurrent collection of a sample for a second analysis, he or she has no right to object  the results of the analysis.</w:t>
      </w:r>
    </w:p>
    <w:p w14:paraId="255FCEB0" w14:textId="77777777" w:rsidR="00A76E67" w:rsidRPr="00A878AD" w:rsidRDefault="00A76E67" w:rsidP="00A53E31">
      <w:pPr>
        <w:pStyle w:val="ListDash1"/>
        <w:numPr>
          <w:ilvl w:val="0"/>
          <w:numId w:val="0"/>
        </w:numPr>
        <w:spacing w:before="0" w:after="0" w:line="276" w:lineRule="auto"/>
        <w:rPr>
          <w:rFonts w:ascii="Calibri" w:hAnsi="Calibri" w:cs="Calibri"/>
          <w:sz w:val="22"/>
          <w:szCs w:val="22"/>
        </w:rPr>
      </w:pPr>
    </w:p>
    <w:p w14:paraId="6788F673" w14:textId="17A65243" w:rsidR="00A76E67" w:rsidRPr="00A878AD" w:rsidRDefault="00A76E67" w:rsidP="00A53E31">
      <w:pPr>
        <w:pStyle w:val="ListDash1"/>
        <w:numPr>
          <w:ilvl w:val="0"/>
          <w:numId w:val="0"/>
        </w:numPr>
        <w:spacing w:before="0" w:after="0" w:line="276" w:lineRule="auto"/>
        <w:rPr>
          <w:rFonts w:ascii="Calibri" w:hAnsi="Calibri" w:cs="Calibri"/>
          <w:sz w:val="22"/>
          <w:szCs w:val="22"/>
        </w:rPr>
      </w:pPr>
      <w:r w:rsidRPr="00A878AD">
        <w:rPr>
          <w:rFonts w:ascii="Calibri" w:hAnsi="Calibri" w:cs="Calibri"/>
          <w:sz w:val="22"/>
          <w:szCs w:val="22"/>
        </w:rPr>
        <w:t xml:space="preserve">The operator may object the results of the analysis of the first sample via request to perform an analysis of the </w:t>
      </w:r>
      <w:r w:rsidRPr="00BD1C63">
        <w:rPr>
          <w:rFonts w:ascii="Calibri" w:hAnsi="Calibri" w:cs="Calibri"/>
          <w:b/>
          <w:bCs/>
          <w:sz w:val="22"/>
          <w:szCs w:val="22"/>
        </w:rPr>
        <w:t>second sample</w:t>
      </w:r>
      <w:r w:rsidRPr="00A878AD">
        <w:rPr>
          <w:rFonts w:ascii="Calibri" w:hAnsi="Calibri" w:cs="Calibri"/>
          <w:sz w:val="22"/>
          <w:szCs w:val="22"/>
        </w:rPr>
        <w:t xml:space="preserve"> (obtained at the same time and using the same means) within three days of the day of delivery of the results of the analysis of the first sample.</w:t>
      </w:r>
    </w:p>
    <w:p w14:paraId="0C6382AE" w14:textId="77777777" w:rsidR="00A76E67" w:rsidRPr="00A878AD" w:rsidRDefault="00A76E67" w:rsidP="00A53E31">
      <w:pPr>
        <w:pStyle w:val="ListDash1"/>
        <w:numPr>
          <w:ilvl w:val="0"/>
          <w:numId w:val="0"/>
        </w:numPr>
        <w:spacing w:before="0" w:after="0" w:line="276" w:lineRule="auto"/>
        <w:rPr>
          <w:rFonts w:ascii="Calibri" w:hAnsi="Calibri" w:cs="Calibri"/>
          <w:sz w:val="22"/>
          <w:szCs w:val="22"/>
        </w:rPr>
      </w:pPr>
    </w:p>
    <w:p w14:paraId="60990C13" w14:textId="77777777" w:rsidR="00A76E67" w:rsidRPr="00A878AD" w:rsidRDefault="00A76E67" w:rsidP="00A53E31">
      <w:pPr>
        <w:pStyle w:val="ListDash1"/>
        <w:numPr>
          <w:ilvl w:val="0"/>
          <w:numId w:val="0"/>
        </w:numPr>
        <w:spacing w:before="0" w:after="0" w:line="276" w:lineRule="auto"/>
        <w:rPr>
          <w:rFonts w:ascii="Calibri" w:hAnsi="Calibri" w:cs="Calibri"/>
          <w:sz w:val="22"/>
          <w:szCs w:val="22"/>
        </w:rPr>
      </w:pPr>
      <w:r w:rsidRPr="00A878AD">
        <w:rPr>
          <w:rFonts w:ascii="Calibri" w:hAnsi="Calibri" w:cs="Calibri"/>
          <w:sz w:val="22"/>
          <w:szCs w:val="22"/>
        </w:rPr>
        <w:t>If the results of the analysis of the second sample do not conform to the results of the analysis of the first sample, the analysis of the second sample shall be considered legally valid.</w:t>
      </w:r>
    </w:p>
    <w:p w14:paraId="6A711DF3" w14:textId="77777777" w:rsidR="00A76E67" w:rsidRDefault="00A76E67" w:rsidP="00A53E31">
      <w:pPr>
        <w:pStyle w:val="ListDash1"/>
        <w:numPr>
          <w:ilvl w:val="0"/>
          <w:numId w:val="0"/>
        </w:numPr>
        <w:spacing w:before="0" w:after="0" w:line="276" w:lineRule="auto"/>
        <w:rPr>
          <w:rFonts w:ascii="Calibri" w:hAnsi="Calibri" w:cs="Calibri"/>
          <w:sz w:val="22"/>
          <w:szCs w:val="22"/>
        </w:rPr>
      </w:pPr>
      <w:r w:rsidRPr="00A878AD">
        <w:rPr>
          <w:rFonts w:ascii="Calibri" w:hAnsi="Calibri" w:cs="Calibri"/>
          <w:sz w:val="22"/>
          <w:szCs w:val="22"/>
        </w:rPr>
        <w:t xml:space="preserve">The last precondition is that the analysis of the second sample cannot be delegated to the expert </w:t>
      </w:r>
      <w:r w:rsidRPr="008867DC">
        <w:rPr>
          <w:rFonts w:ascii="Calibri" w:hAnsi="Calibri" w:cs="Calibri"/>
          <w:sz w:val="22"/>
          <w:szCs w:val="22"/>
        </w:rPr>
        <w:t>institution that performed the analysis of the first sample.</w:t>
      </w:r>
    </w:p>
    <w:p w14:paraId="1096E672" w14:textId="77777777" w:rsidR="008867DC" w:rsidRDefault="008867DC" w:rsidP="00A53E31">
      <w:pPr>
        <w:pStyle w:val="ListDash1"/>
        <w:numPr>
          <w:ilvl w:val="0"/>
          <w:numId w:val="0"/>
        </w:numPr>
        <w:spacing w:before="0" w:after="0" w:line="276" w:lineRule="auto"/>
        <w:rPr>
          <w:rFonts w:ascii="Calibri" w:hAnsi="Calibri" w:cs="Calibri"/>
          <w:sz w:val="22"/>
          <w:szCs w:val="22"/>
        </w:rPr>
      </w:pPr>
    </w:p>
    <w:p w14:paraId="08135DDD" w14:textId="7BC4140B" w:rsidR="008867DC" w:rsidRDefault="008867DC" w:rsidP="00A53E31">
      <w:pPr>
        <w:pStyle w:val="ListDash1"/>
        <w:numPr>
          <w:ilvl w:val="0"/>
          <w:numId w:val="0"/>
        </w:numPr>
        <w:spacing w:before="0" w:after="0" w:line="276" w:lineRule="auto"/>
        <w:rPr>
          <w:rFonts w:ascii="Calibri" w:hAnsi="Calibri" w:cs="Calibri"/>
          <w:sz w:val="22"/>
          <w:szCs w:val="22"/>
        </w:rPr>
      </w:pPr>
      <w:r w:rsidRPr="008867DC">
        <w:rPr>
          <w:rFonts w:ascii="Calibri" w:hAnsi="Calibri" w:cs="Calibri"/>
          <w:sz w:val="22"/>
          <w:szCs w:val="22"/>
        </w:rPr>
        <w:t xml:space="preserve">It might also happen that the inspector does not agree with the outcome of the analysis from the second sample. If this is the case, he or she may, within three days of receiving these results, request a so-called </w:t>
      </w:r>
      <w:r w:rsidR="00397135">
        <w:rPr>
          <w:rFonts w:ascii="Calibri" w:hAnsi="Calibri" w:cs="Calibri"/>
          <w:sz w:val="22"/>
          <w:szCs w:val="22"/>
        </w:rPr>
        <w:t>“</w:t>
      </w:r>
      <w:r w:rsidRPr="008867DC">
        <w:rPr>
          <w:rFonts w:ascii="Calibri" w:hAnsi="Calibri" w:cs="Calibri"/>
          <w:sz w:val="22"/>
          <w:szCs w:val="22"/>
        </w:rPr>
        <w:t>super analysis</w:t>
      </w:r>
      <w:r w:rsidR="00397135">
        <w:rPr>
          <w:rFonts w:ascii="Calibri" w:hAnsi="Calibri" w:cs="Calibri"/>
          <w:sz w:val="22"/>
          <w:szCs w:val="22"/>
        </w:rPr>
        <w:t>”</w:t>
      </w:r>
      <w:r w:rsidRPr="008867DC">
        <w:rPr>
          <w:rFonts w:ascii="Calibri" w:hAnsi="Calibri" w:cs="Calibri"/>
          <w:sz w:val="22"/>
          <w:szCs w:val="22"/>
        </w:rPr>
        <w:t xml:space="preserve"> of </w:t>
      </w:r>
      <w:r w:rsidR="00397135">
        <w:rPr>
          <w:rFonts w:ascii="Calibri" w:hAnsi="Calibri" w:cs="Calibri"/>
          <w:sz w:val="22"/>
          <w:szCs w:val="22"/>
        </w:rPr>
        <w:t xml:space="preserve">a </w:t>
      </w:r>
      <w:r w:rsidRPr="008867DC">
        <w:rPr>
          <w:rFonts w:ascii="Calibri" w:hAnsi="Calibri" w:cs="Calibri"/>
          <w:sz w:val="22"/>
          <w:szCs w:val="22"/>
        </w:rPr>
        <w:t xml:space="preserve"> third sample (obtained at the same time and using the same means as the first). There are no written criteria for the “super analysis”, it </w:t>
      </w:r>
      <w:r w:rsidR="00397135">
        <w:rPr>
          <w:rFonts w:ascii="Calibri" w:hAnsi="Calibri" w:cs="Calibri"/>
          <w:sz w:val="22"/>
          <w:szCs w:val="22"/>
        </w:rPr>
        <w:t xml:space="preserve">will be performed according to </w:t>
      </w:r>
      <w:r w:rsidRPr="008867DC">
        <w:rPr>
          <w:rFonts w:ascii="Calibri" w:hAnsi="Calibri" w:cs="Calibri"/>
          <w:sz w:val="22"/>
          <w:szCs w:val="22"/>
        </w:rPr>
        <w:t xml:space="preserve"> the expert judgement of the inspector</w:t>
      </w:r>
      <w:r w:rsidR="00397135">
        <w:rPr>
          <w:rFonts w:ascii="Calibri" w:hAnsi="Calibri" w:cs="Calibri"/>
          <w:sz w:val="22"/>
          <w:szCs w:val="22"/>
        </w:rPr>
        <w:t>.</w:t>
      </w:r>
    </w:p>
    <w:p w14:paraId="6A048E78" w14:textId="77777777" w:rsidR="008867DC" w:rsidRDefault="008867DC" w:rsidP="008867DC">
      <w:pPr>
        <w:pStyle w:val="ListDash1"/>
        <w:numPr>
          <w:ilvl w:val="0"/>
          <w:numId w:val="0"/>
        </w:numPr>
        <w:spacing w:before="0" w:after="0" w:line="276" w:lineRule="auto"/>
        <w:rPr>
          <w:rFonts w:ascii="Calibri" w:hAnsi="Calibri" w:cs="Calibri"/>
          <w:sz w:val="22"/>
          <w:szCs w:val="22"/>
        </w:rPr>
      </w:pPr>
    </w:p>
    <w:p w14:paraId="4BDA91B9" w14:textId="77387E7B" w:rsidR="00A76E67" w:rsidRDefault="008867DC" w:rsidP="008867DC">
      <w:pPr>
        <w:pStyle w:val="ListDash1"/>
        <w:numPr>
          <w:ilvl w:val="0"/>
          <w:numId w:val="0"/>
        </w:numPr>
        <w:spacing w:before="0" w:after="0" w:line="276" w:lineRule="auto"/>
        <w:rPr>
          <w:rFonts w:ascii="Calibri" w:hAnsi="Calibri" w:cs="Calibri"/>
          <w:sz w:val="22"/>
          <w:szCs w:val="22"/>
        </w:rPr>
      </w:pPr>
      <w:r w:rsidRPr="008867DC">
        <w:rPr>
          <w:rFonts w:ascii="Calibri" w:hAnsi="Calibri" w:cs="Calibri"/>
          <w:sz w:val="22"/>
          <w:szCs w:val="22"/>
        </w:rPr>
        <w:t xml:space="preserve">The second and the third analysis should be done by  </w:t>
      </w:r>
      <w:r w:rsidR="00397135">
        <w:rPr>
          <w:rFonts w:ascii="Calibri" w:hAnsi="Calibri" w:cs="Calibri"/>
          <w:sz w:val="22"/>
          <w:szCs w:val="22"/>
        </w:rPr>
        <w:t xml:space="preserve">a </w:t>
      </w:r>
      <w:r w:rsidRPr="008867DC">
        <w:rPr>
          <w:rFonts w:ascii="Calibri" w:hAnsi="Calibri" w:cs="Calibri"/>
          <w:sz w:val="22"/>
          <w:szCs w:val="22"/>
        </w:rPr>
        <w:t xml:space="preserve"> certified laboratory</w:t>
      </w:r>
      <w:r w:rsidR="00397135">
        <w:rPr>
          <w:rFonts w:ascii="Calibri" w:hAnsi="Calibri" w:cs="Calibri"/>
          <w:sz w:val="22"/>
          <w:szCs w:val="22"/>
        </w:rPr>
        <w:t xml:space="preserve"> different to the one</w:t>
      </w:r>
      <w:r w:rsidR="00123961">
        <w:rPr>
          <w:rFonts w:ascii="Calibri" w:hAnsi="Calibri" w:cs="Calibri"/>
          <w:sz w:val="22"/>
          <w:szCs w:val="22"/>
        </w:rPr>
        <w:t xml:space="preserve"> having taken/analysed the first sample</w:t>
      </w:r>
      <w:r w:rsidRPr="008867DC">
        <w:rPr>
          <w:rFonts w:ascii="Calibri" w:hAnsi="Calibri" w:cs="Calibri"/>
          <w:sz w:val="22"/>
          <w:szCs w:val="22"/>
        </w:rPr>
        <w:t>. If this is not available in the Republic of Macedonia the samples have to be sent to a certified laboratory outside the country. The cost for these analyses have to be covered by the institution to which the inspectors belongs.</w:t>
      </w:r>
    </w:p>
    <w:p w14:paraId="1B1530EA" w14:textId="77777777" w:rsidR="008867DC" w:rsidRDefault="008867DC" w:rsidP="00A53E31">
      <w:pPr>
        <w:pStyle w:val="ListDash1"/>
        <w:numPr>
          <w:ilvl w:val="0"/>
          <w:numId w:val="0"/>
        </w:numPr>
        <w:spacing w:before="0" w:after="0" w:line="276" w:lineRule="auto"/>
        <w:rPr>
          <w:rFonts w:ascii="Calibri" w:hAnsi="Calibri" w:cs="Calibri"/>
          <w:sz w:val="22"/>
          <w:szCs w:val="22"/>
        </w:rPr>
      </w:pPr>
    </w:p>
    <w:p w14:paraId="4B312462" w14:textId="06CEBCC2" w:rsidR="00B74F7E" w:rsidRPr="00A878AD" w:rsidRDefault="00A76E67" w:rsidP="00DA27B2">
      <w:pPr>
        <w:pStyle w:val="ListDash1"/>
        <w:numPr>
          <w:ilvl w:val="0"/>
          <w:numId w:val="0"/>
        </w:numPr>
        <w:spacing w:before="0" w:after="0" w:line="276" w:lineRule="auto"/>
      </w:pPr>
      <w:r w:rsidRPr="008867DC">
        <w:rPr>
          <w:rFonts w:ascii="Calibri" w:hAnsi="Calibri" w:cs="Calibri"/>
          <w:sz w:val="22"/>
          <w:szCs w:val="22"/>
        </w:rPr>
        <w:t>Please note that an</w:t>
      </w:r>
      <w:r w:rsidRPr="00A878AD">
        <w:rPr>
          <w:rFonts w:ascii="Calibri" w:hAnsi="Calibri" w:cs="Calibri"/>
          <w:sz w:val="22"/>
          <w:szCs w:val="22"/>
        </w:rPr>
        <w:t xml:space="preserve"> expert institution that made the previous analyses</w:t>
      </w:r>
      <w:r w:rsidRPr="00D93099">
        <w:rPr>
          <w:rFonts w:ascii="Calibri" w:hAnsi="Calibri" w:cs="Calibri"/>
          <w:sz w:val="22"/>
          <w:szCs w:val="22"/>
        </w:rPr>
        <w:t xml:space="preserve"> </w:t>
      </w:r>
      <w:r w:rsidRPr="00A878AD">
        <w:rPr>
          <w:rFonts w:ascii="Calibri" w:hAnsi="Calibri" w:cs="Calibri"/>
          <w:sz w:val="22"/>
          <w:szCs w:val="22"/>
        </w:rPr>
        <w:t>cannot perform the super analysis</w:t>
      </w:r>
      <w:r>
        <w:rPr>
          <w:rFonts w:ascii="Calibri" w:hAnsi="Calibri" w:cs="Calibri"/>
          <w:sz w:val="22"/>
          <w:szCs w:val="22"/>
        </w:rPr>
        <w:t>,</w:t>
      </w:r>
      <w:r w:rsidRPr="00A878AD">
        <w:rPr>
          <w:rFonts w:ascii="Calibri" w:hAnsi="Calibri" w:cs="Calibri"/>
          <w:sz w:val="22"/>
          <w:szCs w:val="22"/>
        </w:rPr>
        <w:t xml:space="preserve"> unless there are no other institutions for performing these analyses </w:t>
      </w:r>
      <w:r>
        <w:rPr>
          <w:rFonts w:ascii="Calibri" w:hAnsi="Calibri" w:cs="Calibri"/>
          <w:sz w:val="22"/>
          <w:szCs w:val="22"/>
        </w:rPr>
        <w:t xml:space="preserve">and/or </w:t>
      </w:r>
      <w:r w:rsidRPr="00A878AD">
        <w:rPr>
          <w:rFonts w:ascii="Calibri" w:hAnsi="Calibri" w:cs="Calibri"/>
          <w:sz w:val="22"/>
          <w:szCs w:val="22"/>
        </w:rPr>
        <w:t>unless the inspector and operator agree to delegate the analysis to one of the institutions that already performed an analysis.</w:t>
      </w:r>
    </w:p>
    <w:p w14:paraId="374D92E0" w14:textId="77777777" w:rsidR="00B74F7E" w:rsidRPr="00A76E67" w:rsidRDefault="00B74F7E" w:rsidP="00A108DD">
      <w:pPr>
        <w:pStyle w:val="Heading4"/>
      </w:pPr>
      <w:bookmarkStart w:id="66" w:name="_Toc447218149"/>
      <w:r w:rsidRPr="00A76E67">
        <w:t>2.</w:t>
      </w:r>
      <w:r w:rsidR="00DD2665">
        <w:t>1</w:t>
      </w:r>
      <w:r w:rsidR="00AD7790" w:rsidRPr="00A76E67">
        <w:t>.4</w:t>
      </w:r>
      <w:r w:rsidR="000743DD" w:rsidRPr="00A76E67">
        <w:t>.5</w:t>
      </w:r>
      <w:r w:rsidR="00AD7790" w:rsidRPr="00A76E67">
        <w:t>.</w:t>
      </w:r>
      <w:r w:rsidR="003F1365" w:rsidRPr="00A76E67">
        <w:t xml:space="preserve"> Topics</w:t>
      </w:r>
      <w:bookmarkEnd w:id="66"/>
    </w:p>
    <w:p w14:paraId="36087BF5" w14:textId="77777777" w:rsidR="00A76E67" w:rsidRPr="00A878AD" w:rsidRDefault="00A76E67" w:rsidP="00A76E67">
      <w:r w:rsidRPr="00A878AD">
        <w:t>The following topics may be inspected:</w:t>
      </w:r>
    </w:p>
    <w:p w14:paraId="7E884502" w14:textId="64E2F918" w:rsidR="00A76E67" w:rsidRPr="00A878AD" w:rsidRDefault="00A76E67" w:rsidP="00A76E67">
      <w:pPr>
        <w:numPr>
          <w:ilvl w:val="0"/>
          <w:numId w:val="18"/>
        </w:numPr>
      </w:pPr>
      <w:r w:rsidRPr="00A878AD">
        <w:t xml:space="preserve">Emissions to </w:t>
      </w:r>
      <w:r w:rsidRPr="00BD1C63">
        <w:rPr>
          <w:b/>
          <w:bCs/>
        </w:rPr>
        <w:t>air</w:t>
      </w:r>
      <w:r w:rsidRPr="00A878AD">
        <w:t xml:space="preserve"> </w:t>
      </w:r>
      <w:r w:rsidR="00BF2871">
        <w:t>(</w:t>
      </w:r>
      <w:r w:rsidRPr="00A878AD">
        <w:t>including greenhouse gases</w:t>
      </w:r>
      <w:r w:rsidR="00BF2871">
        <w:t>)</w:t>
      </w:r>
    </w:p>
    <w:p w14:paraId="4CCC6A37" w14:textId="727AF33E" w:rsidR="00A76E67" w:rsidRPr="00A878AD" w:rsidRDefault="00A76E67" w:rsidP="00A76E67">
      <w:pPr>
        <w:numPr>
          <w:ilvl w:val="0"/>
          <w:numId w:val="18"/>
        </w:numPr>
      </w:pPr>
      <w:r w:rsidRPr="00A878AD">
        <w:t xml:space="preserve">Emissions to </w:t>
      </w:r>
      <w:r w:rsidRPr="00BD1C63">
        <w:rPr>
          <w:b/>
          <w:bCs/>
        </w:rPr>
        <w:t>water</w:t>
      </w:r>
    </w:p>
    <w:p w14:paraId="5913AFFF" w14:textId="71D29672" w:rsidR="00A76E67" w:rsidRPr="00A878AD" w:rsidRDefault="00A76E67" w:rsidP="00A76E67">
      <w:pPr>
        <w:numPr>
          <w:ilvl w:val="0"/>
          <w:numId w:val="18"/>
        </w:numPr>
      </w:pPr>
      <w:r w:rsidRPr="00A878AD">
        <w:t xml:space="preserve">Emissions to </w:t>
      </w:r>
      <w:r w:rsidRPr="00BD1C63">
        <w:rPr>
          <w:b/>
          <w:bCs/>
        </w:rPr>
        <w:t>soil and groundwater</w:t>
      </w:r>
    </w:p>
    <w:p w14:paraId="6353B8AE" w14:textId="36E2763F" w:rsidR="00A76E67" w:rsidRPr="00A878AD" w:rsidRDefault="00A76E67" w:rsidP="00A76E67">
      <w:pPr>
        <w:numPr>
          <w:ilvl w:val="0"/>
          <w:numId w:val="18"/>
        </w:numPr>
      </w:pPr>
      <w:r w:rsidRPr="00BD1C63">
        <w:rPr>
          <w:b/>
          <w:bCs/>
        </w:rPr>
        <w:t>Noise</w:t>
      </w:r>
      <w:r w:rsidRPr="00A878AD">
        <w:t xml:space="preserve"> &amp; </w:t>
      </w:r>
      <w:r w:rsidRPr="00BD1C63">
        <w:rPr>
          <w:b/>
          <w:bCs/>
        </w:rPr>
        <w:t>vibrations</w:t>
      </w:r>
      <w:r w:rsidRPr="00A878AD">
        <w:t xml:space="preserve"> emissions</w:t>
      </w:r>
    </w:p>
    <w:p w14:paraId="1DE0CC65" w14:textId="28DF18D8" w:rsidR="00A76E67" w:rsidRDefault="00A76E67" w:rsidP="00A76E67">
      <w:pPr>
        <w:numPr>
          <w:ilvl w:val="0"/>
          <w:numId w:val="18"/>
        </w:numPr>
      </w:pPr>
      <w:r w:rsidRPr="00BD1C63">
        <w:rPr>
          <w:b/>
          <w:bCs/>
        </w:rPr>
        <w:t>Waste</w:t>
      </w:r>
      <w:r w:rsidRPr="00A878AD">
        <w:t xml:space="preserve"> input/output, storage and off-site transfers</w:t>
      </w:r>
    </w:p>
    <w:p w14:paraId="2EF50A53" w14:textId="4ADED358" w:rsidR="00BF2871" w:rsidRPr="00A878AD" w:rsidRDefault="00A76E67" w:rsidP="00596255">
      <w:pPr>
        <w:numPr>
          <w:ilvl w:val="0"/>
          <w:numId w:val="18"/>
        </w:numPr>
      </w:pPr>
      <w:r>
        <w:t>Consumption of energy, fuel, raw material, water and other resources</w:t>
      </w:r>
    </w:p>
    <w:p w14:paraId="3971665E" w14:textId="2426BE4F" w:rsidR="00B74F7E" w:rsidRPr="00A878AD" w:rsidRDefault="00A76E67" w:rsidP="00A108DD">
      <w:pPr>
        <w:pStyle w:val="ListDash1"/>
        <w:numPr>
          <w:ilvl w:val="0"/>
          <w:numId w:val="0"/>
        </w:numPr>
        <w:spacing w:before="0" w:after="0" w:line="276" w:lineRule="auto"/>
        <w:rPr>
          <w:rFonts w:ascii="Calibri" w:eastAsia="Calibri" w:hAnsi="Calibri" w:cs="Calibri"/>
          <w:sz w:val="22"/>
          <w:szCs w:val="22"/>
        </w:rPr>
      </w:pPr>
      <w:r w:rsidRPr="00A878AD">
        <w:rPr>
          <w:rFonts w:ascii="Calibri" w:eastAsia="Calibri" w:hAnsi="Calibri" w:cs="Calibri"/>
          <w:sz w:val="22"/>
          <w:szCs w:val="22"/>
        </w:rPr>
        <w:lastRenderedPageBreak/>
        <w:t xml:space="preserve">Note that </w:t>
      </w:r>
      <w:r>
        <w:rPr>
          <w:rFonts w:ascii="Calibri" w:eastAsia="Calibri" w:hAnsi="Calibri" w:cs="Calibri"/>
          <w:sz w:val="22"/>
          <w:szCs w:val="22"/>
        </w:rPr>
        <w:t xml:space="preserve">at least </w:t>
      </w:r>
      <w:r w:rsidRPr="00A878AD">
        <w:rPr>
          <w:rFonts w:ascii="Calibri" w:eastAsia="Calibri" w:hAnsi="Calibri" w:cs="Calibri"/>
          <w:sz w:val="22"/>
          <w:szCs w:val="22"/>
        </w:rPr>
        <w:t>in</w:t>
      </w:r>
      <w:r>
        <w:rPr>
          <w:rFonts w:ascii="Calibri" w:eastAsia="Calibri" w:hAnsi="Calibri" w:cs="Calibri"/>
          <w:sz w:val="22"/>
          <w:szCs w:val="22"/>
        </w:rPr>
        <w:t xml:space="preserve"> the</w:t>
      </w:r>
      <w:r w:rsidRPr="00A878AD">
        <w:rPr>
          <w:rFonts w:ascii="Calibri" w:eastAsia="Calibri" w:hAnsi="Calibri" w:cs="Calibri"/>
          <w:sz w:val="22"/>
          <w:szCs w:val="22"/>
        </w:rPr>
        <w:t xml:space="preserve"> case of an IPPC A installation a visual inspection will not include only the topics mentioned</w:t>
      </w:r>
      <w:r w:rsidR="007D5309">
        <w:rPr>
          <w:rFonts w:ascii="Calibri" w:eastAsia="Calibri" w:hAnsi="Calibri" w:cs="Calibri"/>
          <w:sz w:val="22"/>
          <w:szCs w:val="22"/>
        </w:rPr>
        <w:t xml:space="preserve"> above </w:t>
      </w:r>
      <w:r w:rsidRPr="00A878AD">
        <w:rPr>
          <w:rFonts w:ascii="Calibri" w:eastAsia="Calibri" w:hAnsi="Calibri" w:cs="Calibri"/>
          <w:sz w:val="22"/>
          <w:szCs w:val="22"/>
        </w:rPr>
        <w:t xml:space="preserve">but also </w:t>
      </w:r>
      <w:r w:rsidR="007D5309">
        <w:rPr>
          <w:rFonts w:ascii="Calibri" w:eastAsia="Calibri" w:hAnsi="Calibri" w:cs="Calibri"/>
          <w:sz w:val="22"/>
          <w:szCs w:val="22"/>
        </w:rPr>
        <w:t xml:space="preserve">the </w:t>
      </w:r>
      <w:r w:rsidRPr="00A878AD">
        <w:rPr>
          <w:rFonts w:ascii="Calibri" w:eastAsia="Calibri" w:hAnsi="Calibri" w:cs="Calibri"/>
          <w:sz w:val="22"/>
          <w:szCs w:val="22"/>
        </w:rPr>
        <w:t>compliance with the integrated environmental permit regarding the implementation of Best Available Techniques (B</w:t>
      </w:r>
      <w:r w:rsidR="00A108DD">
        <w:rPr>
          <w:rFonts w:ascii="Calibri" w:eastAsia="Calibri" w:hAnsi="Calibri" w:cs="Calibri"/>
          <w:sz w:val="22"/>
          <w:szCs w:val="22"/>
        </w:rPr>
        <w:t>AT)</w:t>
      </w:r>
      <w:r w:rsidR="002039DE">
        <w:rPr>
          <w:rFonts w:ascii="Calibri" w:eastAsia="Calibri" w:hAnsi="Calibri" w:cs="Calibri"/>
          <w:sz w:val="22"/>
          <w:szCs w:val="22"/>
        </w:rPr>
        <w:t xml:space="preserve"> mentioned in the permit</w:t>
      </w:r>
      <w:r w:rsidR="00A108DD">
        <w:rPr>
          <w:rFonts w:ascii="Calibri" w:eastAsia="Calibri" w:hAnsi="Calibri" w:cs="Calibri"/>
          <w:sz w:val="22"/>
          <w:szCs w:val="22"/>
        </w:rPr>
        <w:t xml:space="preserve">, </w:t>
      </w:r>
      <w:r w:rsidR="00D5039B">
        <w:rPr>
          <w:rFonts w:ascii="Calibri" w:eastAsia="Calibri" w:hAnsi="Calibri" w:cs="Calibri"/>
          <w:sz w:val="22"/>
          <w:szCs w:val="22"/>
        </w:rPr>
        <w:t>e.g.</w:t>
      </w:r>
      <w:r w:rsidR="00A108DD">
        <w:rPr>
          <w:rFonts w:ascii="Calibri" w:eastAsia="Calibri" w:hAnsi="Calibri" w:cs="Calibri"/>
          <w:sz w:val="22"/>
          <w:szCs w:val="22"/>
        </w:rPr>
        <w:t xml:space="preserve"> energy efficiency</w:t>
      </w:r>
      <w:r w:rsidR="007D5309">
        <w:rPr>
          <w:rFonts w:ascii="Calibri" w:eastAsia="Calibri" w:hAnsi="Calibri" w:cs="Calibri"/>
          <w:sz w:val="22"/>
          <w:szCs w:val="22"/>
        </w:rPr>
        <w:t xml:space="preserve">: in doing so, </w:t>
      </w:r>
      <w:r w:rsidR="002039DE">
        <w:rPr>
          <w:rFonts w:ascii="Calibri" w:eastAsia="Calibri" w:hAnsi="Calibri" w:cs="Calibri"/>
          <w:sz w:val="22"/>
          <w:szCs w:val="22"/>
        </w:rPr>
        <w:t xml:space="preserve">the correct implementation and functioning of </w:t>
      </w:r>
      <w:r w:rsidR="007D5309">
        <w:rPr>
          <w:rFonts w:ascii="Calibri" w:eastAsia="Calibri" w:hAnsi="Calibri" w:cs="Calibri"/>
          <w:sz w:val="22"/>
          <w:szCs w:val="22"/>
        </w:rPr>
        <w:t>any BAT will be inspected (e.g. production process units, recycling systems etc.)</w:t>
      </w:r>
      <w:r w:rsidR="002039DE">
        <w:rPr>
          <w:rFonts w:ascii="Calibri" w:eastAsia="Calibri" w:hAnsi="Calibri" w:cs="Calibri"/>
          <w:sz w:val="22"/>
          <w:szCs w:val="22"/>
        </w:rPr>
        <w:t>.</w:t>
      </w:r>
    </w:p>
    <w:p w14:paraId="4E70F0B9" w14:textId="77777777" w:rsidR="00B74F7E" w:rsidRPr="00A878AD" w:rsidRDefault="00B74F7E" w:rsidP="00B74F7E">
      <w:pPr>
        <w:pStyle w:val="ListDash1"/>
        <w:numPr>
          <w:ilvl w:val="0"/>
          <w:numId w:val="0"/>
        </w:numPr>
        <w:spacing w:before="0" w:after="0" w:line="276" w:lineRule="auto"/>
        <w:ind w:left="420" w:hanging="420"/>
        <w:rPr>
          <w:rFonts w:ascii="Calibri" w:eastAsia="Calibri" w:hAnsi="Calibri" w:cs="Calibri"/>
          <w:sz w:val="22"/>
          <w:szCs w:val="22"/>
        </w:rPr>
      </w:pPr>
    </w:p>
    <w:p w14:paraId="5DCFDB79" w14:textId="358E43C6" w:rsidR="00B74F7E" w:rsidRPr="00A76E67" w:rsidRDefault="00B74F7E" w:rsidP="00A108DD">
      <w:pPr>
        <w:pStyle w:val="Heading4"/>
        <w:rPr>
          <w:rFonts w:eastAsia="Calibri"/>
        </w:rPr>
      </w:pPr>
      <w:bookmarkStart w:id="67" w:name="_Toc447218150"/>
      <w:r w:rsidRPr="00A76E67">
        <w:rPr>
          <w:rFonts w:eastAsia="Calibri"/>
        </w:rPr>
        <w:t>2.</w:t>
      </w:r>
      <w:r w:rsidR="00DD2665">
        <w:rPr>
          <w:rFonts w:eastAsia="Calibri"/>
        </w:rPr>
        <w:t>1</w:t>
      </w:r>
      <w:r w:rsidRPr="00A76E67">
        <w:rPr>
          <w:rFonts w:eastAsia="Calibri"/>
        </w:rPr>
        <w:t>.</w:t>
      </w:r>
      <w:r w:rsidR="003F1365" w:rsidRPr="00A76E67">
        <w:rPr>
          <w:rFonts w:eastAsia="Calibri"/>
        </w:rPr>
        <w:t>4.</w:t>
      </w:r>
      <w:r w:rsidR="00AD7790" w:rsidRPr="00A76E67">
        <w:rPr>
          <w:rFonts w:eastAsia="Calibri"/>
        </w:rPr>
        <w:t>6</w:t>
      </w:r>
      <w:r w:rsidR="003F1365" w:rsidRPr="00A76E67">
        <w:rPr>
          <w:rFonts w:eastAsia="Calibri"/>
        </w:rPr>
        <w:t xml:space="preserve">. </w:t>
      </w:r>
      <w:r w:rsidR="000361D6">
        <w:rPr>
          <w:rFonts w:eastAsia="Calibri"/>
        </w:rPr>
        <w:t xml:space="preserve">Coordinated </w:t>
      </w:r>
      <w:r w:rsidR="003F1365" w:rsidRPr="00A76E67">
        <w:rPr>
          <w:rFonts w:eastAsia="Calibri"/>
        </w:rPr>
        <w:t>inspections</w:t>
      </w:r>
      <w:bookmarkEnd w:id="67"/>
    </w:p>
    <w:p w14:paraId="0A238AE0" w14:textId="7E72D979" w:rsidR="00A76E67" w:rsidRPr="00A878AD" w:rsidRDefault="00A76E67" w:rsidP="00F345B2">
      <w:pPr>
        <w:rPr>
          <w:rFonts w:cs="Calibri"/>
        </w:rPr>
      </w:pPr>
      <w:bookmarkStart w:id="68" w:name="enlace4"/>
      <w:r w:rsidRPr="00A878AD">
        <w:rPr>
          <w:rFonts w:cs="Calibri"/>
        </w:rPr>
        <w:t xml:space="preserve">The Law on Inspection Supervision defines the situations when the implementation of </w:t>
      </w:r>
      <w:r w:rsidR="000361D6" w:rsidRPr="003B775E">
        <w:rPr>
          <w:rFonts w:cs="Calibri"/>
          <w:b/>
        </w:rPr>
        <w:t xml:space="preserve">coordinated </w:t>
      </w:r>
      <w:r w:rsidRPr="00BD1C63">
        <w:rPr>
          <w:rFonts w:cs="Calibri"/>
          <w:b/>
          <w:bCs/>
        </w:rPr>
        <w:t>inspections</w:t>
      </w:r>
      <w:r w:rsidRPr="00A878AD">
        <w:rPr>
          <w:rFonts w:cs="Calibri"/>
        </w:rPr>
        <w:t xml:space="preserve"> </w:t>
      </w:r>
      <w:r w:rsidR="00F345B2">
        <w:rPr>
          <w:rFonts w:cs="Calibri"/>
        </w:rPr>
        <w:t xml:space="preserve">involving inspectors from several inspectorates (e.g. environment, labour, protection and rescue) are </w:t>
      </w:r>
      <w:r w:rsidR="00BD1C63">
        <w:rPr>
          <w:rFonts w:cs="Calibri"/>
        </w:rPr>
        <w:t xml:space="preserve"> </w:t>
      </w:r>
      <w:r w:rsidRPr="00A878AD">
        <w:rPr>
          <w:rFonts w:cs="Calibri"/>
        </w:rPr>
        <w:t>mandatory. In terms of administering such cases, the corresponding inspectorates are obliged to:</w:t>
      </w:r>
    </w:p>
    <w:p w14:paraId="109365A8" w14:textId="77777777" w:rsidR="00F345B2" w:rsidRDefault="00F345B2" w:rsidP="00A76E67">
      <w:pPr>
        <w:numPr>
          <w:ilvl w:val="0"/>
          <w:numId w:val="11"/>
        </w:numPr>
        <w:rPr>
          <w:rFonts w:cs="Calibri"/>
        </w:rPr>
      </w:pPr>
      <w:r>
        <w:t>Announce the inspection visit in advance.</w:t>
      </w:r>
    </w:p>
    <w:p w14:paraId="01AF8CF1" w14:textId="527949AE" w:rsidR="00A76E67" w:rsidRPr="00A878AD" w:rsidRDefault="00A76E67" w:rsidP="00A76E67">
      <w:pPr>
        <w:numPr>
          <w:ilvl w:val="0"/>
          <w:numId w:val="11"/>
        </w:numPr>
        <w:rPr>
          <w:rFonts w:cs="Calibri"/>
        </w:rPr>
      </w:pPr>
      <w:r w:rsidRPr="00A878AD">
        <w:rPr>
          <w:rFonts w:cs="Calibri"/>
        </w:rPr>
        <w:t>Consolidate the work plans and programmes</w:t>
      </w:r>
      <w:r>
        <w:rPr>
          <w:rFonts w:cs="Calibri"/>
        </w:rPr>
        <w:t xml:space="preserve"> and plan the </w:t>
      </w:r>
      <w:r w:rsidR="000361D6">
        <w:rPr>
          <w:rFonts w:cs="Calibri"/>
        </w:rPr>
        <w:t xml:space="preserve">coordinated </w:t>
      </w:r>
      <w:r>
        <w:rPr>
          <w:rFonts w:cs="Calibri"/>
        </w:rPr>
        <w:t>inspections.</w:t>
      </w:r>
    </w:p>
    <w:p w14:paraId="46BEA1CA" w14:textId="77777777" w:rsidR="00A76E67" w:rsidRPr="00A878AD" w:rsidRDefault="00A76E67" w:rsidP="00A76E67">
      <w:pPr>
        <w:numPr>
          <w:ilvl w:val="0"/>
          <w:numId w:val="11"/>
        </w:numPr>
        <w:rPr>
          <w:rFonts w:cs="Calibri"/>
        </w:rPr>
      </w:pPr>
      <w:r w:rsidRPr="00A878AD">
        <w:rPr>
          <w:rFonts w:cs="Calibri"/>
        </w:rPr>
        <w:t>Exchange experiences and consolidate opinions on the means and m</w:t>
      </w:r>
      <w:r w:rsidR="00B76563">
        <w:rPr>
          <w:rFonts w:cs="Calibri"/>
        </w:rPr>
        <w:t>ethods of work and other issues.</w:t>
      </w:r>
    </w:p>
    <w:p w14:paraId="1A518A9E" w14:textId="77777777" w:rsidR="00A76E67" w:rsidRPr="00A878AD" w:rsidRDefault="00A76E67" w:rsidP="00A76E67">
      <w:pPr>
        <w:numPr>
          <w:ilvl w:val="0"/>
          <w:numId w:val="11"/>
        </w:numPr>
        <w:rPr>
          <w:rFonts w:cs="Calibri"/>
        </w:rPr>
      </w:pPr>
      <w:r w:rsidRPr="00A878AD">
        <w:rPr>
          <w:rFonts w:cs="Calibri"/>
        </w:rPr>
        <w:t>Hold joint meetings, consultations, councils and othe</w:t>
      </w:r>
      <w:r w:rsidR="00B76563">
        <w:rPr>
          <w:rFonts w:cs="Calibri"/>
        </w:rPr>
        <w:t>r forms of joint cooperation.</w:t>
      </w:r>
    </w:p>
    <w:p w14:paraId="453F9DC6" w14:textId="77777777" w:rsidR="00A76E67" w:rsidRPr="00A878AD" w:rsidRDefault="00A76E67" w:rsidP="00A76E67">
      <w:pPr>
        <w:numPr>
          <w:ilvl w:val="0"/>
          <w:numId w:val="11"/>
        </w:numPr>
        <w:rPr>
          <w:rFonts w:cs="Calibri"/>
        </w:rPr>
      </w:pPr>
      <w:r w:rsidRPr="00A878AD">
        <w:rPr>
          <w:rFonts w:cs="Calibri"/>
        </w:rPr>
        <w:t>Inform other state bodies competent in the enforcement of the corresponding regulations, when the inspection services make some finding relevant to those regulations during the supervision.</w:t>
      </w:r>
    </w:p>
    <w:p w14:paraId="34948E9F" w14:textId="120C6FE1" w:rsidR="00A76E67" w:rsidRPr="00A878AD" w:rsidRDefault="00A76E67" w:rsidP="00A76E67">
      <w:pPr>
        <w:rPr>
          <w:rFonts w:cs="Calibri"/>
        </w:rPr>
      </w:pPr>
      <w:r w:rsidRPr="00A878AD">
        <w:rPr>
          <w:rFonts w:cs="Calibri"/>
        </w:rPr>
        <w:t xml:space="preserve">Protocols are being developed to implement such </w:t>
      </w:r>
      <w:r w:rsidR="000361D6">
        <w:rPr>
          <w:rFonts w:cs="Calibri"/>
        </w:rPr>
        <w:t>coordinated</w:t>
      </w:r>
      <w:r w:rsidRPr="00A878AD">
        <w:rPr>
          <w:rFonts w:cs="Calibri"/>
        </w:rPr>
        <w:t xml:space="preserve"> inspections regarding labour, environment and protection and rescue inspections carried out to check compliance with legislation</w:t>
      </w:r>
      <w:r>
        <w:rPr>
          <w:rFonts w:cs="Calibri"/>
        </w:rPr>
        <w:t xml:space="preserve"> </w:t>
      </w:r>
      <w:r>
        <w:t>on prevention and control of major accidents involving hazardous substances</w:t>
      </w:r>
      <w:r w:rsidRPr="00A878AD">
        <w:rPr>
          <w:rFonts w:cs="Calibri"/>
        </w:rPr>
        <w:t>.</w:t>
      </w:r>
    </w:p>
    <w:p w14:paraId="42302D7F" w14:textId="77777777" w:rsidR="002733BA" w:rsidRPr="004D183A" w:rsidRDefault="000743DD" w:rsidP="00A108DD">
      <w:pPr>
        <w:pStyle w:val="Heading3"/>
      </w:pPr>
      <w:bookmarkStart w:id="69" w:name="_Toc447218151"/>
      <w:r w:rsidRPr="004D183A">
        <w:t>2.</w:t>
      </w:r>
      <w:r w:rsidR="00DD2665">
        <w:t>1</w:t>
      </w:r>
      <w:r w:rsidRPr="004D183A">
        <w:t xml:space="preserve">.5. </w:t>
      </w:r>
      <w:r w:rsidR="002733BA" w:rsidRPr="004D183A">
        <w:t>Closure and follow-up of the inspection</w:t>
      </w:r>
      <w:bookmarkEnd w:id="69"/>
    </w:p>
    <w:p w14:paraId="4D4E42C5" w14:textId="77777777" w:rsidR="002733BA" w:rsidRPr="004D183A" w:rsidRDefault="002733BA" w:rsidP="00A108DD">
      <w:pPr>
        <w:pStyle w:val="Heading4"/>
        <w:rPr>
          <w:rFonts w:ascii="Arial Italic" w:hAnsi="Arial Italic"/>
        </w:rPr>
      </w:pPr>
      <w:bookmarkStart w:id="70" w:name="_Toc447218152"/>
      <w:bookmarkEnd w:id="68"/>
      <w:r w:rsidRPr="004D183A">
        <w:t>2.</w:t>
      </w:r>
      <w:r w:rsidR="00DD2665">
        <w:t>1</w:t>
      </w:r>
      <w:r w:rsidRPr="004D183A">
        <w:t>.5.1 Observations, minutes and sig</w:t>
      </w:r>
      <w:r w:rsidR="00B7273E" w:rsidRPr="004D183A">
        <w:t>n</w:t>
      </w:r>
      <w:r w:rsidRPr="004D183A">
        <w:t>ing</w:t>
      </w:r>
      <w:bookmarkEnd w:id="70"/>
    </w:p>
    <w:p w14:paraId="4E644D0B" w14:textId="594B28AB" w:rsidR="004D183A" w:rsidRPr="00FD756E" w:rsidRDefault="004D183A" w:rsidP="004D183A">
      <w:pPr>
        <w:rPr>
          <w:rFonts w:cs="Calibri"/>
        </w:rPr>
      </w:pPr>
      <w:r w:rsidRPr="00FD756E">
        <w:rPr>
          <w:rFonts w:cs="Calibri"/>
        </w:rPr>
        <w:t>At the end of the inspection</w:t>
      </w:r>
      <w:r w:rsidR="005F4C68">
        <w:rPr>
          <w:rFonts w:cs="Calibri"/>
        </w:rPr>
        <w:t xml:space="preserve"> site visit</w:t>
      </w:r>
      <w:r w:rsidRPr="00FD756E">
        <w:rPr>
          <w:rFonts w:cs="Calibri"/>
        </w:rPr>
        <w:t xml:space="preserve"> the inspector organizes a clos</w:t>
      </w:r>
      <w:r>
        <w:rPr>
          <w:rFonts w:cs="Calibri"/>
        </w:rPr>
        <w:t>ure</w:t>
      </w:r>
      <w:r w:rsidRPr="00FD756E">
        <w:rPr>
          <w:rFonts w:cs="Calibri"/>
        </w:rPr>
        <w:t xml:space="preserve"> meeting. During this meeting the inspector gives his or her observations and writes </w:t>
      </w:r>
      <w:r>
        <w:rPr>
          <w:rFonts w:cs="Calibri"/>
        </w:rPr>
        <w:t xml:space="preserve">them down in a brief “report”, the </w:t>
      </w:r>
      <w:r w:rsidRPr="00BD1C63">
        <w:rPr>
          <w:rFonts w:cs="Calibri"/>
          <w:b/>
          <w:bCs/>
        </w:rPr>
        <w:t>minutes</w:t>
      </w:r>
      <w:r>
        <w:rPr>
          <w:rFonts w:cs="Calibri"/>
        </w:rPr>
        <w:t>,</w:t>
      </w:r>
      <w:r w:rsidRPr="00FD756E">
        <w:rPr>
          <w:rFonts w:cs="Calibri"/>
        </w:rPr>
        <w:t xml:space="preserve"> and </w:t>
      </w:r>
      <w:r w:rsidRPr="00BD1C63">
        <w:rPr>
          <w:rFonts w:cs="Calibri"/>
          <w:b/>
          <w:bCs/>
        </w:rPr>
        <w:t>signs</w:t>
      </w:r>
      <w:r w:rsidRPr="00FD756E">
        <w:rPr>
          <w:rFonts w:cs="Calibri"/>
        </w:rPr>
        <w:t xml:space="preserve"> them. The </w:t>
      </w:r>
      <w:r w:rsidR="008D448C">
        <w:rPr>
          <w:rFonts w:cs="Calibri"/>
        </w:rPr>
        <w:t xml:space="preserve">minutes </w:t>
      </w:r>
      <w:r w:rsidRPr="00FD756E">
        <w:rPr>
          <w:rFonts w:cs="Calibri"/>
        </w:rPr>
        <w:t xml:space="preserve"> are also submitted to the operator </w:t>
      </w:r>
      <w:r w:rsidR="008D448C">
        <w:rPr>
          <w:rFonts w:cs="Calibri"/>
        </w:rPr>
        <w:t xml:space="preserve">who </w:t>
      </w:r>
      <w:r w:rsidRPr="00FD756E">
        <w:rPr>
          <w:rFonts w:cs="Calibri"/>
        </w:rPr>
        <w:t xml:space="preserve"> is asked to sign the minutes</w:t>
      </w:r>
      <w:r w:rsidR="008D448C">
        <w:rPr>
          <w:rFonts w:cs="Calibri"/>
        </w:rPr>
        <w:t xml:space="preserve"> in case of agreement</w:t>
      </w:r>
      <w:r w:rsidRPr="00FD756E">
        <w:rPr>
          <w:rFonts w:cs="Calibri"/>
        </w:rPr>
        <w:t>. If an operator refuses to sign the minutes, the inspector shall</w:t>
      </w:r>
      <w:r>
        <w:rPr>
          <w:rFonts w:cs="Calibri"/>
        </w:rPr>
        <w:t xml:space="preserve"> state the reasons for refusal.</w:t>
      </w:r>
    </w:p>
    <w:p w14:paraId="78EC71CA" w14:textId="738B62C4" w:rsidR="004D183A" w:rsidRPr="00FD756E" w:rsidRDefault="004D183A" w:rsidP="004D183A">
      <w:pPr>
        <w:rPr>
          <w:rFonts w:cs="Calibri"/>
        </w:rPr>
      </w:pPr>
      <w:r w:rsidRPr="00FD756E">
        <w:rPr>
          <w:rFonts w:cs="Calibri"/>
        </w:rPr>
        <w:t xml:space="preserve">However, when due to the scope and complexity of the inspection supervision, or its nature and circumstances minutes cannot be drafted during the inspection supervision, the minutes are drafted in the offices of the inspection service within three days of the supervision, outlining the reasons </w:t>
      </w:r>
      <w:r w:rsidR="008D448C">
        <w:rPr>
          <w:rFonts w:cs="Calibri"/>
        </w:rPr>
        <w:t xml:space="preserve">for </w:t>
      </w:r>
      <w:r w:rsidRPr="00FD756E">
        <w:rPr>
          <w:rFonts w:cs="Calibri"/>
        </w:rPr>
        <w:t xml:space="preserve"> the delay. Also a copy of the minutes is submitted to the operator for signing. If an operator </w:t>
      </w:r>
      <w:r w:rsidR="00187EAF">
        <w:rPr>
          <w:rFonts w:cs="Calibri"/>
        </w:rPr>
        <w:t xml:space="preserve">does not react to </w:t>
      </w:r>
      <w:r w:rsidRPr="00FD756E">
        <w:rPr>
          <w:rFonts w:cs="Calibri"/>
        </w:rPr>
        <w:t xml:space="preserve"> the submitted minutes or fails to return a signed copy to the inspector within eight days of </w:t>
      </w:r>
      <w:r w:rsidRPr="00FD756E">
        <w:rPr>
          <w:rFonts w:cs="Calibri"/>
        </w:rPr>
        <w:lastRenderedPageBreak/>
        <w:t xml:space="preserve">the day of receiving the minutes, it is considered that the </w:t>
      </w:r>
      <w:r>
        <w:rPr>
          <w:rFonts w:cs="Calibri"/>
        </w:rPr>
        <w:t>operator</w:t>
      </w:r>
      <w:r w:rsidRPr="00FD756E">
        <w:rPr>
          <w:rFonts w:cs="Calibri"/>
        </w:rPr>
        <w:t xml:space="preserve"> agrees with the minutes of the inspection.</w:t>
      </w:r>
      <w:r>
        <w:rPr>
          <w:rFonts w:cs="Calibri"/>
        </w:rPr>
        <w:t xml:space="preserve"> </w:t>
      </w:r>
      <w:r w:rsidR="008D448C">
        <w:rPr>
          <w:rFonts w:cs="Calibri"/>
        </w:rPr>
        <w:t xml:space="preserve">If </w:t>
      </w:r>
      <w:r w:rsidRPr="00FD756E">
        <w:rPr>
          <w:rFonts w:cs="Calibri"/>
        </w:rPr>
        <w:t xml:space="preserve"> an operator refuses to sign the minutes, the inspector shall state the reasons for refusal.</w:t>
      </w:r>
    </w:p>
    <w:p w14:paraId="21D64793" w14:textId="77777777" w:rsidR="002733BA" w:rsidRPr="00CE0A5A" w:rsidRDefault="002733BA" w:rsidP="002733BA">
      <w:pPr>
        <w:spacing w:line="320" w:lineRule="exact"/>
        <w:rPr>
          <w:rFonts w:ascii="Arial Italic" w:hAnsi="Arial Italic" w:cs="Arial"/>
        </w:rPr>
      </w:pPr>
    </w:p>
    <w:p w14:paraId="3484892D" w14:textId="77777777" w:rsidR="002733BA" w:rsidRPr="004D183A" w:rsidRDefault="002733BA" w:rsidP="00F345B2">
      <w:pPr>
        <w:pStyle w:val="Heading4"/>
      </w:pPr>
      <w:bookmarkStart w:id="71" w:name="_Toc447218153"/>
      <w:r w:rsidRPr="004D183A">
        <w:t>2.</w:t>
      </w:r>
      <w:r w:rsidR="00DD2665">
        <w:t>1</w:t>
      </w:r>
      <w:r w:rsidRPr="004D183A">
        <w:t>.5.</w:t>
      </w:r>
      <w:r w:rsidR="00F345B2">
        <w:t>2</w:t>
      </w:r>
      <w:r w:rsidRPr="004D183A">
        <w:t>. Decision</w:t>
      </w:r>
      <w:bookmarkEnd w:id="71"/>
    </w:p>
    <w:p w14:paraId="5B8F54B8" w14:textId="77777777" w:rsidR="00DB793E" w:rsidRDefault="004D183A" w:rsidP="004D183A">
      <w:pPr>
        <w:rPr>
          <w:rFonts w:cs="Calibri"/>
        </w:rPr>
      </w:pPr>
      <w:r w:rsidRPr="003F34D9">
        <w:rPr>
          <w:rFonts w:cs="Calibri"/>
        </w:rPr>
        <w:t xml:space="preserve">If during the inspection the inspector determines that a law or other rule has been breached, he or she has to </w:t>
      </w:r>
      <w:r w:rsidR="00DB793E">
        <w:rPr>
          <w:rFonts w:cs="Calibri"/>
        </w:rPr>
        <w:t xml:space="preserve">issue a </w:t>
      </w:r>
      <w:r w:rsidR="00C44CC7">
        <w:rPr>
          <w:rFonts w:cs="Calibri"/>
        </w:rPr>
        <w:t>so-called D</w:t>
      </w:r>
      <w:r w:rsidR="00DB793E">
        <w:rPr>
          <w:rFonts w:cs="Calibri"/>
        </w:rPr>
        <w:t>ecision:</w:t>
      </w:r>
    </w:p>
    <w:p w14:paraId="24B1FABA" w14:textId="77777777" w:rsidR="00DB793E" w:rsidRPr="00747455" w:rsidRDefault="00DB793E" w:rsidP="00DB793E">
      <w:pPr>
        <w:pStyle w:val="CommentText"/>
        <w:rPr>
          <w:sz w:val="22"/>
          <w:szCs w:val="22"/>
        </w:rPr>
      </w:pPr>
      <w:r w:rsidRPr="00747455">
        <w:rPr>
          <w:sz w:val="22"/>
          <w:szCs w:val="22"/>
        </w:rPr>
        <w:t xml:space="preserve">Two parallel procedures may be defined in the </w:t>
      </w:r>
      <w:r w:rsidRPr="00BD1C63">
        <w:rPr>
          <w:b/>
          <w:bCs/>
          <w:sz w:val="22"/>
          <w:szCs w:val="22"/>
        </w:rPr>
        <w:t>Decision</w:t>
      </w:r>
      <w:r w:rsidRPr="00747455">
        <w:rPr>
          <w:sz w:val="22"/>
          <w:szCs w:val="22"/>
        </w:rPr>
        <w:t>:</w:t>
      </w:r>
    </w:p>
    <w:p w14:paraId="5AEC69EA" w14:textId="514BA141" w:rsidR="00DB793E" w:rsidRDefault="00DB793E" w:rsidP="00C10D8D">
      <w:pPr>
        <w:numPr>
          <w:ilvl w:val="0"/>
          <w:numId w:val="47"/>
        </w:numPr>
        <w:rPr>
          <w:rFonts w:cs="Calibri"/>
        </w:rPr>
      </w:pPr>
      <w:r w:rsidRPr="00747455">
        <w:t xml:space="preserve">Set of instructions to the operator about measures to </w:t>
      </w:r>
      <w:r w:rsidR="00187EAF">
        <w:t xml:space="preserve">be </w:t>
      </w:r>
      <w:r w:rsidRPr="00747455">
        <w:t>take</w:t>
      </w:r>
      <w:r w:rsidR="00187EAF">
        <w:t>n</w:t>
      </w:r>
      <w:r w:rsidRPr="00747455">
        <w:t xml:space="preserve"> with corresponding deadlines</w:t>
      </w:r>
      <w:r>
        <w:rPr>
          <w:rFonts w:cs="Calibri"/>
        </w:rPr>
        <w:t xml:space="preserve">. </w:t>
      </w:r>
      <w:r w:rsidRPr="003F34D9">
        <w:rPr>
          <w:rFonts w:cs="Calibri"/>
        </w:rPr>
        <w:t>The inspector shall prepare the decision, based on facts determined during the inspection, no later than eight days from the completion of the inspection.</w:t>
      </w:r>
    </w:p>
    <w:p w14:paraId="3AA826A0" w14:textId="77777777" w:rsidR="00DB793E" w:rsidRDefault="00DB793E" w:rsidP="00C10D8D">
      <w:pPr>
        <w:pStyle w:val="CommentText"/>
        <w:numPr>
          <w:ilvl w:val="0"/>
          <w:numId w:val="47"/>
        </w:numPr>
        <w:rPr>
          <w:sz w:val="22"/>
          <w:szCs w:val="22"/>
        </w:rPr>
      </w:pPr>
      <w:r w:rsidRPr="00747455">
        <w:rPr>
          <w:sz w:val="22"/>
          <w:szCs w:val="22"/>
        </w:rPr>
        <w:t xml:space="preserve">Depending on the kind of breach detected, the inspector may request </w:t>
      </w:r>
      <w:r w:rsidR="00AF0DC8" w:rsidRPr="00747455">
        <w:rPr>
          <w:sz w:val="22"/>
          <w:szCs w:val="22"/>
        </w:rPr>
        <w:t xml:space="preserve">the start </w:t>
      </w:r>
      <w:r w:rsidRPr="00747455">
        <w:rPr>
          <w:sz w:val="22"/>
          <w:szCs w:val="22"/>
        </w:rPr>
        <w:t xml:space="preserve">of a misdemeanour procedure, </w:t>
      </w:r>
      <w:r w:rsidR="00A100A8">
        <w:rPr>
          <w:sz w:val="22"/>
          <w:szCs w:val="22"/>
        </w:rPr>
        <w:t xml:space="preserve">a </w:t>
      </w:r>
      <w:r w:rsidRPr="00747455">
        <w:rPr>
          <w:sz w:val="22"/>
          <w:szCs w:val="22"/>
        </w:rPr>
        <w:t xml:space="preserve">mediation procedure or </w:t>
      </w:r>
      <w:r w:rsidR="00A100A8">
        <w:rPr>
          <w:sz w:val="22"/>
          <w:szCs w:val="22"/>
        </w:rPr>
        <w:t xml:space="preserve">a </w:t>
      </w:r>
      <w:r w:rsidRPr="00747455">
        <w:rPr>
          <w:sz w:val="22"/>
          <w:szCs w:val="22"/>
        </w:rPr>
        <w:t>criminal case.</w:t>
      </w:r>
    </w:p>
    <w:p w14:paraId="5FDEA230" w14:textId="0065081E" w:rsidR="00DB793E" w:rsidRPr="00AF0DC8" w:rsidRDefault="00AF0DC8" w:rsidP="00C10D8D">
      <w:pPr>
        <w:pStyle w:val="CommentText"/>
        <w:numPr>
          <w:ilvl w:val="0"/>
          <w:numId w:val="47"/>
        </w:numPr>
      </w:pPr>
      <w:r w:rsidRPr="00AF0DC8">
        <w:rPr>
          <w:sz w:val="22"/>
          <w:szCs w:val="22"/>
        </w:rPr>
        <w:t xml:space="preserve">In minor cases, an exchange of letters may prove sufficient. The inspector might write a letter requesting an explanation of a particular issue and the operator should have to reply. If the reply is satisfactory this should end  the matter.  </w:t>
      </w:r>
    </w:p>
    <w:p w14:paraId="7B00F203" w14:textId="32264406" w:rsidR="004D183A" w:rsidRDefault="004D183A" w:rsidP="00A100A8">
      <w:pPr>
        <w:rPr>
          <w:rFonts w:cs="Calibri"/>
        </w:rPr>
      </w:pPr>
      <w:r w:rsidRPr="003F34D9">
        <w:rPr>
          <w:rFonts w:cs="Calibri"/>
        </w:rPr>
        <w:t xml:space="preserve">In exceptional circumstances, to </w:t>
      </w:r>
      <w:r w:rsidR="002039DE">
        <w:rPr>
          <w:rFonts w:cs="Calibri"/>
        </w:rPr>
        <w:t>remove</w:t>
      </w:r>
      <w:r w:rsidRPr="003F34D9">
        <w:rPr>
          <w:rFonts w:cs="Calibri"/>
        </w:rPr>
        <w:t xml:space="preserve"> an immediate life-endangering or health-endangering situation, the inspector may determine inspection measures with an oral decision </w:t>
      </w:r>
      <w:r w:rsidR="00831393">
        <w:rPr>
          <w:rFonts w:cs="Calibri"/>
        </w:rPr>
        <w:t>during the</w:t>
      </w:r>
      <w:r w:rsidR="00A100A8">
        <w:rPr>
          <w:rFonts w:cs="Calibri"/>
        </w:rPr>
        <w:t xml:space="preserve"> site</w:t>
      </w:r>
      <w:r w:rsidR="00831393">
        <w:rPr>
          <w:rFonts w:cs="Calibri"/>
        </w:rPr>
        <w:t xml:space="preserve"> visit</w:t>
      </w:r>
      <w:r w:rsidRPr="003F34D9">
        <w:rPr>
          <w:rFonts w:cs="Calibri"/>
        </w:rPr>
        <w:t>, when he</w:t>
      </w:r>
      <w:r w:rsidR="00DB793E">
        <w:rPr>
          <w:rFonts w:cs="Calibri"/>
        </w:rPr>
        <w:t xml:space="preserve"> or</w:t>
      </w:r>
      <w:r w:rsidR="00E54D33">
        <w:rPr>
          <w:rFonts w:cs="Calibri"/>
        </w:rPr>
        <w:t xml:space="preserve"> </w:t>
      </w:r>
      <w:r w:rsidRPr="003F34D9">
        <w:rPr>
          <w:rFonts w:cs="Calibri"/>
        </w:rPr>
        <w:t>she assesses that it is necessary. In such cases, the inspector is obliged to prepare a written decision within three days from the day of making the oral decision.</w:t>
      </w:r>
    </w:p>
    <w:p w14:paraId="6E51507A" w14:textId="77777777" w:rsidR="006F5410" w:rsidRDefault="006F5410" w:rsidP="00DB793E">
      <w:r w:rsidRPr="00252257">
        <w:t>An appeal may be lodged against the inspector’s decision within eight days from the day of receiving the decision, if no shorter term has been determined by law.</w:t>
      </w:r>
    </w:p>
    <w:p w14:paraId="40894E08" w14:textId="77777777" w:rsidR="006F5410" w:rsidRDefault="006F5410" w:rsidP="00DB793E">
      <w:pPr>
        <w:rPr>
          <w:rFonts w:cs="Calibri"/>
        </w:rPr>
      </w:pPr>
    </w:p>
    <w:p w14:paraId="6E837088" w14:textId="77777777" w:rsidR="00F345B2" w:rsidRPr="004D183A" w:rsidRDefault="00F345B2" w:rsidP="00F345B2">
      <w:pPr>
        <w:pStyle w:val="Heading4"/>
      </w:pPr>
      <w:bookmarkStart w:id="72" w:name="_Toc447218154"/>
      <w:r w:rsidRPr="004D183A">
        <w:t>2.</w:t>
      </w:r>
      <w:r w:rsidR="00DD2665">
        <w:t>1</w:t>
      </w:r>
      <w:r w:rsidRPr="004D183A">
        <w:t>.5.</w:t>
      </w:r>
      <w:r>
        <w:t>3</w:t>
      </w:r>
      <w:r w:rsidRPr="004D183A">
        <w:t>. Conclusion</w:t>
      </w:r>
      <w:bookmarkEnd w:id="72"/>
    </w:p>
    <w:p w14:paraId="4380F343" w14:textId="77777777" w:rsidR="001E63EA" w:rsidRPr="00E54D33" w:rsidRDefault="00F345B2" w:rsidP="001E63EA">
      <w:pPr>
        <w:pStyle w:val="CommentText"/>
        <w:rPr>
          <w:sz w:val="22"/>
          <w:szCs w:val="22"/>
        </w:rPr>
      </w:pPr>
      <w:r w:rsidRPr="00E54D33">
        <w:rPr>
          <w:rFonts w:cs="Calibri"/>
          <w:sz w:val="22"/>
          <w:szCs w:val="22"/>
        </w:rPr>
        <w:t>The procedure of inspection</w:t>
      </w:r>
      <w:r w:rsidR="001E63EA" w:rsidRPr="00E54D33">
        <w:rPr>
          <w:rFonts w:cs="Calibri"/>
          <w:sz w:val="22"/>
          <w:szCs w:val="22"/>
        </w:rPr>
        <w:t xml:space="preserve"> is ended by drafting </w:t>
      </w:r>
      <w:r w:rsidRPr="00E54D33">
        <w:rPr>
          <w:rFonts w:cs="Calibri"/>
          <w:sz w:val="22"/>
          <w:szCs w:val="22"/>
        </w:rPr>
        <w:t xml:space="preserve">a </w:t>
      </w:r>
      <w:r w:rsidRPr="00BD1C63">
        <w:rPr>
          <w:rFonts w:cs="Calibri"/>
          <w:b/>
          <w:bCs/>
          <w:sz w:val="22"/>
          <w:szCs w:val="22"/>
        </w:rPr>
        <w:t>conclusion</w:t>
      </w:r>
      <w:r w:rsidRPr="00E54D33">
        <w:rPr>
          <w:rFonts w:cs="Calibri"/>
          <w:sz w:val="22"/>
          <w:szCs w:val="22"/>
        </w:rPr>
        <w:t xml:space="preserve">. The conclusion is used to resolve issues of procedure arising during the inspection. A written conclusion is </w:t>
      </w:r>
      <w:r w:rsidR="00C44CC7">
        <w:rPr>
          <w:rFonts w:cs="Calibri"/>
          <w:sz w:val="22"/>
          <w:szCs w:val="22"/>
        </w:rPr>
        <w:t>not issued</w:t>
      </w:r>
      <w:r w:rsidRPr="00E54D33">
        <w:rPr>
          <w:rFonts w:cs="Calibri"/>
          <w:sz w:val="22"/>
          <w:szCs w:val="22"/>
        </w:rPr>
        <w:t xml:space="preserve"> only </w:t>
      </w:r>
      <w:r w:rsidR="001E63EA" w:rsidRPr="00E54D33">
        <w:rPr>
          <w:sz w:val="22"/>
          <w:szCs w:val="22"/>
        </w:rPr>
        <w:t>for exports of goods, where the control has not started in the Republic of Macedonia</w:t>
      </w:r>
      <w:r w:rsidR="00C44CC7">
        <w:rPr>
          <w:sz w:val="22"/>
          <w:szCs w:val="22"/>
        </w:rPr>
        <w:t xml:space="preserve"> (in which case</w:t>
      </w:r>
      <w:r w:rsidR="001E63EA" w:rsidRPr="00E54D33">
        <w:rPr>
          <w:sz w:val="22"/>
          <w:szCs w:val="22"/>
        </w:rPr>
        <w:t xml:space="preserve"> only the </w:t>
      </w:r>
      <w:r w:rsidR="00C44CC7">
        <w:rPr>
          <w:sz w:val="22"/>
          <w:szCs w:val="22"/>
        </w:rPr>
        <w:t xml:space="preserve">so-called </w:t>
      </w:r>
      <w:r w:rsidR="001E63EA" w:rsidRPr="00E54D33">
        <w:rPr>
          <w:sz w:val="22"/>
          <w:szCs w:val="22"/>
        </w:rPr>
        <w:t>template D4</w:t>
      </w:r>
      <w:r w:rsidR="00C44CC7">
        <w:rPr>
          <w:sz w:val="22"/>
          <w:szCs w:val="22"/>
        </w:rPr>
        <w:t xml:space="preserve"> is fulfilled)</w:t>
      </w:r>
      <w:r w:rsidR="001E63EA" w:rsidRPr="00E54D33">
        <w:rPr>
          <w:sz w:val="22"/>
          <w:szCs w:val="22"/>
        </w:rPr>
        <w:t>.</w:t>
      </w:r>
    </w:p>
    <w:p w14:paraId="450133DF" w14:textId="77777777" w:rsidR="00F345B2" w:rsidRPr="003F34D9" w:rsidRDefault="00F345B2" w:rsidP="00F345B2">
      <w:pPr>
        <w:rPr>
          <w:rFonts w:cs="Calibri"/>
        </w:rPr>
      </w:pPr>
      <w:r w:rsidRPr="003F34D9">
        <w:rPr>
          <w:rFonts w:cs="Calibri"/>
        </w:rPr>
        <w:t>The conclusion has to</w:t>
      </w:r>
      <w:r>
        <w:rPr>
          <w:rFonts w:cs="Calibri"/>
        </w:rPr>
        <w:t xml:space="preserve"> be</w:t>
      </w:r>
      <w:r w:rsidRPr="003F34D9">
        <w:rPr>
          <w:rFonts w:cs="Calibri"/>
        </w:rPr>
        <w:t xml:space="preserve"> sen</w:t>
      </w:r>
      <w:r>
        <w:rPr>
          <w:rFonts w:cs="Calibri"/>
        </w:rPr>
        <w:t>t</w:t>
      </w:r>
      <w:r w:rsidRPr="003F34D9">
        <w:rPr>
          <w:rFonts w:cs="Calibri"/>
        </w:rPr>
        <w:t xml:space="preserve"> to the operator within eight days. If the operator is not satisfied with the conclusion, he or she has the right to appeal it.</w:t>
      </w:r>
    </w:p>
    <w:p w14:paraId="5A2FC661" w14:textId="6801E93F" w:rsidR="00F345B2" w:rsidRDefault="002039DE" w:rsidP="00F345B2">
      <w:pPr>
        <w:rPr>
          <w:rFonts w:cs="Calibri"/>
        </w:rPr>
      </w:pPr>
      <w:r w:rsidRPr="00B01FD2">
        <w:rPr>
          <w:rFonts w:cs="Calibri"/>
          <w:szCs w:val="24"/>
        </w:rPr>
        <w:t>If during the inspection no faults are determined or the faults determined are removed during the inspection, i.e. until the drafting of the conclusion, the inspector is obliged to issue a co</w:t>
      </w:r>
      <w:r>
        <w:rPr>
          <w:rFonts w:cs="Calibri"/>
          <w:szCs w:val="24"/>
        </w:rPr>
        <w:t>nclusion to cease the procedure</w:t>
      </w:r>
      <w:r w:rsidR="00F345B2" w:rsidRPr="003F34D9">
        <w:rPr>
          <w:rFonts w:cs="Calibri"/>
        </w:rPr>
        <w:t>.</w:t>
      </w:r>
    </w:p>
    <w:p w14:paraId="566D5B05" w14:textId="77777777" w:rsidR="003F1365" w:rsidRPr="00737AD9" w:rsidRDefault="003F1365" w:rsidP="002733BA">
      <w:pPr>
        <w:rPr>
          <w:rFonts w:cs="Calibri"/>
        </w:rPr>
      </w:pPr>
    </w:p>
    <w:p w14:paraId="3C49A80E" w14:textId="77777777" w:rsidR="003F1365" w:rsidRPr="004D183A" w:rsidRDefault="00DD2665" w:rsidP="00A108DD">
      <w:pPr>
        <w:pStyle w:val="Heading3"/>
      </w:pPr>
      <w:bookmarkStart w:id="73" w:name="enlace5"/>
      <w:bookmarkStart w:id="74" w:name="_Toc447218155"/>
      <w:r>
        <w:t>2.1</w:t>
      </w:r>
      <w:r w:rsidR="000743DD" w:rsidRPr="004D183A">
        <w:t xml:space="preserve">.6. </w:t>
      </w:r>
      <w:r w:rsidR="003F1365" w:rsidRPr="004D183A">
        <w:t>Relevant documents</w:t>
      </w:r>
      <w:bookmarkEnd w:id="74"/>
    </w:p>
    <w:p w14:paraId="70C107BC" w14:textId="77777777" w:rsidR="003F1365" w:rsidRPr="004D183A" w:rsidRDefault="000743DD" w:rsidP="00A108DD">
      <w:pPr>
        <w:pStyle w:val="Heading4"/>
      </w:pPr>
      <w:bookmarkStart w:id="75" w:name="_Toc447218156"/>
      <w:bookmarkEnd w:id="73"/>
      <w:r w:rsidRPr="004D183A">
        <w:t>2.</w:t>
      </w:r>
      <w:r w:rsidR="00DD2665">
        <w:t>1</w:t>
      </w:r>
      <w:r w:rsidRPr="004D183A">
        <w:t xml:space="preserve">.6.1. </w:t>
      </w:r>
      <w:r w:rsidR="003F1365" w:rsidRPr="004D183A">
        <w:t>Legislation</w:t>
      </w:r>
      <w:bookmarkEnd w:id="75"/>
    </w:p>
    <w:p w14:paraId="3852B1A8" w14:textId="77777777" w:rsidR="004D183A" w:rsidRDefault="004D183A" w:rsidP="004D183A">
      <w:pPr>
        <w:rPr>
          <w:rFonts w:cs="Calibri"/>
        </w:rPr>
      </w:pPr>
      <w:r>
        <w:rPr>
          <w:rFonts w:cs="Calibri"/>
        </w:rPr>
        <w:t>On the ‘Legislation’ section of the website of the State Environmental Inspection (SEI) (</w:t>
      </w:r>
      <w:hyperlink r:id="rId13" w:history="1">
        <w:r w:rsidRPr="00466C8F">
          <w:rPr>
            <w:rStyle w:val="Hyperlink"/>
            <w:rFonts w:cs="Calibri"/>
          </w:rPr>
          <w:t>http://www.sei.gov.mk/page_en.asp?ID=2</w:t>
        </w:r>
      </w:hyperlink>
      <w:r>
        <w:rPr>
          <w:rFonts w:cs="Calibri"/>
        </w:rPr>
        <w:t>) there is relevant legislation available.</w:t>
      </w:r>
    </w:p>
    <w:p w14:paraId="57764555" w14:textId="77777777" w:rsidR="004D183A" w:rsidRDefault="004D183A" w:rsidP="004D183A">
      <w:pPr>
        <w:rPr>
          <w:rFonts w:cs="Calibri"/>
        </w:rPr>
      </w:pPr>
      <w:r>
        <w:rPr>
          <w:rFonts w:cs="Calibri"/>
        </w:rPr>
        <w:t>The relevant legislation includes the following:</w:t>
      </w:r>
    </w:p>
    <w:p w14:paraId="6F4EBCC5" w14:textId="77777777" w:rsidR="004D183A" w:rsidRDefault="004D183A" w:rsidP="00A53E31">
      <w:pPr>
        <w:numPr>
          <w:ilvl w:val="0"/>
          <w:numId w:val="21"/>
        </w:numPr>
      </w:pPr>
      <w:r>
        <w:t>Law on Environment</w:t>
      </w:r>
    </w:p>
    <w:p w14:paraId="3AACCB2D" w14:textId="77777777" w:rsidR="004D183A" w:rsidRDefault="004D183A" w:rsidP="00A53E31">
      <w:pPr>
        <w:numPr>
          <w:ilvl w:val="0"/>
          <w:numId w:val="21"/>
        </w:numPr>
      </w:pPr>
      <w:r>
        <w:t>Law on Inspection Supervision</w:t>
      </w:r>
    </w:p>
    <w:p w14:paraId="11FB4FB2" w14:textId="40DA9E05" w:rsidR="004D183A" w:rsidRDefault="004D183A" w:rsidP="00A53E31">
      <w:pPr>
        <w:numPr>
          <w:ilvl w:val="0"/>
          <w:numId w:val="21"/>
        </w:numPr>
      </w:pPr>
      <w:r>
        <w:t xml:space="preserve">Law on </w:t>
      </w:r>
      <w:r w:rsidR="00831EA2">
        <w:t>W</w:t>
      </w:r>
      <w:r>
        <w:t>aters</w:t>
      </w:r>
    </w:p>
    <w:p w14:paraId="712D2B0A" w14:textId="2996F081" w:rsidR="004D183A" w:rsidRDefault="004D183A" w:rsidP="00A53E31">
      <w:pPr>
        <w:numPr>
          <w:ilvl w:val="0"/>
          <w:numId w:val="21"/>
        </w:numPr>
      </w:pPr>
      <w:r>
        <w:t xml:space="preserve">Law on </w:t>
      </w:r>
      <w:r w:rsidR="00831EA2">
        <w:t>N</w:t>
      </w:r>
      <w:r>
        <w:t xml:space="preserve">ature </w:t>
      </w:r>
      <w:r w:rsidR="00831EA2">
        <w:t>P</w:t>
      </w:r>
      <w:r>
        <w:t>rotection</w:t>
      </w:r>
    </w:p>
    <w:p w14:paraId="6CD9147E" w14:textId="77777777" w:rsidR="004D183A" w:rsidRDefault="004D183A" w:rsidP="00A53E31">
      <w:pPr>
        <w:numPr>
          <w:ilvl w:val="0"/>
          <w:numId w:val="21"/>
        </w:numPr>
        <w:rPr>
          <w:rFonts w:cs="Arial"/>
          <w:lang w:val="en-US"/>
        </w:rPr>
      </w:pPr>
      <w:r w:rsidRPr="00752498">
        <w:rPr>
          <w:rFonts w:cs="Arial"/>
          <w:lang w:val="en-US"/>
        </w:rPr>
        <w:t xml:space="preserve">Law on Protection from Environmental Noise </w:t>
      </w:r>
    </w:p>
    <w:p w14:paraId="5EF41B56" w14:textId="77777777" w:rsidR="004D183A" w:rsidRDefault="004D183A" w:rsidP="00A53E31">
      <w:pPr>
        <w:numPr>
          <w:ilvl w:val="0"/>
          <w:numId w:val="21"/>
        </w:numPr>
        <w:rPr>
          <w:rFonts w:cs="Arial"/>
          <w:lang w:val="en-US"/>
        </w:rPr>
      </w:pPr>
      <w:r>
        <w:rPr>
          <w:rFonts w:cs="Arial"/>
          <w:lang w:val="en-US"/>
        </w:rPr>
        <w:t>Law on Ambient Air Quality</w:t>
      </w:r>
    </w:p>
    <w:p w14:paraId="55C98BEE" w14:textId="77777777" w:rsidR="004D183A" w:rsidRDefault="004D183A" w:rsidP="00A53E31">
      <w:pPr>
        <w:numPr>
          <w:ilvl w:val="0"/>
          <w:numId w:val="21"/>
        </w:numPr>
        <w:rPr>
          <w:rFonts w:cs="Arial"/>
          <w:lang w:val="en-US"/>
        </w:rPr>
      </w:pPr>
      <w:r>
        <w:rPr>
          <w:rFonts w:cs="Arial"/>
          <w:lang w:val="en-US"/>
        </w:rPr>
        <w:t>Law on Waste Management</w:t>
      </w:r>
    </w:p>
    <w:p w14:paraId="300A1390" w14:textId="77777777" w:rsidR="00A53E31" w:rsidRPr="00A53E31" w:rsidRDefault="00A53E31" w:rsidP="00A53E31">
      <w:pPr>
        <w:numPr>
          <w:ilvl w:val="0"/>
          <w:numId w:val="21"/>
        </w:numPr>
        <w:rPr>
          <w:rFonts w:cs="Arial"/>
          <w:lang w:val="en-US"/>
        </w:rPr>
      </w:pPr>
      <w:r w:rsidRPr="00A53E31">
        <w:rPr>
          <w:rFonts w:cs="Arial"/>
          <w:lang w:val="en-US"/>
        </w:rPr>
        <w:t>Law on management of batteries and accumulators and waste batteries and accumulators</w:t>
      </w:r>
    </w:p>
    <w:p w14:paraId="0D9D3696" w14:textId="77777777" w:rsidR="004D183A" w:rsidRPr="003F1365" w:rsidRDefault="004D183A" w:rsidP="00A53E31">
      <w:pPr>
        <w:numPr>
          <w:ilvl w:val="0"/>
          <w:numId w:val="21"/>
        </w:numPr>
        <w:rPr>
          <w:rFonts w:cs="Arial"/>
          <w:lang w:val="en-US"/>
        </w:rPr>
      </w:pPr>
      <w:r w:rsidRPr="003F1365">
        <w:rPr>
          <w:rFonts w:cs="Arial"/>
          <w:lang w:val="en-US"/>
        </w:rPr>
        <w:t xml:space="preserve">Law on management of packaging and packaging waste </w:t>
      </w:r>
    </w:p>
    <w:p w14:paraId="6343BF9A" w14:textId="77777777" w:rsidR="004D183A" w:rsidRPr="00752498" w:rsidRDefault="004D183A" w:rsidP="00A53E31">
      <w:pPr>
        <w:numPr>
          <w:ilvl w:val="0"/>
          <w:numId w:val="21"/>
        </w:numPr>
        <w:rPr>
          <w:rFonts w:cs="Arial"/>
          <w:lang w:val="en-US"/>
        </w:rPr>
      </w:pPr>
      <w:r w:rsidRPr="00A53E31">
        <w:rPr>
          <w:rFonts w:cs="Arial"/>
          <w:lang w:val="en-US"/>
        </w:rPr>
        <w:t>Law on management of electrical and electronic equipment and waste electrical and electronic equipment</w:t>
      </w:r>
      <w:r w:rsidRPr="00752498">
        <w:rPr>
          <w:rFonts w:cs="Arial"/>
          <w:lang w:val="en-US"/>
        </w:rPr>
        <w:t xml:space="preserve"> </w:t>
      </w:r>
    </w:p>
    <w:p w14:paraId="391A701B" w14:textId="77777777" w:rsidR="004D183A" w:rsidRPr="00752498" w:rsidRDefault="004D183A" w:rsidP="00A53E31">
      <w:pPr>
        <w:numPr>
          <w:ilvl w:val="0"/>
          <w:numId w:val="21"/>
        </w:numPr>
        <w:rPr>
          <w:rFonts w:cs="Arial"/>
          <w:lang w:val="en-US"/>
        </w:rPr>
      </w:pPr>
      <w:r w:rsidRPr="00752498">
        <w:rPr>
          <w:rFonts w:cs="Arial"/>
          <w:lang w:val="en-US"/>
        </w:rPr>
        <w:t xml:space="preserve">Law on Genetically Modified Organisms </w:t>
      </w:r>
    </w:p>
    <w:p w14:paraId="464B8AA2" w14:textId="77777777" w:rsidR="004D183A" w:rsidRPr="00AF6F0B" w:rsidRDefault="004D183A" w:rsidP="00A53E31">
      <w:pPr>
        <w:numPr>
          <w:ilvl w:val="0"/>
          <w:numId w:val="21"/>
        </w:numPr>
        <w:rPr>
          <w:rFonts w:cs="Arial"/>
          <w:lang w:val="en-US"/>
        </w:rPr>
      </w:pPr>
      <w:r w:rsidRPr="00752498">
        <w:rPr>
          <w:rFonts w:cs="Arial"/>
          <w:lang w:val="en-US"/>
        </w:rPr>
        <w:t>Law on Control of emissions of volatile organic compounds resulting from use of petrol .</w:t>
      </w:r>
      <w:r>
        <w:rPr>
          <w:rFonts w:cs="Arial"/>
          <w:lang w:val="en-US"/>
        </w:rPr>
        <w:t xml:space="preserve">- </w:t>
      </w:r>
      <w:r w:rsidRPr="00752498">
        <w:rPr>
          <w:rFonts w:cs="Arial"/>
          <w:lang w:val="en-US"/>
        </w:rPr>
        <w:t>Law on administrative procedure</w:t>
      </w:r>
      <w:r w:rsidRPr="00752498">
        <w:rPr>
          <w:rFonts w:cs="Arial"/>
          <w:lang w:val="mk-MK"/>
        </w:rPr>
        <w:t xml:space="preserve"> </w:t>
      </w:r>
    </w:p>
    <w:p w14:paraId="5B1245FC" w14:textId="77777777" w:rsidR="004D183A" w:rsidRPr="00AF6F0B" w:rsidRDefault="004D183A" w:rsidP="00A53E31">
      <w:pPr>
        <w:numPr>
          <w:ilvl w:val="0"/>
          <w:numId w:val="21"/>
        </w:numPr>
        <w:rPr>
          <w:rFonts w:cs="Arial"/>
          <w:lang w:val="en-US"/>
        </w:rPr>
      </w:pPr>
      <w:r w:rsidRPr="00752498">
        <w:rPr>
          <w:rFonts w:cs="Arial"/>
          <w:lang w:val="en-US"/>
        </w:rPr>
        <w:t>Law on misdemeanor</w:t>
      </w:r>
      <w:r w:rsidRPr="00752498">
        <w:rPr>
          <w:rFonts w:cs="Arial"/>
          <w:lang w:val="mk-MK"/>
        </w:rPr>
        <w:t xml:space="preserve"> </w:t>
      </w:r>
    </w:p>
    <w:p w14:paraId="6713CC48" w14:textId="77777777" w:rsidR="004D183A" w:rsidRPr="00752498" w:rsidRDefault="004D183A" w:rsidP="00A53E31">
      <w:pPr>
        <w:numPr>
          <w:ilvl w:val="0"/>
          <w:numId w:val="21"/>
        </w:numPr>
        <w:rPr>
          <w:rFonts w:cs="Arial"/>
        </w:rPr>
      </w:pPr>
      <w:r w:rsidRPr="00752498">
        <w:rPr>
          <w:rFonts w:cs="Arial"/>
          <w:lang w:val="en-US"/>
        </w:rPr>
        <w:t>Criminal Code Law on crimina</w:t>
      </w:r>
      <w:r>
        <w:rPr>
          <w:rFonts w:cs="Arial"/>
          <w:lang w:val="en-US"/>
        </w:rPr>
        <w:t>l procedure</w:t>
      </w:r>
    </w:p>
    <w:p w14:paraId="7D90CA08" w14:textId="77777777" w:rsidR="004D183A" w:rsidRPr="00AF6F0B" w:rsidRDefault="004D183A" w:rsidP="00A53E31">
      <w:pPr>
        <w:numPr>
          <w:ilvl w:val="0"/>
          <w:numId w:val="21"/>
        </w:numPr>
        <w:rPr>
          <w:rFonts w:cs="Arial"/>
          <w:lang w:val="en-US"/>
        </w:rPr>
      </w:pPr>
      <w:r w:rsidRPr="00752498">
        <w:t xml:space="preserve">Law establishing a State Commission for decisions in the second instance in the area of the inspection supervision and misdemeanor procedures </w:t>
      </w:r>
    </w:p>
    <w:p w14:paraId="4D1F2EC0" w14:textId="1E95533E" w:rsidR="003F1365" w:rsidRPr="005131EE" w:rsidRDefault="004D183A" w:rsidP="003F1365">
      <w:pPr>
        <w:rPr>
          <w:color w:val="0000FF"/>
          <w:u w:val="single"/>
          <w:lang w:val="en-US"/>
        </w:rPr>
      </w:pPr>
      <w:r>
        <w:rPr>
          <w:rFonts w:cs="Calibri"/>
        </w:rPr>
        <w:t>Additionally, on the website of the Ministry of Environment and Physical Planning (</w:t>
      </w:r>
      <w:hyperlink r:id="rId14" w:history="1">
        <w:r w:rsidRPr="00466C8F">
          <w:rPr>
            <w:rStyle w:val="Hyperlink"/>
            <w:rFonts w:cs="Calibri"/>
          </w:rPr>
          <w:t>http://www.moepp.gov.mk</w:t>
        </w:r>
      </w:hyperlink>
      <w:r>
        <w:rPr>
          <w:rFonts w:cs="Calibri"/>
        </w:rPr>
        <w:t>) there are also links to relevant legislation</w:t>
      </w:r>
      <w:r w:rsidR="00882FAF">
        <w:rPr>
          <w:rFonts w:cs="Calibri"/>
        </w:rPr>
        <w:t>.</w:t>
      </w:r>
      <w:r w:rsidR="0009719C">
        <w:rPr>
          <w:rFonts w:cs="Calibri"/>
        </w:rPr>
        <w:t xml:space="preserve"> Information about Rulebooks is available on de website of the Official Gazette (</w:t>
      </w:r>
      <w:hyperlink r:id="rId15" w:history="1">
        <w:r w:rsidR="0009719C" w:rsidRPr="007B25FB">
          <w:rPr>
            <w:rStyle w:val="Hyperlink"/>
            <w:lang w:val="en-US"/>
          </w:rPr>
          <w:t>www.slvesnik.com.mk</w:t>
        </w:r>
      </w:hyperlink>
      <w:r w:rsidR="0009719C">
        <w:rPr>
          <w:rFonts w:cs="Calibri"/>
        </w:rPr>
        <w:t>)</w:t>
      </w:r>
    </w:p>
    <w:p w14:paraId="40516254" w14:textId="77777777" w:rsidR="003F1365" w:rsidRPr="004D183A" w:rsidRDefault="003F1365" w:rsidP="00A108DD">
      <w:pPr>
        <w:pStyle w:val="Heading4"/>
      </w:pPr>
      <w:bookmarkStart w:id="76" w:name="_Toc447218157"/>
      <w:r w:rsidRPr="004D183A">
        <w:lastRenderedPageBreak/>
        <w:t>2.</w:t>
      </w:r>
      <w:r w:rsidR="00DD2665">
        <w:t>1</w:t>
      </w:r>
      <w:r w:rsidRPr="004D183A">
        <w:t xml:space="preserve">.6.2. </w:t>
      </w:r>
      <w:r w:rsidR="00A53E31">
        <w:t>Inspection f</w:t>
      </w:r>
      <w:r w:rsidRPr="004D183A">
        <w:t>actsheets and checklists</w:t>
      </w:r>
      <w:bookmarkEnd w:id="76"/>
    </w:p>
    <w:p w14:paraId="6B4C8CD8" w14:textId="7DF0C624" w:rsidR="003F1365" w:rsidRDefault="00A53E31" w:rsidP="003F1365">
      <w:pPr>
        <w:rPr>
          <w:rFonts w:cs="Calibri"/>
        </w:rPr>
      </w:pPr>
      <w:r w:rsidRPr="00812035">
        <w:rPr>
          <w:rFonts w:cs="Calibri"/>
        </w:rPr>
        <w:t xml:space="preserve">Templates of inspection </w:t>
      </w:r>
      <w:r w:rsidRPr="00BD1C63">
        <w:rPr>
          <w:rFonts w:cs="Calibri"/>
          <w:b/>
          <w:bCs/>
        </w:rPr>
        <w:t>checklists</w:t>
      </w:r>
      <w:r w:rsidRPr="00812035">
        <w:rPr>
          <w:rFonts w:cs="Calibri"/>
        </w:rPr>
        <w:t xml:space="preserve"> have been prepared as a tool to help inspectors do their work when they visit installations of some sectors. In addition to such checklists have been prepared </w:t>
      </w:r>
      <w:r w:rsidRPr="00BD1C63">
        <w:rPr>
          <w:rFonts w:cs="Calibri"/>
          <w:b/>
          <w:bCs/>
        </w:rPr>
        <w:t>sector factsheets</w:t>
      </w:r>
      <w:r w:rsidRPr="00812035">
        <w:rPr>
          <w:rFonts w:cs="Calibri"/>
        </w:rPr>
        <w:t xml:space="preserve"> that give a brief introduction to the sector and of its main environmental impacts. Such documents can be downloaded from the following link: </w:t>
      </w:r>
      <w:hyperlink r:id="rId16" w:history="1">
        <w:r w:rsidR="00305074" w:rsidRPr="00AF3C7B">
          <w:rPr>
            <w:rStyle w:val="Hyperlink"/>
            <w:rFonts w:cs="Calibri"/>
          </w:rPr>
          <w:t>http://sei.gov.mk/projects_page_mk.asp?ID=6</w:t>
        </w:r>
      </w:hyperlink>
      <w:r w:rsidR="00305074">
        <w:rPr>
          <w:rFonts w:cs="Calibri"/>
        </w:rPr>
        <w:t xml:space="preserve"> </w:t>
      </w:r>
      <w:r w:rsidRPr="00BD1C63">
        <w:rPr>
          <w:rFonts w:cs="Calibri"/>
        </w:rPr>
        <w:t>.</w:t>
      </w:r>
    </w:p>
    <w:p w14:paraId="72C42204" w14:textId="77777777" w:rsidR="003F1365" w:rsidRPr="004D183A" w:rsidRDefault="003F1365" w:rsidP="00A108DD">
      <w:pPr>
        <w:pStyle w:val="Heading4"/>
      </w:pPr>
      <w:bookmarkStart w:id="77" w:name="_Toc447218158"/>
      <w:r w:rsidRPr="004D183A">
        <w:t>2.</w:t>
      </w:r>
      <w:r w:rsidR="00DD2665">
        <w:t>1</w:t>
      </w:r>
      <w:r w:rsidRPr="004D183A">
        <w:t>.6.3. Other relevant links</w:t>
      </w:r>
      <w:bookmarkEnd w:id="77"/>
    </w:p>
    <w:p w14:paraId="6959F4DA" w14:textId="02BDF67C" w:rsidR="003F1365" w:rsidRDefault="003F1365" w:rsidP="003F1365">
      <w:pPr>
        <w:rPr>
          <w:rFonts w:cs="Calibri"/>
        </w:rPr>
      </w:pPr>
      <w:r>
        <w:rPr>
          <w:rFonts w:cs="Calibri"/>
        </w:rPr>
        <w:t>- Inspection Council (IC)</w:t>
      </w:r>
      <w:r w:rsidR="00360686">
        <w:rPr>
          <w:rFonts w:cs="Calibri"/>
        </w:rPr>
        <w:t xml:space="preserve">: </w:t>
      </w:r>
      <w:hyperlink r:id="rId17" w:history="1">
        <w:r w:rsidRPr="00466C8F">
          <w:rPr>
            <w:rStyle w:val="Hyperlink"/>
            <w:rFonts w:cs="Calibri"/>
          </w:rPr>
          <w:t>http://is.gov.mk/</w:t>
        </w:r>
      </w:hyperlink>
    </w:p>
    <w:p w14:paraId="3B1343B6" w14:textId="77777777" w:rsidR="003F1365" w:rsidRPr="009C66BD" w:rsidRDefault="003F1365" w:rsidP="009E161A">
      <w:pPr>
        <w:rPr>
          <w:rStyle w:val="Hyperlink"/>
        </w:rPr>
      </w:pPr>
      <w:r>
        <w:rPr>
          <w:rFonts w:cs="Calibri"/>
        </w:rPr>
        <w:t>- Economic Chamber of Commerce of Macedonia:</w:t>
      </w:r>
      <w:r w:rsidR="009C66BD" w:rsidRPr="009C66BD">
        <w:t xml:space="preserve"> </w:t>
      </w:r>
      <w:hyperlink r:id="rId18" w:history="1">
        <w:r w:rsidR="009C66BD" w:rsidRPr="009C66BD">
          <w:rPr>
            <w:rStyle w:val="Hyperlink"/>
          </w:rPr>
          <w:t>Стопанска комора на Македонија</w:t>
        </w:r>
      </w:hyperlink>
    </w:p>
    <w:p w14:paraId="6D1961E6" w14:textId="77777777" w:rsidR="003F1365" w:rsidRDefault="009E161A" w:rsidP="009E161A">
      <w:r>
        <w:rPr>
          <w:rFonts w:cs="Calibri"/>
        </w:rPr>
        <w:t>- International C</w:t>
      </w:r>
      <w:r w:rsidR="003F1365">
        <w:rPr>
          <w:rFonts w:cs="Calibri"/>
        </w:rPr>
        <w:t>hambers of Commerce</w:t>
      </w:r>
      <w:r>
        <w:rPr>
          <w:rFonts w:cs="Calibri"/>
        </w:rPr>
        <w:t xml:space="preserve"> of Macedonia</w:t>
      </w:r>
      <w:r w:rsidR="003F1365">
        <w:rPr>
          <w:rFonts w:cs="Calibri"/>
        </w:rPr>
        <w:t>:</w:t>
      </w:r>
      <w:r w:rsidRPr="009E161A">
        <w:t xml:space="preserve"> </w:t>
      </w:r>
      <w:hyperlink r:id="rId19" w:history="1">
        <w:r w:rsidRPr="009E161A">
          <w:rPr>
            <w:rStyle w:val="Hyperlink"/>
          </w:rPr>
          <w:t>ICC Macedonia | National Committees | Worldwide Membership | ICC - International Chamber of Commerce</w:t>
        </w:r>
      </w:hyperlink>
    </w:p>
    <w:p w14:paraId="01CDAB05" w14:textId="77777777" w:rsidR="00012949" w:rsidRDefault="00012949" w:rsidP="00012949">
      <w:r>
        <w:t xml:space="preserve">- Macedonian Chambers of Commerce: </w:t>
      </w:r>
      <w:hyperlink r:id="rId20" w:history="1">
        <w:r w:rsidR="00C44CC7" w:rsidRPr="00D8623F">
          <w:rPr>
            <w:rStyle w:val="Hyperlink"/>
          </w:rPr>
          <w:t>http://sojuzkomori.org.mk/en/</w:t>
        </w:r>
      </w:hyperlink>
      <w:r w:rsidR="00C44CC7">
        <w:t xml:space="preserve"> </w:t>
      </w:r>
    </w:p>
    <w:p w14:paraId="4A269909" w14:textId="77777777" w:rsidR="00012949" w:rsidRDefault="00012949" w:rsidP="009E161A">
      <w:r>
        <w:t xml:space="preserve">- Economic Chamber of North-West Macedonia: </w:t>
      </w:r>
      <w:hyperlink r:id="rId21" w:history="1">
        <w:r w:rsidR="00C44CC7" w:rsidRPr="00D8623F">
          <w:rPr>
            <w:rStyle w:val="Hyperlink"/>
          </w:rPr>
          <w:t>http://oemvp.org/en/</w:t>
        </w:r>
      </w:hyperlink>
      <w:r w:rsidR="00C44CC7">
        <w:t xml:space="preserve"> </w:t>
      </w:r>
    </w:p>
    <w:p w14:paraId="45C9CD48" w14:textId="77777777" w:rsidR="009E36F5" w:rsidRDefault="009E36F5" w:rsidP="00211951">
      <w:r>
        <w:t xml:space="preserve">- Organization of Employers of Macedonia: </w:t>
      </w:r>
      <w:hyperlink r:id="rId22" w:history="1">
        <w:r w:rsidR="00211951" w:rsidRPr="00211951">
          <w:rPr>
            <w:rStyle w:val="Hyperlink"/>
          </w:rPr>
          <w:t>Organization of Employers of Macedonia</w:t>
        </w:r>
      </w:hyperlink>
    </w:p>
    <w:p w14:paraId="69D519EC" w14:textId="77777777" w:rsidR="00424FA5" w:rsidRDefault="00424FA5" w:rsidP="00211951">
      <w:r>
        <w:t xml:space="preserve">- Association of the units of local self-government of the Republic of Macedonia (ZELS): </w:t>
      </w:r>
      <w:hyperlink r:id="rId23" w:history="1">
        <w:r w:rsidRPr="00424FA5">
          <w:rPr>
            <w:rStyle w:val="Hyperlink"/>
          </w:rPr>
          <w:t>Заедница на единиците на локална самоуправа на Република Македонија</w:t>
        </w:r>
      </w:hyperlink>
    </w:p>
    <w:p w14:paraId="2F50599D" w14:textId="77777777" w:rsidR="00FD0FDF" w:rsidRDefault="00FD0FDF" w:rsidP="00211951"/>
    <w:p w14:paraId="388A9E92" w14:textId="77777777" w:rsidR="00E96660" w:rsidRDefault="00E96660" w:rsidP="00CE0A5A">
      <w:pPr>
        <w:pStyle w:val="Heading2"/>
        <w:numPr>
          <w:ilvl w:val="1"/>
          <w:numId w:val="2"/>
        </w:numPr>
      </w:pPr>
      <w:bookmarkStart w:id="78" w:name="_Toc447218159"/>
      <w:r>
        <w:t>Section of FAQs in website</w:t>
      </w:r>
      <w:bookmarkEnd w:id="78"/>
    </w:p>
    <w:p w14:paraId="5F1B13F6" w14:textId="77777777" w:rsidR="00F30563" w:rsidRDefault="00F30563" w:rsidP="00F30563">
      <w:r>
        <w:t>This section includes the following sections and Frequently Asked Questions:</w:t>
      </w:r>
    </w:p>
    <w:p w14:paraId="2CD99E48" w14:textId="77777777" w:rsidR="00F30563" w:rsidRDefault="00F30563" w:rsidP="00F30563">
      <w:pPr>
        <w:pStyle w:val="ListParagraph"/>
        <w:numPr>
          <w:ilvl w:val="0"/>
          <w:numId w:val="48"/>
        </w:numPr>
      </w:pPr>
      <w:r>
        <w:t>FAQs of interest to operators:</w:t>
      </w:r>
    </w:p>
    <w:p w14:paraId="339A08CC" w14:textId="77777777" w:rsidR="00F30563" w:rsidRPr="00873E70" w:rsidRDefault="00F30563" w:rsidP="00F30563">
      <w:pPr>
        <w:pStyle w:val="ListParagraph"/>
        <w:numPr>
          <w:ilvl w:val="1"/>
          <w:numId w:val="49"/>
        </w:numPr>
      </w:pPr>
      <w:r>
        <w:rPr>
          <w:szCs w:val="24"/>
        </w:rPr>
        <w:t xml:space="preserve">Which kinds of installations </w:t>
      </w:r>
      <w:r w:rsidRPr="00975F5A">
        <w:rPr>
          <w:szCs w:val="24"/>
        </w:rPr>
        <w:t>need to be inspected?</w:t>
      </w:r>
    </w:p>
    <w:p w14:paraId="37504F61" w14:textId="77777777" w:rsidR="00F30563" w:rsidRPr="00873E70" w:rsidRDefault="00F30563" w:rsidP="00F30563">
      <w:pPr>
        <w:pStyle w:val="ListParagraph"/>
        <w:numPr>
          <w:ilvl w:val="1"/>
          <w:numId w:val="49"/>
        </w:numPr>
      </w:pPr>
      <w:r>
        <w:rPr>
          <w:szCs w:val="24"/>
        </w:rPr>
        <w:t>Will I be inspected by an inspector at central level (SEI) or at local level?</w:t>
      </w:r>
    </w:p>
    <w:p w14:paraId="1F020AD7" w14:textId="77777777" w:rsidR="00F30563" w:rsidRPr="00873E70" w:rsidRDefault="00F30563" w:rsidP="00F30563">
      <w:pPr>
        <w:pStyle w:val="ListParagraph"/>
        <w:numPr>
          <w:ilvl w:val="1"/>
          <w:numId w:val="49"/>
        </w:numPr>
      </w:pPr>
      <w:r w:rsidRPr="00926549">
        <w:rPr>
          <w:szCs w:val="24"/>
        </w:rPr>
        <w:t>How often</w:t>
      </w:r>
      <w:r>
        <w:rPr>
          <w:szCs w:val="24"/>
        </w:rPr>
        <w:t xml:space="preserve"> will I </w:t>
      </w:r>
      <w:r w:rsidRPr="00926549">
        <w:rPr>
          <w:szCs w:val="24"/>
        </w:rPr>
        <w:t xml:space="preserve"> be inspected?</w:t>
      </w:r>
    </w:p>
    <w:p w14:paraId="2C66A256" w14:textId="77777777" w:rsidR="00F30563" w:rsidRPr="00873E70" w:rsidRDefault="00F30563" w:rsidP="00F30563">
      <w:pPr>
        <w:pStyle w:val="ListParagraph"/>
        <w:numPr>
          <w:ilvl w:val="1"/>
          <w:numId w:val="49"/>
        </w:numPr>
      </w:pPr>
      <w:r w:rsidRPr="00812035">
        <w:rPr>
          <w:szCs w:val="24"/>
        </w:rPr>
        <w:t xml:space="preserve">Which </w:t>
      </w:r>
      <w:r>
        <w:rPr>
          <w:szCs w:val="24"/>
        </w:rPr>
        <w:t>kinds</w:t>
      </w:r>
      <w:r w:rsidRPr="00812035">
        <w:rPr>
          <w:szCs w:val="24"/>
        </w:rPr>
        <w:t xml:space="preserve"> of </w:t>
      </w:r>
      <w:r>
        <w:rPr>
          <w:szCs w:val="24"/>
        </w:rPr>
        <w:t xml:space="preserve">ordinary </w:t>
      </w:r>
      <w:r w:rsidRPr="00812035">
        <w:rPr>
          <w:szCs w:val="24"/>
        </w:rPr>
        <w:t>inspections are possible?</w:t>
      </w:r>
    </w:p>
    <w:p w14:paraId="786E9AF9" w14:textId="77777777" w:rsidR="00F30563" w:rsidRDefault="00F30563" w:rsidP="00F30563">
      <w:pPr>
        <w:pStyle w:val="ListParagraph"/>
        <w:numPr>
          <w:ilvl w:val="1"/>
          <w:numId w:val="49"/>
        </w:numPr>
      </w:pPr>
      <w:r w:rsidRPr="00BD1C63">
        <w:t xml:space="preserve">What kind of information </w:t>
      </w:r>
      <w:r>
        <w:t xml:space="preserve">will </w:t>
      </w:r>
      <w:r w:rsidRPr="00BD1C63">
        <w:t xml:space="preserve"> be checked during inspections?</w:t>
      </w:r>
    </w:p>
    <w:p w14:paraId="463C4B93" w14:textId="77777777" w:rsidR="00F30563" w:rsidRPr="00873E70" w:rsidRDefault="00F30563" w:rsidP="00F30563">
      <w:pPr>
        <w:pStyle w:val="ListParagraph"/>
        <w:numPr>
          <w:ilvl w:val="1"/>
          <w:numId w:val="49"/>
        </w:numPr>
      </w:pPr>
      <w:r w:rsidRPr="00812035">
        <w:rPr>
          <w:szCs w:val="24"/>
        </w:rPr>
        <w:t>Can non-compliances detected during inspection be solved within a period of time without a</w:t>
      </w:r>
      <w:r>
        <w:rPr>
          <w:szCs w:val="24"/>
        </w:rPr>
        <w:t xml:space="preserve"> misdemeanour, or a mediation procedure or a criminal case being</w:t>
      </w:r>
      <w:r w:rsidRPr="00812035">
        <w:rPr>
          <w:szCs w:val="24"/>
        </w:rPr>
        <w:t xml:space="preserve"> started?</w:t>
      </w:r>
    </w:p>
    <w:p w14:paraId="122C2FD4" w14:textId="77777777" w:rsidR="00F30563" w:rsidRPr="00873E70" w:rsidRDefault="00F30563" w:rsidP="00F30563">
      <w:pPr>
        <w:pStyle w:val="ListParagraph"/>
        <w:numPr>
          <w:ilvl w:val="1"/>
          <w:numId w:val="49"/>
        </w:numPr>
      </w:pPr>
      <w:r w:rsidRPr="00812035">
        <w:rPr>
          <w:szCs w:val="24"/>
        </w:rPr>
        <w:t>Which kind of penalties may arise if non-compliances are detected?</w:t>
      </w:r>
    </w:p>
    <w:p w14:paraId="4433A14C" w14:textId="77777777" w:rsidR="00F30563" w:rsidRPr="00873E70" w:rsidRDefault="00F30563" w:rsidP="00F30563">
      <w:pPr>
        <w:pStyle w:val="ListParagraph"/>
        <w:numPr>
          <w:ilvl w:val="1"/>
          <w:numId w:val="49"/>
        </w:numPr>
      </w:pPr>
      <w:r w:rsidRPr="0016665F">
        <w:rPr>
          <w:szCs w:val="24"/>
        </w:rPr>
        <w:t>Which benefits arise from implementing an environmental management system (EMS)?</w:t>
      </w:r>
    </w:p>
    <w:p w14:paraId="0BBFACD1" w14:textId="77777777" w:rsidR="00F30563" w:rsidRPr="00873E70" w:rsidRDefault="00F30563" w:rsidP="00F30563">
      <w:pPr>
        <w:pStyle w:val="ListParagraph"/>
        <w:numPr>
          <w:ilvl w:val="1"/>
          <w:numId w:val="49"/>
        </w:numPr>
      </w:pPr>
      <w:r w:rsidRPr="0016665F">
        <w:rPr>
          <w:szCs w:val="24"/>
        </w:rPr>
        <w:t>May decisions taken by inspectors be appealed?</w:t>
      </w:r>
    </w:p>
    <w:p w14:paraId="535576FC" w14:textId="77777777" w:rsidR="00F30563" w:rsidRPr="00873E70" w:rsidRDefault="00F30563" w:rsidP="00F30563">
      <w:pPr>
        <w:pStyle w:val="ListParagraph"/>
        <w:ind w:left="792"/>
      </w:pPr>
    </w:p>
    <w:p w14:paraId="10C29012" w14:textId="77777777" w:rsidR="00F30563" w:rsidRPr="00873E70" w:rsidRDefault="00F30563" w:rsidP="00F30563">
      <w:pPr>
        <w:pStyle w:val="ListParagraph"/>
        <w:numPr>
          <w:ilvl w:val="0"/>
          <w:numId w:val="49"/>
        </w:numPr>
      </w:pPr>
      <w:r>
        <w:rPr>
          <w:szCs w:val="24"/>
        </w:rPr>
        <w:t>FAQs of interest to the general public</w:t>
      </w:r>
    </w:p>
    <w:p w14:paraId="131DB2F2" w14:textId="77777777" w:rsidR="00F30563" w:rsidRDefault="00F30563" w:rsidP="00F30563">
      <w:pPr>
        <w:pStyle w:val="ListParagraph"/>
        <w:numPr>
          <w:ilvl w:val="1"/>
          <w:numId w:val="49"/>
        </w:numPr>
      </w:pPr>
      <w:r w:rsidRPr="00713D33">
        <w:t xml:space="preserve">I have seen or suspect about an environmental infringement by a company or individual, who should I </w:t>
      </w:r>
      <w:r w:rsidRPr="005E584C">
        <w:t>inform?</w:t>
      </w:r>
    </w:p>
    <w:p w14:paraId="7566AE6D" w14:textId="77777777" w:rsidR="00F30563" w:rsidRDefault="00F30563" w:rsidP="00F30563">
      <w:pPr>
        <w:pStyle w:val="ListParagraph"/>
        <w:numPr>
          <w:ilvl w:val="1"/>
          <w:numId w:val="49"/>
        </w:numPr>
      </w:pPr>
      <w:r w:rsidRPr="005E584C">
        <w:t>Which information do I have to report about the case of infringement?</w:t>
      </w:r>
    </w:p>
    <w:p w14:paraId="7CB97A6B" w14:textId="6871A699" w:rsidR="00F30563" w:rsidRPr="00F30563" w:rsidRDefault="00F30563" w:rsidP="00F30563">
      <w:pPr>
        <w:pStyle w:val="ListParagraph"/>
        <w:numPr>
          <w:ilvl w:val="1"/>
          <w:numId w:val="49"/>
        </w:numPr>
      </w:pPr>
      <w:r w:rsidRPr="00713D33">
        <w:lastRenderedPageBreak/>
        <w:t>I would like to learn more about the environmental performance of a company, how can I do that?</w:t>
      </w:r>
    </w:p>
    <w:p w14:paraId="38F22C45" w14:textId="4A52FDC3" w:rsidR="00DB7743" w:rsidRPr="00DB7743" w:rsidRDefault="00DB7743" w:rsidP="00DB7743">
      <w:pPr>
        <w:pStyle w:val="Heading3"/>
        <w:numPr>
          <w:ilvl w:val="2"/>
          <w:numId w:val="2"/>
        </w:numPr>
      </w:pPr>
      <w:bookmarkStart w:id="79" w:name="_Toc447218160"/>
      <w:r>
        <w:t xml:space="preserve">FAQs </w:t>
      </w:r>
      <w:r w:rsidR="00F30563">
        <w:t>of interest to</w:t>
      </w:r>
      <w:r>
        <w:t xml:space="preserve"> operators</w:t>
      </w:r>
      <w:bookmarkEnd w:id="79"/>
    </w:p>
    <w:p w14:paraId="3D9915C1" w14:textId="499641B0" w:rsidR="00E96660" w:rsidRPr="00BD1C63" w:rsidRDefault="00831EA2" w:rsidP="00D70C27">
      <w:pPr>
        <w:numPr>
          <w:ilvl w:val="0"/>
          <w:numId w:val="23"/>
        </w:numPr>
        <w:ind w:left="426"/>
      </w:pPr>
      <w:r>
        <w:rPr>
          <w:szCs w:val="24"/>
        </w:rPr>
        <w:t xml:space="preserve">Which kinds of installations </w:t>
      </w:r>
      <w:r w:rsidR="00E96660" w:rsidRPr="00975F5A">
        <w:rPr>
          <w:szCs w:val="24"/>
        </w:rPr>
        <w:t>need to be inspected?</w:t>
      </w:r>
    </w:p>
    <w:p w14:paraId="34E459EA" w14:textId="49A26EA6" w:rsidR="00E96660" w:rsidRDefault="00E96660" w:rsidP="00C44CC7">
      <w:pPr>
        <w:ind w:left="426" w:firstLine="45"/>
      </w:pPr>
      <w:r w:rsidRPr="00975F5A">
        <w:rPr>
          <w:szCs w:val="24"/>
        </w:rPr>
        <w:t xml:space="preserve">You </w:t>
      </w:r>
      <w:r>
        <w:rPr>
          <w:szCs w:val="24"/>
        </w:rPr>
        <w:t xml:space="preserve">(as operator) </w:t>
      </w:r>
      <w:r w:rsidRPr="00975F5A">
        <w:rPr>
          <w:szCs w:val="24"/>
        </w:rPr>
        <w:t xml:space="preserve">have to check if the activities you carry out in your installations are included among those listed in the </w:t>
      </w:r>
      <w:r w:rsidRPr="00BF6F8D">
        <w:t xml:space="preserve">Annex 1 (IPPC-A activities) </w:t>
      </w:r>
      <w:r>
        <w:t xml:space="preserve">and Annex 2 (IPPC-B activities) </w:t>
      </w:r>
      <w:r w:rsidRPr="00BF6F8D">
        <w:t>of the Ordinance on determining the activities of the installations requiring an integrated environmental permit, i.e., adjustment permit with an adjustment plan and time schedule for submission of application of adjustment permit with an adjustment plans (Official Gazette of Republic of Macedonia no. 89/05)</w:t>
      </w:r>
      <w:r>
        <w:t>.</w:t>
      </w:r>
      <w:r w:rsidRPr="00975F5A">
        <w:rPr>
          <w:rFonts w:cs="Calibri"/>
        </w:rPr>
        <w:t xml:space="preserve"> </w:t>
      </w:r>
      <w:r>
        <w:t>In case they are included, your installations will be subjected to inspections. If they are not included, you have to additionally check if they are included among the 2 Ordinances defining operations requiring an Elaborate</w:t>
      </w:r>
      <w:r w:rsidR="001E0964">
        <w:t>, either issued by MoEPP</w:t>
      </w:r>
      <w:r>
        <w:t xml:space="preserve"> (</w:t>
      </w:r>
      <w:r w:rsidRPr="000B50EF">
        <w:t xml:space="preserve">Official Gazette No. </w:t>
      </w:r>
      <w:r w:rsidR="001E0964" w:rsidRPr="001E0964">
        <w:t>80/09 and 36/12</w:t>
      </w:r>
      <w:r>
        <w:t>)</w:t>
      </w:r>
      <w:r w:rsidR="001E0964">
        <w:t xml:space="preserve"> or by the Local Self-Government Units (Official Gazette No. </w:t>
      </w:r>
      <w:r w:rsidR="001E0964" w:rsidRPr="001E0964">
        <w:t>80/09 and 32/12</w:t>
      </w:r>
      <w:r w:rsidR="001E0964">
        <w:t>)</w:t>
      </w:r>
      <w:r>
        <w:t xml:space="preserve">. If they are included, they will be also subjected to inspections. Elaborates </w:t>
      </w:r>
      <w:r w:rsidR="00D5039B">
        <w:t xml:space="preserve">are approved (or not) </w:t>
      </w:r>
      <w:r>
        <w:t xml:space="preserve">by the Administration for Environment or by the </w:t>
      </w:r>
      <w:r w:rsidR="001E0964">
        <w:t>Local Self-Government Units</w:t>
      </w:r>
      <w:r>
        <w:t>. All Ordinances mentioned are available at</w:t>
      </w:r>
      <w:r w:rsidR="002D6071">
        <w:rPr>
          <w:rFonts w:cs="Calibri"/>
        </w:rPr>
        <w:t xml:space="preserve"> </w:t>
      </w:r>
      <w:hyperlink r:id="rId24" w:history="1">
        <w:r w:rsidR="002D6071" w:rsidRPr="00466C8F">
          <w:rPr>
            <w:rStyle w:val="Hyperlink"/>
            <w:rFonts w:cs="Calibri"/>
          </w:rPr>
          <w:t>http://www.moepp.gov.mk</w:t>
        </w:r>
      </w:hyperlink>
      <w:r w:rsidRPr="00975F5A">
        <w:rPr>
          <w:rFonts w:cs="Calibri"/>
        </w:rPr>
        <w:t>.</w:t>
      </w:r>
      <w:r>
        <w:t xml:space="preserve"> </w:t>
      </w:r>
    </w:p>
    <w:p w14:paraId="375A46D1" w14:textId="77777777" w:rsidR="00E96660" w:rsidRDefault="001E0964" w:rsidP="00D70C27">
      <w:pPr>
        <w:numPr>
          <w:ilvl w:val="0"/>
          <w:numId w:val="17"/>
        </w:numPr>
        <w:autoSpaceDE w:val="0"/>
        <w:autoSpaceDN w:val="0"/>
        <w:adjustRightInd w:val="0"/>
        <w:spacing w:after="0" w:line="240" w:lineRule="auto"/>
        <w:ind w:left="426"/>
        <w:rPr>
          <w:szCs w:val="24"/>
        </w:rPr>
      </w:pPr>
      <w:r>
        <w:rPr>
          <w:szCs w:val="24"/>
        </w:rPr>
        <w:t>Will I be inspected by an inspector at central level (SEI) or at local level</w:t>
      </w:r>
      <w:r w:rsidR="00E96660">
        <w:rPr>
          <w:szCs w:val="24"/>
        </w:rPr>
        <w:t>?</w:t>
      </w:r>
    </w:p>
    <w:p w14:paraId="1D5B8D7B" w14:textId="77777777" w:rsidR="00E96660" w:rsidRDefault="00E96660" w:rsidP="00C44CC7">
      <w:pPr>
        <w:autoSpaceDE w:val="0"/>
        <w:autoSpaceDN w:val="0"/>
        <w:adjustRightInd w:val="0"/>
        <w:spacing w:after="0" w:line="240" w:lineRule="auto"/>
        <w:ind w:left="426"/>
        <w:rPr>
          <w:szCs w:val="24"/>
        </w:rPr>
      </w:pPr>
    </w:p>
    <w:p w14:paraId="5C4F5B15" w14:textId="77777777" w:rsidR="00E96660" w:rsidRDefault="00E96660" w:rsidP="00C44CC7">
      <w:pPr>
        <w:autoSpaceDE w:val="0"/>
        <w:autoSpaceDN w:val="0"/>
        <w:adjustRightInd w:val="0"/>
        <w:spacing w:after="0" w:line="240" w:lineRule="auto"/>
        <w:ind w:left="426"/>
        <w:rPr>
          <w:szCs w:val="24"/>
        </w:rPr>
      </w:pPr>
      <w:r>
        <w:rPr>
          <w:szCs w:val="24"/>
        </w:rPr>
        <w:t xml:space="preserve">Inspections in installations listed as IPPC-A activities and those subjected to Elaborates issued by the Administration for Environment will be inspected by </w:t>
      </w:r>
      <w:r w:rsidR="001E0964">
        <w:rPr>
          <w:szCs w:val="24"/>
        </w:rPr>
        <w:t>inspectors from the State Environmental</w:t>
      </w:r>
      <w:r>
        <w:rPr>
          <w:szCs w:val="24"/>
        </w:rPr>
        <w:t xml:space="preserve"> </w:t>
      </w:r>
      <w:r w:rsidR="001E0964">
        <w:rPr>
          <w:szCs w:val="24"/>
        </w:rPr>
        <w:t>I</w:t>
      </w:r>
      <w:r>
        <w:rPr>
          <w:szCs w:val="24"/>
        </w:rPr>
        <w:t>nspector</w:t>
      </w:r>
      <w:r w:rsidR="001E0964">
        <w:rPr>
          <w:szCs w:val="24"/>
        </w:rPr>
        <w:t>ate (SEI), as well as for the case of activities listed as IPPC-B which are located inside a nature protected area</w:t>
      </w:r>
      <w:r>
        <w:rPr>
          <w:szCs w:val="24"/>
        </w:rPr>
        <w:t xml:space="preserve">. Inspections </w:t>
      </w:r>
      <w:r w:rsidR="001E0964">
        <w:rPr>
          <w:szCs w:val="24"/>
        </w:rPr>
        <w:t xml:space="preserve">to </w:t>
      </w:r>
      <w:r>
        <w:rPr>
          <w:szCs w:val="24"/>
        </w:rPr>
        <w:t xml:space="preserve">installations listed as IPPC-B activities </w:t>
      </w:r>
      <w:r w:rsidR="001E0964">
        <w:rPr>
          <w:szCs w:val="24"/>
        </w:rPr>
        <w:t xml:space="preserve">located outside of nature protected areas </w:t>
      </w:r>
      <w:r>
        <w:rPr>
          <w:szCs w:val="24"/>
        </w:rPr>
        <w:t xml:space="preserve">and those subjected to Elaborates issued by the </w:t>
      </w:r>
      <w:r w:rsidR="001E0964">
        <w:t>Local Self-Government Units</w:t>
      </w:r>
      <w:r>
        <w:rPr>
          <w:szCs w:val="24"/>
        </w:rPr>
        <w:t xml:space="preserve"> will be inspected by the Authorized inspectors for Environment of the </w:t>
      </w:r>
      <w:r w:rsidR="001E0964">
        <w:t>Local Self-Government Units</w:t>
      </w:r>
      <w:r>
        <w:rPr>
          <w:szCs w:val="24"/>
        </w:rPr>
        <w:t xml:space="preserve"> except those located in a protected area, which will be inspected by SEI inspectors.</w:t>
      </w:r>
    </w:p>
    <w:p w14:paraId="008F4F3E" w14:textId="77777777" w:rsidR="00C83027" w:rsidRDefault="00C83027" w:rsidP="00C44CC7">
      <w:pPr>
        <w:autoSpaceDE w:val="0"/>
        <w:autoSpaceDN w:val="0"/>
        <w:adjustRightInd w:val="0"/>
        <w:spacing w:after="0" w:line="240" w:lineRule="auto"/>
        <w:ind w:left="426"/>
        <w:rPr>
          <w:szCs w:val="24"/>
        </w:rPr>
      </w:pPr>
    </w:p>
    <w:p w14:paraId="1A29DA76" w14:textId="4B8D4083" w:rsidR="001E0964" w:rsidRPr="00240474" w:rsidRDefault="00C83027" w:rsidP="00240474">
      <w:pPr>
        <w:autoSpaceDE w:val="0"/>
        <w:autoSpaceDN w:val="0"/>
        <w:adjustRightInd w:val="0"/>
        <w:spacing w:after="0" w:line="240" w:lineRule="auto"/>
        <w:ind w:left="426"/>
        <w:rPr>
          <w:szCs w:val="24"/>
        </w:rPr>
      </w:pPr>
      <w:r>
        <w:rPr>
          <w:szCs w:val="24"/>
        </w:rPr>
        <w:t xml:space="preserve">For waste management activities, to know if you are going to be inspected by an inspector from SEI or from the </w:t>
      </w:r>
      <w:r>
        <w:t>Local Self-Government Units, please consult the relevant waste management legislation, namely the Law on Waste and related secondary legislation, available at</w:t>
      </w:r>
      <w:r>
        <w:rPr>
          <w:rFonts w:cs="Calibri"/>
        </w:rPr>
        <w:t xml:space="preserve"> </w:t>
      </w:r>
      <w:hyperlink r:id="rId25" w:history="1">
        <w:r w:rsidRPr="00466C8F">
          <w:rPr>
            <w:rStyle w:val="Hyperlink"/>
            <w:rFonts w:cs="Calibri"/>
          </w:rPr>
          <w:t>http://www.moepp.gov.mk</w:t>
        </w:r>
      </w:hyperlink>
      <w:r>
        <w:t xml:space="preserve"> .</w:t>
      </w:r>
    </w:p>
    <w:p w14:paraId="52AEB323" w14:textId="77777777" w:rsidR="00DD2665" w:rsidRDefault="00DD2665" w:rsidP="00C44CC7">
      <w:pPr>
        <w:autoSpaceDE w:val="0"/>
        <w:autoSpaceDN w:val="0"/>
        <w:adjustRightInd w:val="0"/>
        <w:spacing w:after="0" w:line="240" w:lineRule="auto"/>
        <w:ind w:left="426"/>
        <w:rPr>
          <w:szCs w:val="24"/>
        </w:rPr>
      </w:pPr>
    </w:p>
    <w:p w14:paraId="131B307E" w14:textId="61A724D9" w:rsidR="00E96660" w:rsidRPr="00BD1C63" w:rsidRDefault="00E96660" w:rsidP="00D70C27">
      <w:pPr>
        <w:numPr>
          <w:ilvl w:val="0"/>
          <w:numId w:val="17"/>
        </w:numPr>
        <w:ind w:left="426"/>
        <w:rPr>
          <w:rFonts w:cs="Calibri"/>
        </w:rPr>
      </w:pPr>
      <w:r w:rsidRPr="00926549">
        <w:rPr>
          <w:szCs w:val="24"/>
        </w:rPr>
        <w:t>How often</w:t>
      </w:r>
      <w:r w:rsidR="00065718">
        <w:rPr>
          <w:szCs w:val="24"/>
        </w:rPr>
        <w:t xml:space="preserve"> will I </w:t>
      </w:r>
      <w:r w:rsidRPr="00926549">
        <w:rPr>
          <w:szCs w:val="24"/>
        </w:rPr>
        <w:t xml:space="preserve"> be inspected? </w:t>
      </w:r>
    </w:p>
    <w:p w14:paraId="151FFF08" w14:textId="77777777" w:rsidR="00E96660" w:rsidRPr="00926549" w:rsidRDefault="002557BE" w:rsidP="00C44CC7">
      <w:pPr>
        <w:ind w:left="426" w:firstLine="45"/>
        <w:rPr>
          <w:rFonts w:cs="Calibri"/>
        </w:rPr>
      </w:pPr>
      <w:r>
        <w:rPr>
          <w:szCs w:val="24"/>
        </w:rPr>
        <w:t xml:space="preserve">For </w:t>
      </w:r>
      <w:r w:rsidR="00E972F8">
        <w:rPr>
          <w:szCs w:val="24"/>
        </w:rPr>
        <w:t xml:space="preserve">regular (planned) </w:t>
      </w:r>
      <w:r>
        <w:rPr>
          <w:szCs w:val="24"/>
        </w:rPr>
        <w:t xml:space="preserve">inspections, </w:t>
      </w:r>
      <w:r w:rsidR="00E96660" w:rsidRPr="00926549">
        <w:rPr>
          <w:szCs w:val="24"/>
        </w:rPr>
        <w:t xml:space="preserve">installations </w:t>
      </w:r>
      <w:r w:rsidR="00E972F8" w:rsidRPr="00C84CCD">
        <w:rPr>
          <w:szCs w:val="24"/>
        </w:rPr>
        <w:t>(IPPC-A, IPPC-B and Elaborates)</w:t>
      </w:r>
      <w:r w:rsidR="00E972F8">
        <w:rPr>
          <w:szCs w:val="24"/>
        </w:rPr>
        <w:t xml:space="preserve"> </w:t>
      </w:r>
      <w:r w:rsidR="00E96660" w:rsidRPr="00926549">
        <w:rPr>
          <w:szCs w:val="24"/>
        </w:rPr>
        <w:t xml:space="preserve">will be inspected </w:t>
      </w:r>
      <w:r w:rsidR="00E96660" w:rsidRPr="00101DA5">
        <w:rPr>
          <w:szCs w:val="24"/>
        </w:rPr>
        <w:t xml:space="preserve">regularly with a frequency </w:t>
      </w:r>
      <w:r w:rsidR="00E96660" w:rsidRPr="00101DA5">
        <w:rPr>
          <w:rFonts w:cs="Calibri"/>
        </w:rPr>
        <w:t>based on a risk assessment calculated with a specific software (IRAM) used by inspectorates in the EU</w:t>
      </w:r>
      <w:r w:rsidR="00E96660" w:rsidRPr="004E75F8">
        <w:rPr>
          <w:rFonts w:cs="Calibri"/>
        </w:rPr>
        <w:t xml:space="preserve">. </w:t>
      </w:r>
      <w:r w:rsidR="00E96660" w:rsidRPr="00224834">
        <w:rPr>
          <w:rFonts w:cs="Calibri"/>
        </w:rPr>
        <w:t xml:space="preserve"> The result of this risk assessment is a list of </w:t>
      </w:r>
      <w:r w:rsidR="00E96660" w:rsidRPr="0069585F">
        <w:rPr>
          <w:rFonts w:cs="Calibri"/>
        </w:rPr>
        <w:t>installations with the frequencies (</w:t>
      </w:r>
      <w:r>
        <w:rPr>
          <w:rFonts w:cs="Calibri"/>
        </w:rPr>
        <w:t>at least 1 visit every</w:t>
      </w:r>
      <w:r w:rsidR="00E96660" w:rsidRPr="0069585F">
        <w:rPr>
          <w:rFonts w:cs="Calibri"/>
        </w:rPr>
        <w:t xml:space="preserve"> 1 </w:t>
      </w:r>
      <w:r>
        <w:rPr>
          <w:rFonts w:cs="Calibri"/>
        </w:rPr>
        <w:t>to</w:t>
      </w:r>
      <w:r w:rsidR="00E96660" w:rsidRPr="0069585F">
        <w:rPr>
          <w:rFonts w:cs="Calibri"/>
        </w:rPr>
        <w:t xml:space="preserve"> 3 years</w:t>
      </w:r>
      <w:r>
        <w:rPr>
          <w:rFonts w:cs="Calibri"/>
        </w:rPr>
        <w:t xml:space="preserve"> for IPPC-A</w:t>
      </w:r>
      <w:r w:rsidR="00E96660" w:rsidRPr="0069585F">
        <w:rPr>
          <w:rFonts w:cs="Calibri"/>
        </w:rPr>
        <w:t xml:space="preserve">) of regular </w:t>
      </w:r>
      <w:r w:rsidR="00E96660" w:rsidRPr="007B7151">
        <w:rPr>
          <w:rFonts w:cs="Calibri"/>
        </w:rPr>
        <w:t>site visits. The frequency will be higher in installations representing the highest risks</w:t>
      </w:r>
      <w:r w:rsidR="00E96660" w:rsidRPr="00926549">
        <w:rPr>
          <w:rFonts w:cs="Calibri"/>
        </w:rPr>
        <w:t>. The risk is influenced by a set of factors. Operator performance (e.g. complia</w:t>
      </w:r>
      <w:r w:rsidR="00E96660" w:rsidRPr="00101DA5">
        <w:rPr>
          <w:rFonts w:cs="Calibri"/>
        </w:rPr>
        <w:t xml:space="preserve">nce behaviour and the implementation of a working Environmental </w:t>
      </w:r>
      <w:r w:rsidR="00E96660" w:rsidRPr="004E75F8">
        <w:rPr>
          <w:rFonts w:cs="Calibri"/>
        </w:rPr>
        <w:t>M</w:t>
      </w:r>
      <w:r w:rsidR="00E96660" w:rsidRPr="00224834">
        <w:rPr>
          <w:rFonts w:cs="Calibri"/>
        </w:rPr>
        <w:t>anagement System) is taken in</w:t>
      </w:r>
      <w:r>
        <w:rPr>
          <w:rFonts w:cs="Calibri"/>
        </w:rPr>
        <w:t>to</w:t>
      </w:r>
      <w:r w:rsidR="00E96660" w:rsidRPr="00224834">
        <w:rPr>
          <w:rFonts w:cs="Calibri"/>
        </w:rPr>
        <w:t xml:space="preserve"> account and it therefore determines partly the frequency of inspections</w:t>
      </w:r>
      <w:r w:rsidR="00E96660" w:rsidRPr="00F3412F">
        <w:rPr>
          <w:rFonts w:cs="Calibri"/>
        </w:rPr>
        <w:t xml:space="preserve">. </w:t>
      </w:r>
      <w:r w:rsidR="00E96660" w:rsidRPr="0069585F">
        <w:rPr>
          <w:rFonts w:cs="Calibri"/>
        </w:rPr>
        <w:t>D</w:t>
      </w:r>
      <w:r w:rsidR="00E96660" w:rsidRPr="00E54D33">
        <w:t>etailed criteria and</w:t>
      </w:r>
      <w:r w:rsidR="00E96660" w:rsidRPr="00012949">
        <w:t xml:space="preserve"> </w:t>
      </w:r>
      <w:r w:rsidR="00E96660" w:rsidRPr="00ED36FA">
        <w:t xml:space="preserve">description of </w:t>
      </w:r>
      <w:r w:rsidR="001E0964">
        <w:t xml:space="preserve">the </w:t>
      </w:r>
      <w:r w:rsidR="00E96660" w:rsidRPr="00ED36FA">
        <w:t xml:space="preserve">IRAM </w:t>
      </w:r>
      <w:r w:rsidR="001E0964">
        <w:t xml:space="preserve">software </w:t>
      </w:r>
      <w:r w:rsidR="00E96660">
        <w:t xml:space="preserve">are given </w:t>
      </w:r>
      <w:r w:rsidR="00E96660" w:rsidRPr="00ED36FA">
        <w:t xml:space="preserve">in </w:t>
      </w:r>
      <w:r w:rsidR="00E96660" w:rsidRPr="00ED36FA">
        <w:lastRenderedPageBreak/>
        <w:t xml:space="preserve">sections 2.3 and Annex 10 of </w:t>
      </w:r>
      <w:r w:rsidR="00E96660" w:rsidRPr="00AC4441">
        <w:t xml:space="preserve">the </w:t>
      </w:r>
      <w:r w:rsidR="001E0964">
        <w:t xml:space="preserve">Inspection </w:t>
      </w:r>
      <w:r w:rsidR="00E96660" w:rsidRPr="00747455">
        <w:t xml:space="preserve">Manual </w:t>
      </w:r>
      <w:r w:rsidR="00E96660" w:rsidRPr="00E54D33">
        <w:t>available</w:t>
      </w:r>
      <w:r w:rsidR="00E96660">
        <w:t xml:space="preserve"> at </w:t>
      </w:r>
      <w:hyperlink r:id="rId26" w:history="1">
        <w:r w:rsidR="00E96660" w:rsidRPr="00056A06">
          <w:rPr>
            <w:rStyle w:val="Hyperlink"/>
          </w:rPr>
          <w:t>http://sei.gov.mk/projects_page_mk.asp?ID=6</w:t>
        </w:r>
      </w:hyperlink>
      <w:r w:rsidR="00E96660">
        <w:t xml:space="preserve">. </w:t>
      </w:r>
      <w:r w:rsidR="00E96660">
        <w:rPr>
          <w:rFonts w:cs="Calibri"/>
        </w:rPr>
        <w:t xml:space="preserve">In addition to the </w:t>
      </w:r>
      <w:r>
        <w:rPr>
          <w:rFonts w:cs="Calibri"/>
        </w:rPr>
        <w:t>ordinary</w:t>
      </w:r>
      <w:r w:rsidRPr="00926549">
        <w:rPr>
          <w:rFonts w:cs="Calibri"/>
        </w:rPr>
        <w:t xml:space="preserve"> </w:t>
      </w:r>
      <w:r w:rsidR="00E96660" w:rsidRPr="00926549">
        <w:rPr>
          <w:rFonts w:cs="Calibri"/>
        </w:rPr>
        <w:t>inspections, extraordinary or control (follow-up) inspections may be performed, as a function of complaints received, non-compliances detected during inspections, and incidents or accidents occurring in the installations.</w:t>
      </w:r>
    </w:p>
    <w:p w14:paraId="0787A4A9" w14:textId="77777777" w:rsidR="00E96660" w:rsidRPr="00812035" w:rsidRDefault="00E96660" w:rsidP="00C44CC7">
      <w:pPr>
        <w:autoSpaceDE w:val="0"/>
        <w:autoSpaceDN w:val="0"/>
        <w:adjustRightInd w:val="0"/>
        <w:spacing w:after="0" w:line="240" w:lineRule="auto"/>
        <w:ind w:left="426"/>
        <w:jc w:val="left"/>
        <w:rPr>
          <w:szCs w:val="24"/>
        </w:rPr>
      </w:pPr>
    </w:p>
    <w:p w14:paraId="79C49732" w14:textId="77777777" w:rsidR="00E96660" w:rsidRPr="00BD1C63" w:rsidRDefault="00E96660" w:rsidP="00D70C27">
      <w:pPr>
        <w:numPr>
          <w:ilvl w:val="0"/>
          <w:numId w:val="10"/>
        </w:numPr>
        <w:ind w:left="426"/>
      </w:pPr>
      <w:r w:rsidRPr="00812035">
        <w:rPr>
          <w:szCs w:val="24"/>
        </w:rPr>
        <w:t xml:space="preserve">Which </w:t>
      </w:r>
      <w:r>
        <w:rPr>
          <w:szCs w:val="24"/>
        </w:rPr>
        <w:t>kinds</w:t>
      </w:r>
      <w:r w:rsidRPr="00812035">
        <w:rPr>
          <w:szCs w:val="24"/>
        </w:rPr>
        <w:t xml:space="preserve"> of </w:t>
      </w:r>
      <w:r w:rsidR="002557BE">
        <w:rPr>
          <w:szCs w:val="24"/>
        </w:rPr>
        <w:t xml:space="preserve">ordinary </w:t>
      </w:r>
      <w:r w:rsidRPr="00812035">
        <w:rPr>
          <w:szCs w:val="24"/>
        </w:rPr>
        <w:t>inspections are possible?</w:t>
      </w:r>
    </w:p>
    <w:p w14:paraId="05E95506" w14:textId="77777777" w:rsidR="00E96660" w:rsidRPr="00BD1C63" w:rsidRDefault="00E96660" w:rsidP="00C44CC7">
      <w:pPr>
        <w:ind w:left="426"/>
      </w:pPr>
      <w:r>
        <w:rPr>
          <w:szCs w:val="24"/>
        </w:rPr>
        <w:t xml:space="preserve">Regarding the environmental topics (air, water, soil, groundwater, waste, noise, vibrations, </w:t>
      </w:r>
      <w:r w:rsidR="0015186F">
        <w:rPr>
          <w:szCs w:val="24"/>
        </w:rPr>
        <w:t xml:space="preserve">odour), </w:t>
      </w:r>
      <w:r>
        <w:rPr>
          <w:szCs w:val="24"/>
        </w:rPr>
        <w:t>the following kinds of inspections can be performed:</w:t>
      </w:r>
    </w:p>
    <w:p w14:paraId="636F8465" w14:textId="1978B032" w:rsidR="00E96660" w:rsidRDefault="00E96660" w:rsidP="00D70C27">
      <w:pPr>
        <w:numPr>
          <w:ilvl w:val="1"/>
          <w:numId w:val="10"/>
        </w:numPr>
        <w:ind w:left="786"/>
      </w:pPr>
      <w:r w:rsidRPr="0056377F">
        <w:t>Inspections</w:t>
      </w:r>
      <w:r>
        <w:t xml:space="preserve"> of IPPC installations</w:t>
      </w:r>
      <w:r w:rsidRPr="0056377F">
        <w:t xml:space="preserve"> to verify compliance with the</w:t>
      </w:r>
      <w:r>
        <w:t xml:space="preserve"> permit, taking into account all environmental topics. Additionally </w:t>
      </w:r>
      <w:r w:rsidRPr="0056377F">
        <w:t xml:space="preserve">the implementation of the </w:t>
      </w:r>
      <w:r w:rsidR="00D44BBF" w:rsidRPr="0056377F">
        <w:t xml:space="preserve">Best Available Techniques </w:t>
      </w:r>
      <w:r w:rsidRPr="0056377F">
        <w:t>(BAT)</w:t>
      </w:r>
      <w:r>
        <w:t xml:space="preserve"> will be checked</w:t>
      </w:r>
      <w:r w:rsidR="002557BE">
        <w:t xml:space="preserve"> for IPPC-A installations</w:t>
      </w:r>
      <w:r>
        <w:t>.</w:t>
      </w:r>
    </w:p>
    <w:p w14:paraId="4836FFE4" w14:textId="77777777" w:rsidR="00E96660" w:rsidRPr="0056377F" w:rsidRDefault="00E96660" w:rsidP="00D70C27">
      <w:pPr>
        <w:numPr>
          <w:ilvl w:val="1"/>
          <w:numId w:val="10"/>
        </w:numPr>
        <w:ind w:left="786"/>
      </w:pPr>
      <w:r w:rsidRPr="0056377F">
        <w:t xml:space="preserve">Inspections to verify compliance with legislation or specific permits related to one </w:t>
      </w:r>
      <w:r w:rsidR="009D7DCA">
        <w:t xml:space="preserve">or a few (but not all) </w:t>
      </w:r>
      <w:r w:rsidRPr="0056377F">
        <w:t>environmental topic</w:t>
      </w:r>
      <w:r w:rsidR="009D7DCA">
        <w:t>s</w:t>
      </w:r>
      <w:r w:rsidRPr="0056377F">
        <w:t xml:space="preserve"> (e.g. waste).</w:t>
      </w:r>
    </w:p>
    <w:p w14:paraId="0103A892" w14:textId="1E772A7B" w:rsidR="00E96660" w:rsidRPr="0056377F" w:rsidRDefault="00B473E8" w:rsidP="00D70C27">
      <w:pPr>
        <w:numPr>
          <w:ilvl w:val="1"/>
          <w:numId w:val="10"/>
        </w:numPr>
        <w:ind w:left="786"/>
      </w:pPr>
      <w:r>
        <w:t xml:space="preserve">Coordinated </w:t>
      </w:r>
      <w:r w:rsidR="00E96660" w:rsidRPr="0056377F">
        <w:t>inspections</w:t>
      </w:r>
      <w:r w:rsidR="003B775E">
        <w:t>:</w:t>
      </w:r>
      <w:r w:rsidR="00E96660">
        <w:t xml:space="preserve"> </w:t>
      </w:r>
      <w:r w:rsidR="00D70C27">
        <w:t xml:space="preserve">during one inspection inspectors from several Inspectorates </w:t>
      </w:r>
      <w:r w:rsidR="00D70C27" w:rsidRPr="00E33D3A">
        <w:t>collaborate</w:t>
      </w:r>
      <w:r w:rsidR="00D70C27">
        <w:t xml:space="preserve"> with each other</w:t>
      </w:r>
      <w:r w:rsidR="00E96660">
        <w:t>,</w:t>
      </w:r>
      <w:r w:rsidR="00E96660" w:rsidRPr="0056377F">
        <w:t xml:space="preserve"> mainly environment, labour, safety (</w:t>
      </w:r>
      <w:r w:rsidR="00E96660">
        <w:t>e.g.</w:t>
      </w:r>
      <w:r w:rsidR="002557BE">
        <w:t xml:space="preserve"> to</w:t>
      </w:r>
      <w:r w:rsidR="00E96660">
        <w:t xml:space="preserve"> </w:t>
      </w:r>
      <w:r w:rsidR="00E96660" w:rsidRPr="0056377F">
        <w:t>installations</w:t>
      </w:r>
      <w:r w:rsidR="00E96660">
        <w:t xml:space="preserve"> under the scope of Chapter XV of the Law on Environment on prevention and control of major accidents involving hazardous substances</w:t>
      </w:r>
      <w:r w:rsidR="00E96660" w:rsidRPr="0056377F">
        <w:t>) in order to streamline inspection procedures.</w:t>
      </w:r>
    </w:p>
    <w:p w14:paraId="04669B3F" w14:textId="77777777" w:rsidR="00E96660" w:rsidRPr="00CE0A5A" w:rsidRDefault="00E96660" w:rsidP="00CE0A5A">
      <w:pPr>
        <w:pStyle w:val="ListDash1"/>
        <w:numPr>
          <w:ilvl w:val="0"/>
          <w:numId w:val="0"/>
        </w:numPr>
        <w:spacing w:before="0" w:after="0" w:line="276" w:lineRule="auto"/>
        <w:ind w:left="786"/>
        <w:rPr>
          <w:rFonts w:ascii="Calibri" w:eastAsia="Calibri" w:hAnsi="Calibri"/>
          <w:sz w:val="22"/>
          <w:szCs w:val="22"/>
          <w:lang w:eastAsia="en-US"/>
        </w:rPr>
      </w:pPr>
      <w:r w:rsidRPr="00CE0A5A">
        <w:rPr>
          <w:rFonts w:ascii="Calibri" w:eastAsia="Calibri" w:hAnsi="Calibri"/>
          <w:sz w:val="22"/>
          <w:szCs w:val="22"/>
          <w:lang w:eastAsia="en-US"/>
        </w:rPr>
        <w:t xml:space="preserve">Regular inspections require site visits but in some cases, if the purpose of the inspection is a documentary check, an administrative inspection based on a desktop-study may be enough. </w:t>
      </w:r>
    </w:p>
    <w:p w14:paraId="6F5E67D2" w14:textId="77777777" w:rsidR="00E96660" w:rsidRPr="00812035" w:rsidRDefault="00E96660" w:rsidP="00C44CC7">
      <w:pPr>
        <w:autoSpaceDE w:val="0"/>
        <w:autoSpaceDN w:val="0"/>
        <w:adjustRightInd w:val="0"/>
        <w:spacing w:after="0" w:line="240" w:lineRule="auto"/>
        <w:ind w:left="426"/>
        <w:jc w:val="left"/>
        <w:rPr>
          <w:szCs w:val="24"/>
        </w:rPr>
      </w:pPr>
    </w:p>
    <w:p w14:paraId="13C1E7DF" w14:textId="643D82EE" w:rsidR="00E96660" w:rsidRPr="00BD1C63" w:rsidRDefault="00E96660" w:rsidP="00D70C27">
      <w:pPr>
        <w:pStyle w:val="ListDash1"/>
        <w:numPr>
          <w:ilvl w:val="0"/>
          <w:numId w:val="12"/>
        </w:numPr>
        <w:spacing w:before="0" w:after="0" w:line="276" w:lineRule="auto"/>
        <w:ind w:left="426"/>
        <w:rPr>
          <w:szCs w:val="24"/>
        </w:rPr>
      </w:pPr>
      <w:r w:rsidRPr="00BD1C63">
        <w:rPr>
          <w:rFonts w:ascii="Calibri" w:hAnsi="Calibri"/>
          <w:sz w:val="22"/>
          <w:szCs w:val="22"/>
        </w:rPr>
        <w:t xml:space="preserve">What kind of information </w:t>
      </w:r>
      <w:r w:rsidR="009F7CF4">
        <w:rPr>
          <w:rFonts w:ascii="Calibri" w:hAnsi="Calibri"/>
          <w:sz w:val="22"/>
          <w:szCs w:val="22"/>
        </w:rPr>
        <w:t xml:space="preserve">will </w:t>
      </w:r>
      <w:r w:rsidRPr="00BD1C63">
        <w:rPr>
          <w:rFonts w:ascii="Calibri" w:hAnsi="Calibri"/>
          <w:sz w:val="22"/>
          <w:szCs w:val="22"/>
        </w:rPr>
        <w:t xml:space="preserve"> be checked during inspections? </w:t>
      </w:r>
    </w:p>
    <w:p w14:paraId="62BF107B" w14:textId="77777777" w:rsidR="00B478A1" w:rsidRDefault="00B478A1" w:rsidP="00C44CC7">
      <w:pPr>
        <w:pStyle w:val="ListDash1"/>
        <w:numPr>
          <w:ilvl w:val="0"/>
          <w:numId w:val="0"/>
        </w:numPr>
        <w:spacing w:before="0" w:after="0" w:line="276" w:lineRule="auto"/>
        <w:ind w:left="426"/>
        <w:rPr>
          <w:rFonts w:ascii="Calibri" w:eastAsia="Calibri" w:hAnsi="Calibri" w:cs="Calibri"/>
          <w:sz w:val="22"/>
          <w:szCs w:val="22"/>
        </w:rPr>
      </w:pPr>
    </w:p>
    <w:p w14:paraId="10E924EA" w14:textId="29FBCCBA" w:rsidR="00E96660" w:rsidRDefault="00E96660" w:rsidP="00C44CC7">
      <w:pPr>
        <w:pStyle w:val="ListDash1"/>
        <w:numPr>
          <w:ilvl w:val="0"/>
          <w:numId w:val="0"/>
        </w:numPr>
        <w:spacing w:before="0" w:after="0" w:line="276" w:lineRule="auto"/>
        <w:ind w:left="426"/>
        <w:rPr>
          <w:szCs w:val="24"/>
        </w:rPr>
      </w:pPr>
      <w:r w:rsidRPr="00BD1C63">
        <w:rPr>
          <w:rFonts w:ascii="Calibri" w:eastAsia="Calibri" w:hAnsi="Calibri" w:cs="Calibri"/>
          <w:sz w:val="22"/>
          <w:szCs w:val="22"/>
        </w:rPr>
        <w:t xml:space="preserve">Physical inspection includes visual inspection, evidence collection and taking </w:t>
      </w:r>
      <w:r w:rsidRPr="00BD1C63">
        <w:rPr>
          <w:rFonts w:ascii="Calibri" w:hAnsi="Calibri" w:cs="Calibri"/>
          <w:sz w:val="22"/>
          <w:szCs w:val="22"/>
        </w:rPr>
        <w:t>samples, to determine if operators comply with the permit</w:t>
      </w:r>
      <w:r w:rsidR="002557BE">
        <w:rPr>
          <w:rFonts w:ascii="Calibri" w:hAnsi="Calibri" w:cs="Calibri"/>
          <w:sz w:val="22"/>
          <w:szCs w:val="22"/>
        </w:rPr>
        <w:t xml:space="preserve"> conditions and</w:t>
      </w:r>
      <w:r w:rsidR="009D7DCA">
        <w:rPr>
          <w:rFonts w:ascii="Calibri" w:hAnsi="Calibri" w:cs="Calibri"/>
          <w:sz w:val="22"/>
          <w:szCs w:val="22"/>
        </w:rPr>
        <w:t>/or</w:t>
      </w:r>
      <w:r w:rsidR="002557BE">
        <w:rPr>
          <w:rFonts w:ascii="Calibri" w:hAnsi="Calibri" w:cs="Calibri"/>
          <w:sz w:val="22"/>
          <w:szCs w:val="22"/>
        </w:rPr>
        <w:t xml:space="preserve"> applicable legislation</w:t>
      </w:r>
      <w:r w:rsidRPr="00BD1C63">
        <w:rPr>
          <w:rFonts w:ascii="Calibri" w:hAnsi="Calibri" w:cs="Calibri"/>
          <w:sz w:val="22"/>
          <w:szCs w:val="22"/>
        </w:rPr>
        <w:t>. The administrative inspection or administrative check involves the reviewing of all documents to check compliance</w:t>
      </w:r>
      <w:r w:rsidRPr="00BD1C63">
        <w:rPr>
          <w:rFonts w:ascii="Calibri" w:hAnsi="Calibri"/>
          <w:sz w:val="22"/>
          <w:szCs w:val="22"/>
        </w:rPr>
        <w:t>. When conducti</w:t>
      </w:r>
      <w:r w:rsidRPr="002E6417">
        <w:rPr>
          <w:rFonts w:ascii="Calibri" w:hAnsi="Calibri"/>
          <w:sz w:val="22"/>
          <w:szCs w:val="22"/>
        </w:rPr>
        <w:t>ng</w:t>
      </w:r>
      <w:r w:rsidRPr="00BD1C63">
        <w:rPr>
          <w:rFonts w:ascii="Calibri" w:hAnsi="Calibri"/>
          <w:sz w:val="22"/>
          <w:szCs w:val="22"/>
        </w:rPr>
        <w:t xml:space="preserve"> a visual inspection, inspectors</w:t>
      </w:r>
      <w:r w:rsidRPr="002E6417">
        <w:rPr>
          <w:rFonts w:ascii="Calibri" w:hAnsi="Calibri"/>
          <w:sz w:val="22"/>
          <w:szCs w:val="22"/>
        </w:rPr>
        <w:t xml:space="preserve"> will visit key </w:t>
      </w:r>
      <w:r w:rsidRPr="00BD1C63">
        <w:rPr>
          <w:rFonts w:ascii="Calibri" w:eastAsia="Calibri" w:hAnsi="Calibri" w:cs="Calibri"/>
          <w:sz w:val="22"/>
          <w:szCs w:val="22"/>
        </w:rPr>
        <w:t>locations</w:t>
      </w:r>
      <w:r w:rsidRPr="002E6417">
        <w:rPr>
          <w:rFonts w:ascii="Calibri" w:eastAsia="Calibri" w:hAnsi="Calibri" w:cs="Calibri"/>
          <w:sz w:val="22"/>
          <w:szCs w:val="22"/>
        </w:rPr>
        <w:t xml:space="preserve"> and </w:t>
      </w:r>
      <w:r w:rsidR="00011E33">
        <w:rPr>
          <w:rFonts w:ascii="Calibri" w:eastAsia="Calibri" w:hAnsi="Calibri" w:cs="Calibri"/>
          <w:sz w:val="22"/>
          <w:szCs w:val="22"/>
        </w:rPr>
        <w:t xml:space="preserve">inspect the relevant devices </w:t>
      </w:r>
      <w:r w:rsidRPr="002E6417">
        <w:rPr>
          <w:rFonts w:ascii="Calibri" w:eastAsia="Calibri" w:hAnsi="Calibri" w:cs="Calibri"/>
          <w:sz w:val="22"/>
          <w:szCs w:val="22"/>
        </w:rPr>
        <w:t xml:space="preserve"> (e.g. emission sources to air and water,</w:t>
      </w:r>
      <w:r w:rsidR="00011E33">
        <w:rPr>
          <w:rFonts w:ascii="Calibri" w:eastAsia="Calibri" w:hAnsi="Calibri" w:cs="Calibri"/>
          <w:sz w:val="22"/>
          <w:szCs w:val="22"/>
        </w:rPr>
        <w:t xml:space="preserve"> filters/ treatment plants,</w:t>
      </w:r>
      <w:r w:rsidRPr="002E6417">
        <w:rPr>
          <w:rFonts w:ascii="Calibri" w:eastAsia="Calibri" w:hAnsi="Calibri" w:cs="Calibri"/>
          <w:sz w:val="22"/>
          <w:szCs w:val="22"/>
        </w:rPr>
        <w:t xml:space="preserve"> waste storage facilities)</w:t>
      </w:r>
      <w:r w:rsidRPr="007B7151">
        <w:rPr>
          <w:rFonts w:ascii="Calibri" w:hAnsi="Calibri"/>
          <w:sz w:val="22"/>
          <w:szCs w:val="22"/>
        </w:rPr>
        <w:t xml:space="preserve">. In the case of IPPC-A installations </w:t>
      </w:r>
      <w:r w:rsidR="00011E33">
        <w:rPr>
          <w:rFonts w:ascii="Calibri" w:hAnsi="Calibri"/>
          <w:sz w:val="22"/>
          <w:szCs w:val="22"/>
        </w:rPr>
        <w:t xml:space="preserve"> the inspection can also focus on </w:t>
      </w:r>
      <w:r w:rsidRPr="007B7151">
        <w:rPr>
          <w:rFonts w:ascii="Calibri" w:hAnsi="Calibri"/>
          <w:sz w:val="22"/>
          <w:szCs w:val="22"/>
        </w:rPr>
        <w:t xml:space="preserve">  equipment considered </w:t>
      </w:r>
      <w:r w:rsidR="00011E33">
        <w:rPr>
          <w:rFonts w:ascii="Calibri" w:hAnsi="Calibri"/>
          <w:sz w:val="22"/>
          <w:szCs w:val="22"/>
        </w:rPr>
        <w:t xml:space="preserve">as </w:t>
      </w:r>
      <w:r w:rsidRPr="007B7151">
        <w:rPr>
          <w:rFonts w:ascii="Calibri" w:hAnsi="Calibri"/>
          <w:sz w:val="22"/>
          <w:szCs w:val="22"/>
        </w:rPr>
        <w:t xml:space="preserve">BAT such as energy efficiency </w:t>
      </w:r>
      <w:r w:rsidR="00011E33">
        <w:rPr>
          <w:rFonts w:ascii="Calibri" w:hAnsi="Calibri"/>
          <w:sz w:val="22"/>
          <w:szCs w:val="22"/>
        </w:rPr>
        <w:t>devices, recycling systems</w:t>
      </w:r>
      <w:r w:rsidRPr="007B7151">
        <w:rPr>
          <w:rFonts w:ascii="Calibri" w:hAnsi="Calibri"/>
          <w:sz w:val="22"/>
          <w:szCs w:val="22"/>
        </w:rPr>
        <w:t xml:space="preserve">. </w:t>
      </w:r>
      <w:r w:rsidRPr="007B7151">
        <w:rPr>
          <w:rFonts w:ascii="Calibri" w:eastAsia="Calibri" w:hAnsi="Calibri" w:cs="Calibri"/>
          <w:sz w:val="22"/>
          <w:szCs w:val="22"/>
        </w:rPr>
        <w:t>Evidence includes photographs, statements by employees, documents</w:t>
      </w:r>
      <w:r w:rsidR="00FE396C">
        <w:rPr>
          <w:rFonts w:ascii="Calibri" w:eastAsia="Calibri" w:hAnsi="Calibri" w:cs="Calibri"/>
          <w:sz w:val="22"/>
          <w:szCs w:val="22"/>
        </w:rPr>
        <w:t>,</w:t>
      </w:r>
      <w:r w:rsidRPr="007B7151">
        <w:rPr>
          <w:rFonts w:ascii="Calibri" w:eastAsia="Calibri" w:hAnsi="Calibri" w:cs="Calibri"/>
          <w:sz w:val="22"/>
          <w:szCs w:val="22"/>
        </w:rPr>
        <w:t xml:space="preserve"> etc.</w:t>
      </w:r>
      <w:r>
        <w:rPr>
          <w:rFonts w:ascii="Calibri" w:eastAsia="Calibri" w:hAnsi="Calibri" w:cs="Calibri"/>
          <w:sz w:val="22"/>
          <w:szCs w:val="22"/>
        </w:rPr>
        <w:t xml:space="preserve"> Sampling</w:t>
      </w:r>
      <w:r w:rsidR="00011E33">
        <w:rPr>
          <w:rFonts w:ascii="Calibri" w:eastAsia="Calibri" w:hAnsi="Calibri" w:cs="Calibri"/>
          <w:sz w:val="22"/>
          <w:szCs w:val="22"/>
        </w:rPr>
        <w:t>/analysis</w:t>
      </w:r>
      <w:r>
        <w:rPr>
          <w:rFonts w:ascii="Calibri" w:eastAsia="Calibri" w:hAnsi="Calibri" w:cs="Calibri"/>
          <w:sz w:val="22"/>
          <w:szCs w:val="22"/>
        </w:rPr>
        <w:t xml:space="preserve"> follows established procedures and protocols and must </w:t>
      </w:r>
      <w:r w:rsidR="00FE396C">
        <w:rPr>
          <w:rFonts w:ascii="Calibri" w:eastAsia="Calibri" w:hAnsi="Calibri" w:cs="Calibri"/>
          <w:sz w:val="22"/>
          <w:szCs w:val="22"/>
        </w:rPr>
        <w:t>involve</w:t>
      </w:r>
      <w:r>
        <w:rPr>
          <w:rFonts w:ascii="Calibri" w:eastAsia="Calibri" w:hAnsi="Calibri" w:cs="Calibri"/>
          <w:sz w:val="22"/>
          <w:szCs w:val="22"/>
        </w:rPr>
        <w:t xml:space="preserve"> accredited laboratories. </w:t>
      </w:r>
      <w:r w:rsidRPr="00812035">
        <w:rPr>
          <w:szCs w:val="24"/>
        </w:rPr>
        <w:t xml:space="preserve"> </w:t>
      </w:r>
    </w:p>
    <w:p w14:paraId="5B39E2BF" w14:textId="77777777" w:rsidR="00E96660" w:rsidRPr="00812035" w:rsidRDefault="00E96660" w:rsidP="00C44CC7">
      <w:pPr>
        <w:pStyle w:val="ListDash1"/>
        <w:numPr>
          <w:ilvl w:val="0"/>
          <w:numId w:val="0"/>
        </w:numPr>
        <w:spacing w:before="0" w:after="0" w:line="276" w:lineRule="auto"/>
        <w:ind w:left="426"/>
        <w:rPr>
          <w:szCs w:val="24"/>
        </w:rPr>
      </w:pPr>
    </w:p>
    <w:p w14:paraId="56BCAD00" w14:textId="77777777" w:rsidR="00E96660" w:rsidRDefault="00E96660" w:rsidP="00D70C27">
      <w:pPr>
        <w:numPr>
          <w:ilvl w:val="0"/>
          <w:numId w:val="17"/>
        </w:numPr>
        <w:autoSpaceDE w:val="0"/>
        <w:autoSpaceDN w:val="0"/>
        <w:adjustRightInd w:val="0"/>
        <w:spacing w:after="0" w:line="240" w:lineRule="auto"/>
        <w:ind w:left="426"/>
        <w:jc w:val="left"/>
        <w:rPr>
          <w:szCs w:val="24"/>
        </w:rPr>
      </w:pPr>
      <w:r w:rsidRPr="00812035">
        <w:rPr>
          <w:szCs w:val="24"/>
        </w:rPr>
        <w:t>Can non-compliances detected during inspection be solved within a period of time without a</w:t>
      </w:r>
      <w:r>
        <w:rPr>
          <w:szCs w:val="24"/>
        </w:rPr>
        <w:t xml:space="preserve"> misdemeanour, or a mediation procedure or a criminal case being</w:t>
      </w:r>
      <w:r w:rsidRPr="00812035">
        <w:rPr>
          <w:szCs w:val="24"/>
        </w:rPr>
        <w:t xml:space="preserve"> started?</w:t>
      </w:r>
      <w:r>
        <w:rPr>
          <w:szCs w:val="24"/>
        </w:rPr>
        <w:t xml:space="preserve"> </w:t>
      </w:r>
    </w:p>
    <w:p w14:paraId="1F45BD42" w14:textId="77777777" w:rsidR="00E96660" w:rsidRDefault="00E96660" w:rsidP="00C44CC7">
      <w:pPr>
        <w:autoSpaceDE w:val="0"/>
        <w:autoSpaceDN w:val="0"/>
        <w:adjustRightInd w:val="0"/>
        <w:spacing w:after="0" w:line="240" w:lineRule="auto"/>
        <w:ind w:left="426"/>
        <w:jc w:val="left"/>
        <w:rPr>
          <w:szCs w:val="24"/>
        </w:rPr>
      </w:pPr>
    </w:p>
    <w:p w14:paraId="517A41CD" w14:textId="77777777" w:rsidR="00E96660" w:rsidRDefault="00E96660" w:rsidP="00C44CC7">
      <w:pPr>
        <w:autoSpaceDE w:val="0"/>
        <w:autoSpaceDN w:val="0"/>
        <w:adjustRightInd w:val="0"/>
        <w:spacing w:after="0" w:line="240" w:lineRule="auto"/>
        <w:ind w:left="426"/>
        <w:rPr>
          <w:szCs w:val="24"/>
        </w:rPr>
      </w:pPr>
      <w:r>
        <w:rPr>
          <w:szCs w:val="24"/>
        </w:rPr>
        <w:t xml:space="preserve">Operators can solve non-compliances detected by inspectors and included in the decision within the deadline set in it. </w:t>
      </w:r>
      <w:r w:rsidR="00FE396C">
        <w:rPr>
          <w:szCs w:val="24"/>
        </w:rPr>
        <w:t>If solved within the deadline</w:t>
      </w:r>
      <w:r>
        <w:rPr>
          <w:szCs w:val="24"/>
        </w:rPr>
        <w:t xml:space="preserve">, </w:t>
      </w:r>
      <w:r w:rsidR="00FE396C">
        <w:rPr>
          <w:szCs w:val="24"/>
        </w:rPr>
        <w:t xml:space="preserve">the corresponding </w:t>
      </w:r>
      <w:r>
        <w:rPr>
          <w:szCs w:val="24"/>
        </w:rPr>
        <w:t>misdemeanour</w:t>
      </w:r>
      <w:r w:rsidR="00FE396C">
        <w:rPr>
          <w:szCs w:val="24"/>
        </w:rPr>
        <w:t>,</w:t>
      </w:r>
      <w:r>
        <w:rPr>
          <w:szCs w:val="24"/>
        </w:rPr>
        <w:t xml:space="preserve"> mediation procedure or criminal case will</w:t>
      </w:r>
      <w:r w:rsidR="00FE396C">
        <w:rPr>
          <w:szCs w:val="24"/>
        </w:rPr>
        <w:t xml:space="preserve"> not</w:t>
      </w:r>
      <w:r>
        <w:rPr>
          <w:szCs w:val="24"/>
        </w:rPr>
        <w:t xml:space="preserve"> be started.</w:t>
      </w:r>
    </w:p>
    <w:p w14:paraId="5A3B317C" w14:textId="77777777" w:rsidR="00E96660" w:rsidRPr="00812035" w:rsidRDefault="00E96660" w:rsidP="00C44CC7">
      <w:pPr>
        <w:autoSpaceDE w:val="0"/>
        <w:autoSpaceDN w:val="0"/>
        <w:adjustRightInd w:val="0"/>
        <w:spacing w:after="0" w:line="240" w:lineRule="auto"/>
        <w:ind w:left="426"/>
        <w:jc w:val="left"/>
        <w:rPr>
          <w:szCs w:val="24"/>
        </w:rPr>
      </w:pPr>
    </w:p>
    <w:p w14:paraId="2BE63DFC" w14:textId="77777777" w:rsidR="00E96660" w:rsidRDefault="00E96660" w:rsidP="00D70C27">
      <w:pPr>
        <w:numPr>
          <w:ilvl w:val="0"/>
          <w:numId w:val="17"/>
        </w:numPr>
        <w:autoSpaceDE w:val="0"/>
        <w:autoSpaceDN w:val="0"/>
        <w:adjustRightInd w:val="0"/>
        <w:spacing w:after="0" w:line="240" w:lineRule="auto"/>
        <w:ind w:left="426"/>
        <w:rPr>
          <w:szCs w:val="24"/>
        </w:rPr>
      </w:pPr>
      <w:r w:rsidRPr="00812035">
        <w:rPr>
          <w:szCs w:val="24"/>
        </w:rPr>
        <w:t>Which kind of penalties may arise if non-compliances are detected?</w:t>
      </w:r>
    </w:p>
    <w:p w14:paraId="3AE4C184" w14:textId="77777777" w:rsidR="00E96660" w:rsidRDefault="00E96660" w:rsidP="00C44CC7">
      <w:pPr>
        <w:autoSpaceDE w:val="0"/>
        <w:autoSpaceDN w:val="0"/>
        <w:adjustRightInd w:val="0"/>
        <w:spacing w:after="0" w:line="240" w:lineRule="auto"/>
        <w:ind w:left="426"/>
        <w:rPr>
          <w:szCs w:val="24"/>
        </w:rPr>
      </w:pPr>
    </w:p>
    <w:p w14:paraId="74E0BE0A" w14:textId="77777777" w:rsidR="00E96660" w:rsidRPr="00413A6D" w:rsidRDefault="00E96660" w:rsidP="00C44CC7">
      <w:pPr>
        <w:autoSpaceDE w:val="0"/>
        <w:autoSpaceDN w:val="0"/>
        <w:adjustRightInd w:val="0"/>
        <w:spacing w:after="0" w:line="240" w:lineRule="auto"/>
        <w:ind w:left="426" w:firstLine="42"/>
        <w:rPr>
          <w:szCs w:val="24"/>
        </w:rPr>
      </w:pPr>
      <w:r>
        <w:rPr>
          <w:szCs w:val="24"/>
        </w:rPr>
        <w:t xml:space="preserve">If non-compliances detected by inspectors during inspections are not solved within the deadline established in the decision, a misdemeanour or mediation procedure will be started. As established in the Articles 212 f, 212 g and 212 h of the Law on Environment (available at </w:t>
      </w:r>
      <w:r>
        <w:t xml:space="preserve">at </w:t>
      </w:r>
      <w:hyperlink r:id="rId27" w:history="1">
        <w:r w:rsidRPr="00975F5A">
          <w:rPr>
            <w:rStyle w:val="Hyperlink"/>
            <w:rFonts w:cs="Calibri"/>
          </w:rPr>
          <w:t>http://www.sei.gov.mk/page_en.asp?ID=2</w:t>
        </w:r>
      </w:hyperlink>
      <w:r>
        <w:rPr>
          <w:rFonts w:cs="Calibri"/>
        </w:rPr>
        <w:t>)</w:t>
      </w:r>
      <w:r>
        <w:rPr>
          <w:szCs w:val="24"/>
        </w:rPr>
        <w:t>, misdemeanours are classified in</w:t>
      </w:r>
      <w:r w:rsidR="009D7DCA">
        <w:rPr>
          <w:szCs w:val="24"/>
        </w:rPr>
        <w:t>to</w:t>
      </w:r>
      <w:r>
        <w:rPr>
          <w:szCs w:val="24"/>
        </w:rPr>
        <w:t xml:space="preserve"> 3 categories</w:t>
      </w:r>
      <w:r w:rsidR="009D7DCA">
        <w:rPr>
          <w:szCs w:val="24"/>
        </w:rPr>
        <w:t xml:space="preserve">: </w:t>
      </w:r>
    </w:p>
    <w:p w14:paraId="6CE784B5" w14:textId="6151EB4E" w:rsidR="00E96660" w:rsidRPr="00413A6D" w:rsidRDefault="00E96660" w:rsidP="00DB7743">
      <w:pPr>
        <w:numPr>
          <w:ilvl w:val="0"/>
          <w:numId w:val="24"/>
        </w:numPr>
        <w:autoSpaceDE w:val="0"/>
        <w:autoSpaceDN w:val="0"/>
        <w:adjustRightInd w:val="0"/>
        <w:spacing w:after="0" w:line="240" w:lineRule="auto"/>
        <w:rPr>
          <w:szCs w:val="24"/>
        </w:rPr>
      </w:pPr>
      <w:r>
        <w:rPr>
          <w:szCs w:val="24"/>
        </w:rPr>
        <w:t xml:space="preserve">For misdemeanours of category I, a fine in an amount of 3.000 € in denar </w:t>
      </w:r>
      <w:r w:rsidR="009D7DCA">
        <w:rPr>
          <w:szCs w:val="24"/>
        </w:rPr>
        <w:t xml:space="preserve">countervalue </w:t>
      </w:r>
      <w:r>
        <w:rPr>
          <w:szCs w:val="24"/>
        </w:rPr>
        <w:t xml:space="preserve">for the legal person is established, although if certain circumstances concur it could be up to 15.000 € in denar </w:t>
      </w:r>
      <w:r w:rsidR="009D7DCA">
        <w:rPr>
          <w:szCs w:val="24"/>
        </w:rPr>
        <w:t>countervalue</w:t>
      </w:r>
      <w:r>
        <w:rPr>
          <w:szCs w:val="24"/>
        </w:rPr>
        <w:t xml:space="preserve">. Fines for the responsible official and natural persons are also provided in an amount of 500 € to 700 € in denar </w:t>
      </w:r>
      <w:r w:rsidR="009D7DCA">
        <w:rPr>
          <w:szCs w:val="24"/>
        </w:rPr>
        <w:t>countervalue</w:t>
      </w:r>
      <w:r w:rsidR="00011E33">
        <w:rPr>
          <w:szCs w:val="24"/>
        </w:rPr>
        <w:t xml:space="preserve">. For instance, if </w:t>
      </w:r>
      <w:r w:rsidRPr="00BD1C63">
        <w:rPr>
          <w:rFonts w:cs="Arial"/>
        </w:rPr>
        <w:t>in the procedure for verification of measuring devices, no devices and instruments are used or they are not maintained in proper functioning condition</w:t>
      </w:r>
      <w:r w:rsidRPr="001764AE">
        <w:rPr>
          <w:rFonts w:cs="Arial"/>
        </w:rPr>
        <w:t>, this is considered a misdemeanour of category I.</w:t>
      </w:r>
      <w:r w:rsidRPr="008E1906">
        <w:rPr>
          <w:szCs w:val="24"/>
        </w:rPr>
        <w:t xml:space="preserve"> </w:t>
      </w:r>
    </w:p>
    <w:p w14:paraId="08DB165C" w14:textId="5E11AA4C" w:rsidR="00E96660" w:rsidRPr="00BD1C63" w:rsidRDefault="00E96660" w:rsidP="00DB7743">
      <w:pPr>
        <w:numPr>
          <w:ilvl w:val="0"/>
          <w:numId w:val="24"/>
        </w:numPr>
        <w:autoSpaceDE w:val="0"/>
        <w:autoSpaceDN w:val="0"/>
        <w:adjustRightInd w:val="0"/>
        <w:spacing w:after="0" w:line="240" w:lineRule="auto"/>
        <w:rPr>
          <w:szCs w:val="24"/>
        </w:rPr>
      </w:pPr>
      <w:r>
        <w:rPr>
          <w:szCs w:val="24"/>
        </w:rPr>
        <w:t xml:space="preserve">For misdemeanours of category II, a fine in an amount of 6.000 € for the legal person is established, although if certain circumstances concur it could be up to 22.000 € in denar </w:t>
      </w:r>
      <w:r w:rsidR="009D7DCA">
        <w:rPr>
          <w:szCs w:val="24"/>
        </w:rPr>
        <w:t>countervalue</w:t>
      </w:r>
      <w:r>
        <w:rPr>
          <w:szCs w:val="24"/>
        </w:rPr>
        <w:t>.</w:t>
      </w:r>
      <w:r w:rsidRPr="00E41773">
        <w:rPr>
          <w:szCs w:val="24"/>
        </w:rPr>
        <w:t xml:space="preserve"> </w:t>
      </w:r>
      <w:r>
        <w:rPr>
          <w:szCs w:val="24"/>
        </w:rPr>
        <w:t xml:space="preserve">Fines for the responsible, official and natural persons are also provided in an amount of 500 € to 800 € in denar </w:t>
      </w:r>
      <w:r w:rsidR="009D7DCA">
        <w:rPr>
          <w:szCs w:val="24"/>
        </w:rPr>
        <w:t>countervalue</w:t>
      </w:r>
      <w:r>
        <w:rPr>
          <w:szCs w:val="24"/>
        </w:rPr>
        <w:t xml:space="preserve">.  </w:t>
      </w:r>
      <w:r w:rsidRPr="001764AE">
        <w:rPr>
          <w:szCs w:val="24"/>
        </w:rPr>
        <w:t>For instance, if</w:t>
      </w:r>
      <w:r w:rsidRPr="00413A6D">
        <w:rPr>
          <w:szCs w:val="24"/>
        </w:rPr>
        <w:t xml:space="preserve"> </w:t>
      </w:r>
      <w:r w:rsidRPr="00BD1C63">
        <w:rPr>
          <w:rFonts w:cs="Arial"/>
        </w:rPr>
        <w:t>monitoring is not performed in accordance with the integrated environmental permit</w:t>
      </w:r>
      <w:r w:rsidRPr="001764AE">
        <w:rPr>
          <w:rFonts w:cs="Arial"/>
        </w:rPr>
        <w:t>, this is considered a misdemeanour of category I</w:t>
      </w:r>
      <w:r w:rsidRPr="00413A6D">
        <w:rPr>
          <w:rFonts w:cs="Arial"/>
        </w:rPr>
        <w:t>I</w:t>
      </w:r>
      <w:r w:rsidRPr="008E1906">
        <w:rPr>
          <w:rFonts w:cs="Arial"/>
        </w:rPr>
        <w:t>.</w:t>
      </w:r>
    </w:p>
    <w:p w14:paraId="57F56B9C" w14:textId="48FE119D" w:rsidR="00E96660" w:rsidRPr="008E1906" w:rsidRDefault="00E96660" w:rsidP="00DB7743">
      <w:pPr>
        <w:numPr>
          <w:ilvl w:val="0"/>
          <w:numId w:val="24"/>
        </w:numPr>
        <w:autoSpaceDE w:val="0"/>
        <w:autoSpaceDN w:val="0"/>
        <w:adjustRightInd w:val="0"/>
        <w:spacing w:after="0" w:line="240" w:lineRule="auto"/>
        <w:rPr>
          <w:szCs w:val="24"/>
        </w:rPr>
      </w:pPr>
      <w:r>
        <w:rPr>
          <w:szCs w:val="24"/>
        </w:rPr>
        <w:t xml:space="preserve">For misdemeanours of category III, a fine in an amount of 70.000 to 100.000 € for the legal person is established, although if certain circumstances concur it could be up to 150.000 € in denar </w:t>
      </w:r>
      <w:r w:rsidR="009D7DCA">
        <w:rPr>
          <w:szCs w:val="24"/>
        </w:rPr>
        <w:t>countervalue</w:t>
      </w:r>
      <w:r>
        <w:rPr>
          <w:szCs w:val="24"/>
        </w:rPr>
        <w:t xml:space="preserve">. Fines for the responsible and official persons are also provided in an amount of 5.000 € to 13.000 € in denar </w:t>
      </w:r>
      <w:r w:rsidR="009D7DCA">
        <w:rPr>
          <w:szCs w:val="24"/>
        </w:rPr>
        <w:t>countervalue</w:t>
      </w:r>
      <w:r>
        <w:rPr>
          <w:szCs w:val="24"/>
        </w:rPr>
        <w:t xml:space="preserve">. For instance, if </w:t>
      </w:r>
      <w:r w:rsidRPr="00BD1C63">
        <w:rPr>
          <w:szCs w:val="24"/>
        </w:rPr>
        <w:t>the emissions of substances determined in the permit are not released in accordance with the specified limit values, this is considered a</w:t>
      </w:r>
      <w:r w:rsidRPr="008E1906">
        <w:rPr>
          <w:rFonts w:cs="Arial"/>
        </w:rPr>
        <w:t xml:space="preserve"> misdemeanour of category</w:t>
      </w:r>
      <w:r>
        <w:rPr>
          <w:rFonts w:cs="Arial"/>
        </w:rPr>
        <w:t xml:space="preserve"> I</w:t>
      </w:r>
      <w:r w:rsidRPr="008E1906">
        <w:rPr>
          <w:rFonts w:cs="Arial"/>
        </w:rPr>
        <w:t>II.</w:t>
      </w:r>
    </w:p>
    <w:p w14:paraId="7D2E359B" w14:textId="77777777" w:rsidR="00E96660" w:rsidRPr="00413A6D" w:rsidRDefault="00E96660" w:rsidP="00CE0A5A">
      <w:pPr>
        <w:autoSpaceDE w:val="0"/>
        <w:autoSpaceDN w:val="0"/>
        <w:adjustRightInd w:val="0"/>
        <w:spacing w:after="0" w:line="240" w:lineRule="auto"/>
        <w:ind w:left="426"/>
        <w:jc w:val="left"/>
        <w:rPr>
          <w:szCs w:val="24"/>
        </w:rPr>
      </w:pPr>
    </w:p>
    <w:p w14:paraId="70CB77C3" w14:textId="77777777" w:rsidR="00E96660" w:rsidRDefault="00E96660" w:rsidP="00D70C27">
      <w:pPr>
        <w:numPr>
          <w:ilvl w:val="0"/>
          <w:numId w:val="17"/>
        </w:numPr>
        <w:autoSpaceDE w:val="0"/>
        <w:autoSpaceDN w:val="0"/>
        <w:adjustRightInd w:val="0"/>
        <w:spacing w:after="0" w:line="240" w:lineRule="auto"/>
        <w:ind w:left="426"/>
        <w:jc w:val="left"/>
        <w:rPr>
          <w:szCs w:val="24"/>
        </w:rPr>
      </w:pPr>
      <w:r w:rsidRPr="0016665F">
        <w:rPr>
          <w:szCs w:val="24"/>
        </w:rPr>
        <w:t>Which benefits arise from implementing an environmental management system (EMS)?</w:t>
      </w:r>
      <w:r w:rsidRPr="00DD52D1">
        <w:rPr>
          <w:szCs w:val="24"/>
        </w:rPr>
        <w:t xml:space="preserve"> </w:t>
      </w:r>
    </w:p>
    <w:p w14:paraId="48BE68CD" w14:textId="77777777" w:rsidR="00E96660" w:rsidRDefault="00E96660" w:rsidP="00C44CC7">
      <w:pPr>
        <w:autoSpaceDE w:val="0"/>
        <w:autoSpaceDN w:val="0"/>
        <w:adjustRightInd w:val="0"/>
        <w:spacing w:after="0" w:line="240" w:lineRule="auto"/>
        <w:ind w:left="426"/>
        <w:jc w:val="left"/>
        <w:rPr>
          <w:szCs w:val="24"/>
        </w:rPr>
      </w:pPr>
    </w:p>
    <w:p w14:paraId="4BC76F24" w14:textId="77777777" w:rsidR="00E96660" w:rsidRDefault="00E96660" w:rsidP="00DB7743">
      <w:pPr>
        <w:autoSpaceDE w:val="0"/>
        <w:autoSpaceDN w:val="0"/>
        <w:adjustRightInd w:val="0"/>
        <w:spacing w:after="0" w:line="240" w:lineRule="auto"/>
        <w:ind w:left="426"/>
        <w:rPr>
          <w:szCs w:val="24"/>
        </w:rPr>
      </w:pPr>
      <w:r w:rsidRPr="00DD52D1">
        <w:rPr>
          <w:szCs w:val="24"/>
        </w:rPr>
        <w:t xml:space="preserve">Besides the direct benefits derived from implementing an EMS, </w:t>
      </w:r>
      <w:r>
        <w:rPr>
          <w:szCs w:val="24"/>
        </w:rPr>
        <w:t>such</w:t>
      </w:r>
      <w:r w:rsidR="009D7DCA">
        <w:rPr>
          <w:szCs w:val="24"/>
        </w:rPr>
        <w:t xml:space="preserve"> as</w:t>
      </w:r>
      <w:r>
        <w:rPr>
          <w:szCs w:val="24"/>
        </w:rPr>
        <w:t xml:space="preserve"> a better management of the risk of the installation, </w:t>
      </w:r>
      <w:r w:rsidRPr="00DD52D1">
        <w:rPr>
          <w:szCs w:val="24"/>
        </w:rPr>
        <w:t>it improves the operator</w:t>
      </w:r>
      <w:r w:rsidR="00D33F6A">
        <w:rPr>
          <w:szCs w:val="24"/>
        </w:rPr>
        <w:t>’s</w:t>
      </w:r>
      <w:r w:rsidRPr="00DD52D1">
        <w:rPr>
          <w:szCs w:val="24"/>
        </w:rPr>
        <w:t xml:space="preserve"> performance </w:t>
      </w:r>
      <w:r>
        <w:rPr>
          <w:szCs w:val="24"/>
        </w:rPr>
        <w:t xml:space="preserve">factor </w:t>
      </w:r>
      <w:r w:rsidRPr="00DD52D1">
        <w:rPr>
          <w:szCs w:val="24"/>
        </w:rPr>
        <w:t>when assessing the risk</w:t>
      </w:r>
      <w:r>
        <w:rPr>
          <w:szCs w:val="24"/>
        </w:rPr>
        <w:t xml:space="preserve"> to calculate the frequency of inspections</w:t>
      </w:r>
      <w:r w:rsidR="00D33F6A">
        <w:rPr>
          <w:szCs w:val="24"/>
        </w:rPr>
        <w:t>, so that an operator with an EMS will be most probably inspected with a lower frequency</w:t>
      </w:r>
      <w:r w:rsidRPr="00DD52D1">
        <w:rPr>
          <w:szCs w:val="24"/>
        </w:rPr>
        <w:t>.</w:t>
      </w:r>
    </w:p>
    <w:p w14:paraId="3CFF9CC8" w14:textId="77777777" w:rsidR="009D7DCA" w:rsidRPr="00812035" w:rsidRDefault="009D7DCA" w:rsidP="00DB7743">
      <w:pPr>
        <w:autoSpaceDE w:val="0"/>
        <w:autoSpaceDN w:val="0"/>
        <w:adjustRightInd w:val="0"/>
        <w:spacing w:after="0" w:line="240" w:lineRule="auto"/>
        <w:ind w:left="426"/>
        <w:rPr>
          <w:szCs w:val="24"/>
        </w:rPr>
      </w:pPr>
    </w:p>
    <w:p w14:paraId="352E834B" w14:textId="77777777" w:rsidR="00E96660" w:rsidRPr="00BD1C63" w:rsidRDefault="00E96660" w:rsidP="00D70C27">
      <w:pPr>
        <w:numPr>
          <w:ilvl w:val="0"/>
          <w:numId w:val="17"/>
        </w:numPr>
        <w:autoSpaceDE w:val="0"/>
        <w:autoSpaceDN w:val="0"/>
        <w:adjustRightInd w:val="0"/>
        <w:spacing w:after="0" w:line="240" w:lineRule="auto"/>
        <w:ind w:left="426"/>
        <w:jc w:val="left"/>
      </w:pPr>
      <w:r w:rsidRPr="0016665F">
        <w:rPr>
          <w:szCs w:val="24"/>
        </w:rPr>
        <w:t>May decisions taken by inspectors be appealed?</w:t>
      </w:r>
    </w:p>
    <w:p w14:paraId="546F9788" w14:textId="77777777" w:rsidR="00E96660" w:rsidRPr="00BD1C63" w:rsidRDefault="00E96660" w:rsidP="00C44CC7">
      <w:pPr>
        <w:autoSpaceDE w:val="0"/>
        <w:autoSpaceDN w:val="0"/>
        <w:adjustRightInd w:val="0"/>
        <w:spacing w:after="0" w:line="240" w:lineRule="auto"/>
        <w:ind w:left="426"/>
        <w:jc w:val="left"/>
      </w:pPr>
    </w:p>
    <w:p w14:paraId="58151A97" w14:textId="77777777" w:rsidR="00E96660" w:rsidRDefault="00E96660" w:rsidP="00C44CC7">
      <w:pPr>
        <w:autoSpaceDE w:val="0"/>
        <w:autoSpaceDN w:val="0"/>
        <w:adjustRightInd w:val="0"/>
        <w:spacing w:after="0" w:line="240" w:lineRule="auto"/>
        <w:ind w:left="426"/>
      </w:pPr>
      <w:r w:rsidRPr="00252257">
        <w:t>An appeal may be lodged against the inspector’s decision within eight days from the day of receiving the decision, if no shorter term has been determined by law.</w:t>
      </w:r>
    </w:p>
    <w:p w14:paraId="3CA9F90F" w14:textId="77777777" w:rsidR="00C26B5B" w:rsidRDefault="00C26B5B" w:rsidP="00CE0A5A">
      <w:pPr>
        <w:autoSpaceDE w:val="0"/>
        <w:autoSpaceDN w:val="0"/>
        <w:adjustRightInd w:val="0"/>
        <w:spacing w:after="0" w:line="240" w:lineRule="auto"/>
      </w:pPr>
    </w:p>
    <w:p w14:paraId="5FC484FF" w14:textId="71B4DDAD" w:rsidR="00D33F6A" w:rsidRPr="00713D33" w:rsidRDefault="00D33F6A" w:rsidP="00DB7743">
      <w:pPr>
        <w:pStyle w:val="Heading3"/>
        <w:numPr>
          <w:ilvl w:val="2"/>
          <w:numId w:val="2"/>
        </w:numPr>
      </w:pPr>
      <w:bookmarkStart w:id="80" w:name="_Toc447218161"/>
      <w:r w:rsidRPr="00713D33">
        <w:t xml:space="preserve">FAQs </w:t>
      </w:r>
      <w:r w:rsidR="00F30563">
        <w:t>of interest to</w:t>
      </w:r>
      <w:r w:rsidRPr="00713D33">
        <w:t xml:space="preserve"> the general public</w:t>
      </w:r>
      <w:bookmarkEnd w:id="80"/>
    </w:p>
    <w:p w14:paraId="112F0E98" w14:textId="09052D9F" w:rsidR="00D33F6A" w:rsidRPr="005E584C" w:rsidRDefault="00D33F6A" w:rsidP="000850B3">
      <w:pPr>
        <w:numPr>
          <w:ilvl w:val="0"/>
          <w:numId w:val="17"/>
        </w:numPr>
        <w:autoSpaceDE w:val="0"/>
        <w:autoSpaceDN w:val="0"/>
        <w:adjustRightInd w:val="0"/>
        <w:spacing w:after="0" w:line="240" w:lineRule="auto"/>
        <w:ind w:left="426" w:hanging="284"/>
      </w:pPr>
      <w:r w:rsidRPr="00713D33">
        <w:t xml:space="preserve">I have seen or suspect about an environmental infringement by a company or individual, who should I </w:t>
      </w:r>
      <w:r w:rsidRPr="005E584C">
        <w:t>inform?</w:t>
      </w:r>
    </w:p>
    <w:p w14:paraId="554F9C88" w14:textId="1C95F8E7" w:rsidR="00D33F6A" w:rsidRPr="005E584C" w:rsidRDefault="00D33F6A" w:rsidP="00CE0A5A">
      <w:pPr>
        <w:autoSpaceDE w:val="0"/>
        <w:autoSpaceDN w:val="0"/>
        <w:adjustRightInd w:val="0"/>
        <w:spacing w:after="0" w:line="240" w:lineRule="auto"/>
        <w:ind w:left="426"/>
      </w:pPr>
    </w:p>
    <w:p w14:paraId="130170DA" w14:textId="124E8B0C" w:rsidR="005765FC" w:rsidRPr="005E584C" w:rsidRDefault="005765FC" w:rsidP="00CE0A5A">
      <w:pPr>
        <w:autoSpaceDE w:val="0"/>
        <w:autoSpaceDN w:val="0"/>
        <w:adjustRightInd w:val="0"/>
        <w:spacing w:after="0" w:line="240" w:lineRule="auto"/>
        <w:ind w:left="426"/>
      </w:pPr>
      <w:r w:rsidRPr="005E584C">
        <w:t xml:space="preserve">You should contact 2 places, sending the information described in the following question: </w:t>
      </w:r>
    </w:p>
    <w:p w14:paraId="3F5A7B7C" w14:textId="77777777" w:rsidR="005765FC" w:rsidRPr="005E584C" w:rsidRDefault="00FF3ECB" w:rsidP="005765FC">
      <w:pPr>
        <w:pStyle w:val="ListParagraph"/>
        <w:numPr>
          <w:ilvl w:val="0"/>
          <w:numId w:val="22"/>
        </w:numPr>
        <w:autoSpaceDE w:val="0"/>
        <w:autoSpaceDN w:val="0"/>
        <w:adjustRightInd w:val="0"/>
        <w:spacing w:after="0" w:line="240" w:lineRule="auto"/>
        <w:rPr>
          <w:lang w:val="el-GR"/>
        </w:rPr>
      </w:pPr>
      <w:r w:rsidRPr="005E584C">
        <w:t xml:space="preserve">The </w:t>
      </w:r>
      <w:r w:rsidR="00240474" w:rsidRPr="005E584C">
        <w:t>sector for inspection</w:t>
      </w:r>
      <w:r w:rsidRPr="005E584C">
        <w:t xml:space="preserve"> of the </w:t>
      </w:r>
      <w:r w:rsidR="00240474" w:rsidRPr="005E584C">
        <w:t>municipalit</w:t>
      </w:r>
      <w:r w:rsidR="005765FC" w:rsidRPr="005E584C">
        <w:t xml:space="preserve">y where the incident took place. </w:t>
      </w:r>
    </w:p>
    <w:p w14:paraId="6A34F9E6" w14:textId="159F10A7" w:rsidR="00D33F6A" w:rsidRPr="005E584C" w:rsidRDefault="005765FC" w:rsidP="005765FC">
      <w:pPr>
        <w:pStyle w:val="ListParagraph"/>
        <w:numPr>
          <w:ilvl w:val="0"/>
          <w:numId w:val="22"/>
        </w:numPr>
        <w:autoSpaceDE w:val="0"/>
        <w:autoSpaceDN w:val="0"/>
        <w:adjustRightInd w:val="0"/>
        <w:spacing w:after="0" w:line="240" w:lineRule="auto"/>
        <w:rPr>
          <w:lang w:val="el-GR"/>
        </w:rPr>
      </w:pPr>
      <w:r w:rsidRPr="005E584C">
        <w:lastRenderedPageBreak/>
        <w:t>T</w:t>
      </w:r>
      <w:r w:rsidR="004B4F82" w:rsidRPr="005E584C">
        <w:t>he State Environment Inspectorate</w:t>
      </w:r>
      <w:r w:rsidR="004D3090" w:rsidRPr="005E584C">
        <w:t>.</w:t>
      </w:r>
    </w:p>
    <w:p w14:paraId="6572C079" w14:textId="77777777" w:rsidR="000850B3" w:rsidRPr="005E584C" w:rsidRDefault="000850B3" w:rsidP="000850B3">
      <w:pPr>
        <w:autoSpaceDE w:val="0"/>
        <w:autoSpaceDN w:val="0"/>
        <w:adjustRightInd w:val="0"/>
        <w:spacing w:after="0" w:line="240" w:lineRule="auto"/>
        <w:rPr>
          <w:lang w:val="el-GR"/>
        </w:rPr>
      </w:pPr>
    </w:p>
    <w:p w14:paraId="1283CB5F" w14:textId="4BE47B94" w:rsidR="000850B3" w:rsidRPr="005E584C" w:rsidRDefault="000850B3" w:rsidP="00F21511">
      <w:pPr>
        <w:pStyle w:val="ListParagraph"/>
        <w:numPr>
          <w:ilvl w:val="0"/>
          <w:numId w:val="32"/>
        </w:numPr>
        <w:autoSpaceDE w:val="0"/>
        <w:autoSpaceDN w:val="0"/>
        <w:adjustRightInd w:val="0"/>
        <w:spacing w:after="0" w:line="240" w:lineRule="auto"/>
        <w:ind w:left="426" w:hanging="284"/>
        <w:rPr>
          <w:lang w:val="el-GR"/>
        </w:rPr>
      </w:pPr>
      <w:r w:rsidRPr="005E584C">
        <w:t>Which information do I have to report about the case of infringement?</w:t>
      </w:r>
    </w:p>
    <w:p w14:paraId="6D3F896F" w14:textId="77777777" w:rsidR="005765FC" w:rsidRPr="005E584C" w:rsidRDefault="005765FC" w:rsidP="005765FC">
      <w:pPr>
        <w:pStyle w:val="ListParagraph"/>
        <w:autoSpaceDE w:val="0"/>
        <w:autoSpaceDN w:val="0"/>
        <w:adjustRightInd w:val="0"/>
        <w:spacing w:after="0" w:line="240" w:lineRule="auto"/>
        <w:ind w:left="426"/>
      </w:pPr>
    </w:p>
    <w:p w14:paraId="39885791" w14:textId="6A38FD8F" w:rsidR="005765FC" w:rsidRPr="005E584C" w:rsidRDefault="005765FC" w:rsidP="005765FC">
      <w:pPr>
        <w:pStyle w:val="ListParagraph"/>
        <w:autoSpaceDE w:val="0"/>
        <w:autoSpaceDN w:val="0"/>
        <w:adjustRightInd w:val="0"/>
        <w:spacing w:after="0" w:line="240" w:lineRule="auto"/>
        <w:ind w:left="426"/>
      </w:pPr>
      <w:r w:rsidRPr="005E584C">
        <w:t xml:space="preserve">You have to complete the template that you can download from this link, and send it to the following email addresses: </w:t>
      </w:r>
    </w:p>
    <w:p w14:paraId="27644B9D" w14:textId="2C02D717" w:rsidR="005765FC" w:rsidRPr="005E584C" w:rsidRDefault="005E584C" w:rsidP="005765FC">
      <w:pPr>
        <w:pStyle w:val="ListParagraph"/>
        <w:numPr>
          <w:ilvl w:val="0"/>
          <w:numId w:val="22"/>
        </w:numPr>
        <w:autoSpaceDE w:val="0"/>
        <w:autoSpaceDN w:val="0"/>
        <w:adjustRightInd w:val="0"/>
        <w:spacing w:after="0" w:line="240" w:lineRule="auto"/>
        <w:rPr>
          <w:lang w:val="el-GR"/>
        </w:rPr>
      </w:pPr>
      <w:r w:rsidRPr="005E584C">
        <w:t xml:space="preserve">For the case of the State Environmental Inspectorate: </w:t>
      </w:r>
      <w:hyperlink r:id="rId28" w:history="1">
        <w:r w:rsidRPr="005E584C">
          <w:rPr>
            <w:rStyle w:val="Hyperlink"/>
          </w:rPr>
          <w:t>d.blinkov@sei.gov.mk</w:t>
        </w:r>
      </w:hyperlink>
    </w:p>
    <w:p w14:paraId="3354AECA" w14:textId="64BE1BAB" w:rsidR="005E584C" w:rsidRPr="005E584C" w:rsidRDefault="005E584C" w:rsidP="005765FC">
      <w:pPr>
        <w:pStyle w:val="ListParagraph"/>
        <w:numPr>
          <w:ilvl w:val="0"/>
          <w:numId w:val="22"/>
        </w:numPr>
        <w:autoSpaceDE w:val="0"/>
        <w:autoSpaceDN w:val="0"/>
        <w:adjustRightInd w:val="0"/>
        <w:spacing w:after="0" w:line="240" w:lineRule="auto"/>
        <w:rPr>
          <w:lang w:val="el-GR"/>
        </w:rPr>
      </w:pPr>
      <w:r w:rsidRPr="005E584C">
        <w:rPr>
          <w:lang w:val="en-US"/>
        </w:rPr>
        <w:t xml:space="preserve">For the case of the </w:t>
      </w:r>
      <w:r w:rsidRPr="005E584C">
        <w:t>sector for inspection of the municipality where the incident took place: please see the list available in this document, and send it to the corresponding email address.</w:t>
      </w:r>
    </w:p>
    <w:p w14:paraId="1765AB71" w14:textId="77777777" w:rsidR="000850B3" w:rsidRPr="00713D33" w:rsidRDefault="000850B3" w:rsidP="000850B3">
      <w:pPr>
        <w:autoSpaceDE w:val="0"/>
        <w:autoSpaceDN w:val="0"/>
        <w:adjustRightInd w:val="0"/>
        <w:spacing w:after="0" w:line="240" w:lineRule="auto"/>
      </w:pPr>
    </w:p>
    <w:p w14:paraId="713CFCCA" w14:textId="77777777" w:rsidR="004B4F82" w:rsidRPr="00713D33" w:rsidRDefault="004B4F82" w:rsidP="003E42D4">
      <w:pPr>
        <w:autoSpaceDE w:val="0"/>
        <w:autoSpaceDN w:val="0"/>
        <w:adjustRightInd w:val="0"/>
        <w:spacing w:after="0" w:line="240" w:lineRule="auto"/>
        <w:rPr>
          <w:lang w:val="de-DE"/>
        </w:rPr>
      </w:pPr>
    </w:p>
    <w:p w14:paraId="0D63ED5C" w14:textId="77777777" w:rsidR="00D33F6A" w:rsidRPr="00713D33" w:rsidRDefault="00D33F6A" w:rsidP="00D70C27">
      <w:pPr>
        <w:numPr>
          <w:ilvl w:val="0"/>
          <w:numId w:val="17"/>
        </w:numPr>
        <w:autoSpaceDE w:val="0"/>
        <w:autoSpaceDN w:val="0"/>
        <w:adjustRightInd w:val="0"/>
        <w:spacing w:after="0" w:line="240" w:lineRule="auto"/>
        <w:ind w:left="426"/>
      </w:pPr>
      <w:r w:rsidRPr="00713D33">
        <w:t>I would like to learn more about the environmental performance of a company, how can I do that?</w:t>
      </w:r>
    </w:p>
    <w:p w14:paraId="4D959F1D" w14:textId="194B66CC" w:rsidR="00D33F6A" w:rsidRPr="00713D33" w:rsidRDefault="00D33F6A" w:rsidP="003E42D4">
      <w:pPr>
        <w:autoSpaceDE w:val="0"/>
        <w:autoSpaceDN w:val="0"/>
        <w:adjustRightInd w:val="0"/>
        <w:spacing w:after="0" w:line="240" w:lineRule="auto"/>
        <w:ind w:left="66"/>
        <w:rPr>
          <w:highlight w:val="yellow"/>
        </w:rPr>
      </w:pPr>
    </w:p>
    <w:p w14:paraId="1314450A" w14:textId="77777777" w:rsidR="009C51AD" w:rsidRPr="00713D33" w:rsidRDefault="002E31E8" w:rsidP="00E82282">
      <w:pPr>
        <w:pStyle w:val="ListParagraph"/>
        <w:numPr>
          <w:ilvl w:val="0"/>
          <w:numId w:val="33"/>
        </w:numPr>
        <w:autoSpaceDE w:val="0"/>
        <w:autoSpaceDN w:val="0"/>
        <w:adjustRightInd w:val="0"/>
        <w:spacing w:after="0" w:line="240" w:lineRule="auto"/>
        <w:jc w:val="both"/>
      </w:pPr>
      <w:r w:rsidRPr="00713D33">
        <w:t>You can visit the State Inspectorate’s website</w:t>
      </w:r>
      <w:r w:rsidR="00274DC5" w:rsidRPr="00713D33">
        <w:t xml:space="preserve"> (</w:t>
      </w:r>
      <w:hyperlink r:id="rId29" w:history="1">
        <w:r w:rsidR="00274DC5" w:rsidRPr="00713D33">
          <w:rPr>
            <w:rStyle w:val="Hyperlink"/>
          </w:rPr>
          <w:t>http://sei.gov.mk</w:t>
        </w:r>
      </w:hyperlink>
      <w:r w:rsidR="00274DC5" w:rsidRPr="00713D33">
        <w:t>) where the inspection acts are published and you can be informed about the inspections performed so far</w:t>
      </w:r>
      <w:r w:rsidR="00392A13" w:rsidRPr="00713D33">
        <w:t>: a summary of the inspection report containing the main findings is published.</w:t>
      </w:r>
    </w:p>
    <w:p w14:paraId="4CA5B37C" w14:textId="0634CAB9" w:rsidR="007032EE" w:rsidRPr="00713D33" w:rsidRDefault="00931850" w:rsidP="00E82282">
      <w:pPr>
        <w:pStyle w:val="ListParagraph"/>
        <w:numPr>
          <w:ilvl w:val="0"/>
          <w:numId w:val="33"/>
        </w:numPr>
        <w:autoSpaceDE w:val="0"/>
        <w:autoSpaceDN w:val="0"/>
        <w:adjustRightInd w:val="0"/>
        <w:spacing w:after="0" w:line="240" w:lineRule="auto"/>
        <w:jc w:val="both"/>
      </w:pPr>
      <w:r w:rsidRPr="00713D33">
        <w:t>You can also be informed a</w:t>
      </w:r>
      <w:r w:rsidR="00B84556" w:rsidRPr="00713D33">
        <w:t xml:space="preserve">bout the company’s </w:t>
      </w:r>
      <w:r w:rsidRPr="00713D33">
        <w:t xml:space="preserve">environmental conditions (described in the relevant permit) by visiting </w:t>
      </w:r>
      <w:r w:rsidR="00B478A1" w:rsidRPr="00713D33">
        <w:t xml:space="preserve">the </w:t>
      </w:r>
      <w:r w:rsidR="00933F2E" w:rsidRPr="00713D33">
        <w:t xml:space="preserve">website of </w:t>
      </w:r>
      <w:r w:rsidRPr="00713D33">
        <w:t xml:space="preserve">the </w:t>
      </w:r>
      <w:r w:rsidR="00933F2E" w:rsidRPr="00713D33">
        <w:t>Ministry of Environment and Physical Planning (</w:t>
      </w:r>
      <w:hyperlink r:id="rId30" w:history="1">
        <w:r w:rsidR="00F21511" w:rsidRPr="00713D33">
          <w:rPr>
            <w:rStyle w:val="Hyperlink"/>
          </w:rPr>
          <w:t>http://www.moepp.gov.mk</w:t>
        </w:r>
      </w:hyperlink>
      <w:r w:rsidR="00933F2E" w:rsidRPr="00713D33">
        <w:t>)</w:t>
      </w:r>
    </w:p>
    <w:p w14:paraId="3251CCE3" w14:textId="16C636AF" w:rsidR="007032EE" w:rsidRPr="00713D33" w:rsidRDefault="007032EE" w:rsidP="00E82282">
      <w:pPr>
        <w:pStyle w:val="ListParagraph"/>
        <w:numPr>
          <w:ilvl w:val="0"/>
          <w:numId w:val="33"/>
        </w:numPr>
        <w:autoSpaceDE w:val="0"/>
        <w:autoSpaceDN w:val="0"/>
        <w:adjustRightInd w:val="0"/>
        <w:spacing w:after="0" w:line="240" w:lineRule="auto"/>
        <w:jc w:val="both"/>
      </w:pPr>
      <w:r w:rsidRPr="00713D33">
        <w:t>An insight to company’s releases of pollutants can be found in the Pollutants Release and Transfer Register (PRTR) when it will become operational for Macedonia (</w:t>
      </w:r>
      <w:hyperlink r:id="rId31" w:anchor="/home" w:history="1">
        <w:r w:rsidR="008B5032" w:rsidRPr="00713D33">
          <w:rPr>
            <w:rStyle w:val="Hyperlink"/>
          </w:rPr>
          <w:t>http://prtr.ec.europa.eu/#/home</w:t>
        </w:r>
      </w:hyperlink>
      <w:r w:rsidR="008B5032" w:rsidRPr="00713D33">
        <w:t xml:space="preserve">). </w:t>
      </w:r>
    </w:p>
    <w:p w14:paraId="0005FA53" w14:textId="7D1A0AA7" w:rsidR="00D33F6A" w:rsidRDefault="00D33F6A" w:rsidP="00E82282">
      <w:pPr>
        <w:autoSpaceDE w:val="0"/>
        <w:autoSpaceDN w:val="0"/>
        <w:adjustRightInd w:val="0"/>
        <w:spacing w:after="0" w:line="240" w:lineRule="auto"/>
      </w:pPr>
    </w:p>
    <w:p w14:paraId="15CAC184" w14:textId="77777777" w:rsidR="00E96660" w:rsidRPr="00E96660" w:rsidRDefault="00E96660" w:rsidP="0005191E"/>
    <w:p w14:paraId="1E6EA5FE" w14:textId="77777777" w:rsidR="009E161A" w:rsidRPr="00E46BE2" w:rsidRDefault="00A108DD" w:rsidP="00E96660">
      <w:pPr>
        <w:pStyle w:val="Heading2"/>
        <w:numPr>
          <w:ilvl w:val="1"/>
          <w:numId w:val="2"/>
        </w:numPr>
      </w:pPr>
      <w:bookmarkStart w:id="81" w:name="_Toc447218162"/>
      <w:r>
        <w:t>Leaflet</w:t>
      </w:r>
      <w:bookmarkEnd w:id="81"/>
    </w:p>
    <w:p w14:paraId="15E2CE3A" w14:textId="77777777" w:rsidR="00FD0FDF" w:rsidRPr="002E304D" w:rsidRDefault="00FD0FDF" w:rsidP="00A108DD">
      <w:pPr>
        <w:pStyle w:val="Heading3"/>
      </w:pPr>
      <w:bookmarkStart w:id="82" w:name="_Toc447218163"/>
      <w:r w:rsidRPr="002E304D">
        <w:t>Introduction</w:t>
      </w:r>
      <w:bookmarkEnd w:id="82"/>
    </w:p>
    <w:p w14:paraId="390E4F74" w14:textId="2FA1CF9C" w:rsidR="00FD0FDF" w:rsidRPr="00317861" w:rsidRDefault="00FD0FDF" w:rsidP="00353710">
      <w:pPr>
        <w:rPr>
          <w:szCs w:val="24"/>
        </w:rPr>
      </w:pPr>
      <w:r w:rsidRPr="00317861">
        <w:t xml:space="preserve">Operators carrying out activities likely to produce impacts on human health </w:t>
      </w:r>
      <w:r>
        <w:t xml:space="preserve">and </w:t>
      </w:r>
      <w:r w:rsidRPr="00317861">
        <w:t xml:space="preserve">in the different environmental topics, must comply with environmental requirements provided in the environmental legislation on </w:t>
      </w:r>
      <w:r>
        <w:t xml:space="preserve">these </w:t>
      </w:r>
      <w:r w:rsidRPr="00317861">
        <w:t>topics. Some of them hold specific environmental permits. In the case of IPPC</w:t>
      </w:r>
      <w:r w:rsidR="00F84375">
        <w:t>-A and IPPC-B</w:t>
      </w:r>
      <w:r w:rsidRPr="00317861">
        <w:t xml:space="preserve"> installations, integrated environmental permits are issued, which include provisions and conditions on all environmental topic</w:t>
      </w:r>
      <w:r w:rsidR="00C81246">
        <w:t>s. The purpose of inspections is</w:t>
      </w:r>
      <w:r w:rsidRPr="00317861">
        <w:t xml:space="preserve"> to check if the operator complies with the applicable legislation and with the conditions laid down in the permits. IPPC</w:t>
      </w:r>
      <w:r w:rsidR="00D33F6A">
        <w:t>-A</w:t>
      </w:r>
      <w:r w:rsidRPr="00317861">
        <w:t xml:space="preserve"> </w:t>
      </w:r>
      <w:r w:rsidR="00353710">
        <w:t>installations under the scope of Chapter XV of the Law on Environment on prevention and control of major accidents involving hazardous substances</w:t>
      </w:r>
      <w:r w:rsidR="00353710" w:rsidRPr="00317861">
        <w:t xml:space="preserve"> </w:t>
      </w:r>
      <w:r w:rsidRPr="00317861">
        <w:t>have additional requirements regarding inspections</w:t>
      </w:r>
      <w:r>
        <w:t>.</w:t>
      </w:r>
      <w:r w:rsidRPr="00317861">
        <w:rPr>
          <w:szCs w:val="24"/>
        </w:rPr>
        <w:t xml:space="preserve">  </w:t>
      </w:r>
    </w:p>
    <w:p w14:paraId="750ADA72" w14:textId="77777777" w:rsidR="00FD0FDF" w:rsidRPr="00317861" w:rsidRDefault="00FD0FDF" w:rsidP="00FD0FDF">
      <w:pPr>
        <w:rPr>
          <w:szCs w:val="24"/>
        </w:rPr>
      </w:pPr>
      <w:r>
        <w:rPr>
          <w:szCs w:val="24"/>
        </w:rPr>
        <w:t xml:space="preserve">This leaflet contains </w:t>
      </w:r>
      <w:r w:rsidR="009B750F">
        <w:rPr>
          <w:szCs w:val="24"/>
        </w:rPr>
        <w:t xml:space="preserve">summarized </w:t>
      </w:r>
      <w:r>
        <w:rPr>
          <w:szCs w:val="24"/>
        </w:rPr>
        <w:t>i</w:t>
      </w:r>
      <w:r w:rsidRPr="00317861">
        <w:rPr>
          <w:szCs w:val="24"/>
        </w:rPr>
        <w:t>nformation about</w:t>
      </w:r>
      <w:r w:rsidR="00094266">
        <w:rPr>
          <w:szCs w:val="24"/>
        </w:rPr>
        <w:t>:</w:t>
      </w:r>
    </w:p>
    <w:p w14:paraId="3C6B484B" w14:textId="77777777" w:rsidR="00FD0FDF" w:rsidRPr="001A1B1D" w:rsidRDefault="00094266" w:rsidP="00094266">
      <w:pPr>
        <w:numPr>
          <w:ilvl w:val="0"/>
          <w:numId w:val="16"/>
        </w:numPr>
        <w:rPr>
          <w:szCs w:val="24"/>
        </w:rPr>
      </w:pPr>
      <w:r>
        <w:t>Rights and obligations of the operator during the inspections</w:t>
      </w:r>
      <w:r w:rsidRPr="001A1B1D">
        <w:rPr>
          <w:szCs w:val="24"/>
        </w:rPr>
        <w:t xml:space="preserve"> </w:t>
      </w:r>
    </w:p>
    <w:p w14:paraId="7AC128E7" w14:textId="77777777" w:rsidR="001A1B1D" w:rsidRPr="001A1B1D" w:rsidRDefault="00094266" w:rsidP="001A1B1D">
      <w:pPr>
        <w:numPr>
          <w:ilvl w:val="0"/>
          <w:numId w:val="16"/>
        </w:numPr>
        <w:rPr>
          <w:szCs w:val="24"/>
        </w:rPr>
      </w:pPr>
      <w:r>
        <w:t>W</w:t>
      </w:r>
      <w:r w:rsidR="001A1B1D" w:rsidRPr="001A1B1D">
        <w:t>hat can the inspector do during an inspection</w:t>
      </w:r>
    </w:p>
    <w:p w14:paraId="5F4B26F1" w14:textId="77777777" w:rsidR="001A1B1D" w:rsidRPr="001A1B1D" w:rsidRDefault="00094266" w:rsidP="001A1B1D">
      <w:pPr>
        <w:numPr>
          <w:ilvl w:val="0"/>
          <w:numId w:val="16"/>
        </w:numPr>
        <w:rPr>
          <w:szCs w:val="24"/>
        </w:rPr>
      </w:pPr>
      <w:r>
        <w:t>D</w:t>
      </w:r>
      <w:r w:rsidR="001A1B1D" w:rsidRPr="001A1B1D">
        <w:t xml:space="preserve">escription of an inspection site-visit </w:t>
      </w:r>
    </w:p>
    <w:p w14:paraId="6121E3A9" w14:textId="77777777" w:rsidR="00FD0FDF" w:rsidRPr="00094266" w:rsidRDefault="00094266" w:rsidP="00094266">
      <w:pPr>
        <w:numPr>
          <w:ilvl w:val="0"/>
          <w:numId w:val="16"/>
        </w:numPr>
        <w:rPr>
          <w:szCs w:val="24"/>
        </w:rPr>
      </w:pPr>
      <w:r>
        <w:lastRenderedPageBreak/>
        <w:t xml:space="preserve">Closure and follow-up of the inspection </w:t>
      </w:r>
    </w:p>
    <w:p w14:paraId="6C27AAC0" w14:textId="30BC1A53" w:rsidR="00094266" w:rsidRPr="001A1B1D" w:rsidRDefault="00A005D8" w:rsidP="00094266">
      <w:pPr>
        <w:numPr>
          <w:ilvl w:val="0"/>
          <w:numId w:val="16"/>
        </w:numPr>
        <w:rPr>
          <w:szCs w:val="24"/>
        </w:rPr>
      </w:pPr>
      <w:r>
        <w:t>Where to find relevant</w:t>
      </w:r>
      <w:r w:rsidR="00094266">
        <w:t xml:space="preserve"> documents</w:t>
      </w:r>
      <w:r>
        <w:t xml:space="preserve"> and more information</w:t>
      </w:r>
    </w:p>
    <w:p w14:paraId="1C99B7CF" w14:textId="77777777" w:rsidR="00303D7D" w:rsidRPr="002E304D" w:rsidRDefault="00303D7D" w:rsidP="00303D7D">
      <w:pPr>
        <w:pStyle w:val="Heading3"/>
      </w:pPr>
      <w:bookmarkStart w:id="83" w:name="_Toc443063173"/>
      <w:bookmarkStart w:id="84" w:name="_Toc447218164"/>
      <w:r w:rsidRPr="002E304D">
        <w:t>Rights and obligations of the operator during inspections</w:t>
      </w:r>
      <w:bookmarkEnd w:id="83"/>
      <w:bookmarkEnd w:id="84"/>
    </w:p>
    <w:p w14:paraId="502D4B0D" w14:textId="77777777" w:rsidR="00303D7D" w:rsidRPr="0056377F" w:rsidRDefault="00303D7D" w:rsidP="00303D7D">
      <w:pPr>
        <w:rPr>
          <w:iCs/>
          <w:szCs w:val="24"/>
        </w:rPr>
      </w:pPr>
      <w:r w:rsidRPr="00DA01E5">
        <w:rPr>
          <w:b/>
          <w:iCs/>
          <w:szCs w:val="24"/>
        </w:rPr>
        <w:t>The rights</w:t>
      </w:r>
      <w:r w:rsidRPr="0056377F">
        <w:rPr>
          <w:iCs/>
          <w:szCs w:val="24"/>
        </w:rPr>
        <w:t xml:space="preserve"> of </w:t>
      </w:r>
      <w:r w:rsidRPr="00E1669D">
        <w:rPr>
          <w:iCs/>
          <w:szCs w:val="24"/>
        </w:rPr>
        <w:t>the operator</w:t>
      </w:r>
      <w:r w:rsidRPr="0056377F">
        <w:rPr>
          <w:iCs/>
          <w:szCs w:val="24"/>
        </w:rPr>
        <w:t xml:space="preserve"> during inspections </w:t>
      </w:r>
      <w:r w:rsidRPr="00DA01E5">
        <w:rPr>
          <w:b/>
          <w:iCs/>
          <w:szCs w:val="24"/>
        </w:rPr>
        <w:t>include</w:t>
      </w:r>
      <w:r w:rsidRPr="0056377F">
        <w:rPr>
          <w:iCs/>
          <w:szCs w:val="24"/>
        </w:rPr>
        <w:t xml:space="preserve">: </w:t>
      </w:r>
    </w:p>
    <w:p w14:paraId="74A51D2B" w14:textId="77777777" w:rsidR="00303D7D" w:rsidRPr="0056377F" w:rsidRDefault="00303D7D" w:rsidP="00303D7D">
      <w:pPr>
        <w:numPr>
          <w:ilvl w:val="0"/>
          <w:numId w:val="16"/>
        </w:numPr>
        <w:rPr>
          <w:szCs w:val="24"/>
        </w:rPr>
      </w:pPr>
      <w:r>
        <w:rPr>
          <w:szCs w:val="24"/>
        </w:rPr>
        <w:t>T</w:t>
      </w:r>
      <w:r w:rsidRPr="0056377F">
        <w:rPr>
          <w:szCs w:val="24"/>
        </w:rPr>
        <w:t>he right to give co</w:t>
      </w:r>
      <w:r>
        <w:rPr>
          <w:szCs w:val="24"/>
        </w:rPr>
        <w:t>mments and notes to the minutes.</w:t>
      </w:r>
    </w:p>
    <w:p w14:paraId="7D5CE697" w14:textId="77777777" w:rsidR="00303D7D" w:rsidRDefault="00303D7D" w:rsidP="00303D7D">
      <w:pPr>
        <w:numPr>
          <w:ilvl w:val="0"/>
          <w:numId w:val="16"/>
        </w:numPr>
        <w:rPr>
          <w:szCs w:val="24"/>
        </w:rPr>
      </w:pPr>
      <w:r>
        <w:rPr>
          <w:szCs w:val="24"/>
        </w:rPr>
        <w:t>T</w:t>
      </w:r>
      <w:r w:rsidRPr="0056377F">
        <w:rPr>
          <w:szCs w:val="24"/>
        </w:rPr>
        <w:t>he right not to accept to sign the minute</w:t>
      </w:r>
      <w:r>
        <w:rPr>
          <w:szCs w:val="24"/>
        </w:rPr>
        <w:t>s</w:t>
      </w:r>
      <w:r w:rsidRPr="0056377F">
        <w:rPr>
          <w:szCs w:val="24"/>
        </w:rPr>
        <w:t xml:space="preserve"> if he disagrees with the facts</w:t>
      </w:r>
      <w:r>
        <w:rPr>
          <w:szCs w:val="24"/>
        </w:rPr>
        <w:t>, although this refusal does not obstruct the further performance of the inspection procedure.</w:t>
      </w:r>
    </w:p>
    <w:p w14:paraId="0881F003" w14:textId="50FC649E" w:rsidR="00DA01E5" w:rsidRPr="00DA01E5" w:rsidRDefault="00DA01E5" w:rsidP="00303D7D">
      <w:pPr>
        <w:numPr>
          <w:ilvl w:val="0"/>
          <w:numId w:val="16"/>
        </w:numPr>
        <w:rPr>
          <w:szCs w:val="24"/>
        </w:rPr>
      </w:pPr>
      <w:r>
        <w:rPr>
          <w:lang w:val="en-US"/>
        </w:rPr>
        <w:t>To request a concurrent 2</w:t>
      </w:r>
      <w:r w:rsidRPr="003A3B82">
        <w:rPr>
          <w:vertAlign w:val="superscript"/>
          <w:lang w:val="en-US"/>
        </w:rPr>
        <w:t>nd</w:t>
      </w:r>
      <w:r>
        <w:rPr>
          <w:lang w:val="en-US"/>
        </w:rPr>
        <w:t xml:space="preserve"> sample for each sample taken/requested by the inspector.</w:t>
      </w:r>
    </w:p>
    <w:p w14:paraId="0CCD45C6" w14:textId="36C57A95" w:rsidR="00DA01E5" w:rsidRPr="0056377F" w:rsidRDefault="00DA01E5" w:rsidP="00303D7D">
      <w:pPr>
        <w:numPr>
          <w:ilvl w:val="0"/>
          <w:numId w:val="16"/>
        </w:numPr>
        <w:rPr>
          <w:szCs w:val="24"/>
        </w:rPr>
      </w:pPr>
      <w:r>
        <w:t>To submit an appeal</w:t>
      </w:r>
      <w:r w:rsidRPr="00252257">
        <w:t xml:space="preserve"> a</w:t>
      </w:r>
      <w:r>
        <w:t>gainst the inspector’s decision (</w:t>
      </w:r>
      <w:r w:rsidRPr="00252257">
        <w:t>within eight days from the day of receiving the decision</w:t>
      </w:r>
      <w:r>
        <w:t>).</w:t>
      </w:r>
    </w:p>
    <w:p w14:paraId="70072551" w14:textId="77777777" w:rsidR="00303D7D" w:rsidRPr="0056377F" w:rsidRDefault="00303D7D" w:rsidP="00303D7D">
      <w:pPr>
        <w:rPr>
          <w:iCs/>
          <w:szCs w:val="24"/>
        </w:rPr>
      </w:pPr>
      <w:r w:rsidRPr="00DA01E5">
        <w:rPr>
          <w:b/>
          <w:iCs/>
          <w:szCs w:val="24"/>
        </w:rPr>
        <w:t>The obligations</w:t>
      </w:r>
      <w:r w:rsidRPr="0056377F">
        <w:rPr>
          <w:iCs/>
          <w:szCs w:val="24"/>
        </w:rPr>
        <w:t xml:space="preserve"> of </w:t>
      </w:r>
      <w:r w:rsidRPr="00E1669D">
        <w:rPr>
          <w:iCs/>
          <w:szCs w:val="24"/>
        </w:rPr>
        <w:t>the operator</w:t>
      </w:r>
      <w:r w:rsidRPr="0056377F">
        <w:rPr>
          <w:iCs/>
          <w:szCs w:val="24"/>
        </w:rPr>
        <w:t xml:space="preserve"> during the inspections </w:t>
      </w:r>
      <w:r w:rsidRPr="00DA01E5">
        <w:rPr>
          <w:b/>
          <w:iCs/>
          <w:szCs w:val="24"/>
        </w:rPr>
        <w:t>include</w:t>
      </w:r>
      <w:r w:rsidRPr="0056377F">
        <w:rPr>
          <w:iCs/>
          <w:szCs w:val="24"/>
        </w:rPr>
        <w:t xml:space="preserve">: </w:t>
      </w:r>
    </w:p>
    <w:p w14:paraId="4F473A29" w14:textId="12ECBC81" w:rsidR="00DA01E5" w:rsidRPr="00DA01E5" w:rsidRDefault="00DA01E5" w:rsidP="00DA01E5">
      <w:pPr>
        <w:numPr>
          <w:ilvl w:val="0"/>
          <w:numId w:val="16"/>
        </w:numPr>
        <w:rPr>
          <w:szCs w:val="24"/>
        </w:rPr>
      </w:pPr>
      <w:r w:rsidRPr="00DA01E5">
        <w:rPr>
          <w:szCs w:val="24"/>
        </w:rPr>
        <w:t xml:space="preserve">To provide all necessary </w:t>
      </w:r>
      <w:r w:rsidR="00DB1D4F">
        <w:rPr>
          <w:szCs w:val="24"/>
        </w:rPr>
        <w:t xml:space="preserve">updated </w:t>
      </w:r>
      <w:r w:rsidRPr="00DA01E5">
        <w:rPr>
          <w:szCs w:val="24"/>
        </w:rPr>
        <w:t xml:space="preserve">documentation needed for the execution of the inspection: self-monitoring records/reports, production process schemes/lines,  topography  of the facility (positions of treatment plants/air emission points/waste water discharge pipelines/waste storage facilities/raw material loading areas), </w:t>
      </w:r>
      <w:r>
        <w:rPr>
          <w:szCs w:val="24"/>
        </w:rPr>
        <w:t>Environmental Management System</w:t>
      </w:r>
      <w:r w:rsidRPr="00DA01E5">
        <w:rPr>
          <w:szCs w:val="24"/>
        </w:rPr>
        <w:t xml:space="preserve"> certificate, communications to authorities about incidents/accidents, mass balance records, waste inputs/outputs register, documentation of transboundary shipment of wastes, supporting data on power/fuel, water, raw materials consumption, maintenance operations register</w:t>
      </w:r>
      <w:r>
        <w:rPr>
          <w:szCs w:val="24"/>
        </w:rPr>
        <w:t>.</w:t>
      </w:r>
    </w:p>
    <w:p w14:paraId="7A8F25B6" w14:textId="53124507" w:rsidR="00DA01E5" w:rsidRPr="00DA01E5" w:rsidRDefault="00DA01E5" w:rsidP="00DA01E5">
      <w:pPr>
        <w:numPr>
          <w:ilvl w:val="0"/>
          <w:numId w:val="16"/>
        </w:numPr>
        <w:rPr>
          <w:szCs w:val="24"/>
        </w:rPr>
      </w:pPr>
      <w:r w:rsidRPr="00DA01E5">
        <w:rPr>
          <w:szCs w:val="24"/>
        </w:rPr>
        <w:t>To be available for being interviewed during the inspection and to answer the relevant</w:t>
      </w:r>
      <w:r>
        <w:rPr>
          <w:szCs w:val="24"/>
        </w:rPr>
        <w:t xml:space="preserve"> questions honestly and clearly.</w:t>
      </w:r>
    </w:p>
    <w:p w14:paraId="60A6A9C1" w14:textId="7EEF0564" w:rsidR="00DA01E5" w:rsidRPr="00DA01E5" w:rsidRDefault="00DA01E5" w:rsidP="00DA01E5">
      <w:pPr>
        <w:numPr>
          <w:ilvl w:val="0"/>
          <w:numId w:val="16"/>
        </w:numPr>
        <w:rPr>
          <w:szCs w:val="24"/>
        </w:rPr>
      </w:pPr>
      <w:r w:rsidRPr="00DA01E5">
        <w:rPr>
          <w:szCs w:val="24"/>
        </w:rPr>
        <w:t>To answer any complementary questions relevant to the facility’s operation (working hours, number of employees, names of suppliers, marketing of the products etc.)</w:t>
      </w:r>
      <w:r>
        <w:rPr>
          <w:szCs w:val="24"/>
        </w:rPr>
        <w:t>.</w:t>
      </w:r>
    </w:p>
    <w:p w14:paraId="74CB4E04" w14:textId="32AEC417" w:rsidR="00DA01E5" w:rsidRPr="00DA01E5" w:rsidRDefault="00DA01E5" w:rsidP="00DA01E5">
      <w:pPr>
        <w:numPr>
          <w:ilvl w:val="0"/>
          <w:numId w:val="16"/>
        </w:numPr>
        <w:rPr>
          <w:szCs w:val="24"/>
        </w:rPr>
      </w:pPr>
      <w:r w:rsidRPr="00DA01E5">
        <w:rPr>
          <w:szCs w:val="24"/>
        </w:rPr>
        <w:t>To allow any staff member of the company to be interviewed following the inspector’s request</w:t>
      </w:r>
      <w:r>
        <w:rPr>
          <w:szCs w:val="24"/>
        </w:rPr>
        <w:t>.</w:t>
      </w:r>
    </w:p>
    <w:p w14:paraId="367CE7CA" w14:textId="75A57C72" w:rsidR="00DA01E5" w:rsidRPr="00DA01E5" w:rsidRDefault="00DA01E5" w:rsidP="00DA01E5">
      <w:pPr>
        <w:numPr>
          <w:ilvl w:val="0"/>
          <w:numId w:val="16"/>
        </w:numPr>
        <w:rPr>
          <w:szCs w:val="24"/>
        </w:rPr>
      </w:pPr>
      <w:r w:rsidRPr="00DA01E5">
        <w:rPr>
          <w:szCs w:val="24"/>
        </w:rPr>
        <w:t>To provide access to the premises and to the products handling area for the inspector</w:t>
      </w:r>
      <w:r>
        <w:rPr>
          <w:szCs w:val="24"/>
        </w:rPr>
        <w:t>.</w:t>
      </w:r>
    </w:p>
    <w:p w14:paraId="61FA6E4B" w14:textId="70D4FF6E" w:rsidR="00303D7D" w:rsidRPr="0056377F" w:rsidRDefault="00DA01E5" w:rsidP="00DA01E5">
      <w:pPr>
        <w:numPr>
          <w:ilvl w:val="0"/>
          <w:numId w:val="16"/>
        </w:numPr>
        <w:rPr>
          <w:szCs w:val="24"/>
        </w:rPr>
      </w:pPr>
      <w:r w:rsidRPr="00DA01E5">
        <w:rPr>
          <w:szCs w:val="24"/>
        </w:rPr>
        <w:t>To perform sampling in certain points (through an accredited laboratory) following the inspector’s instructions</w:t>
      </w:r>
      <w:r w:rsidR="00303D7D">
        <w:rPr>
          <w:szCs w:val="24"/>
        </w:rPr>
        <w:t>.</w:t>
      </w:r>
      <w:r w:rsidR="00303D7D" w:rsidRPr="0056377F">
        <w:rPr>
          <w:szCs w:val="24"/>
        </w:rPr>
        <w:t xml:space="preserve"> </w:t>
      </w:r>
    </w:p>
    <w:p w14:paraId="5F661F11" w14:textId="77777777" w:rsidR="00303D7D" w:rsidRDefault="00303D7D" w:rsidP="00303D7D">
      <w:pPr>
        <w:numPr>
          <w:ilvl w:val="0"/>
          <w:numId w:val="16"/>
        </w:numPr>
        <w:rPr>
          <w:szCs w:val="24"/>
        </w:rPr>
      </w:pPr>
      <w:r>
        <w:rPr>
          <w:szCs w:val="24"/>
        </w:rPr>
        <w:t>T</w:t>
      </w:r>
      <w:r w:rsidRPr="0056377F">
        <w:rPr>
          <w:szCs w:val="24"/>
        </w:rPr>
        <w:t>o stop the work during the inspection, if it is impossible in anothe</w:t>
      </w:r>
      <w:r>
        <w:rPr>
          <w:szCs w:val="24"/>
        </w:rPr>
        <w:t>r way to perform the inspection.</w:t>
      </w:r>
    </w:p>
    <w:p w14:paraId="6BC2C316" w14:textId="5DA7CF88" w:rsidR="00303D7D" w:rsidRPr="00406CA5" w:rsidRDefault="00DA01E5" w:rsidP="00406CA5">
      <w:pPr>
        <w:numPr>
          <w:ilvl w:val="0"/>
          <w:numId w:val="16"/>
        </w:numPr>
        <w:rPr>
          <w:szCs w:val="24"/>
        </w:rPr>
      </w:pPr>
      <w:r>
        <w:rPr>
          <w:szCs w:val="24"/>
        </w:rPr>
        <w:t>To sign the minutes of the inspection if there is no disagreement about the facts stated.</w:t>
      </w:r>
    </w:p>
    <w:p w14:paraId="29C3231F" w14:textId="77777777" w:rsidR="00303D7D" w:rsidRPr="002E304D" w:rsidRDefault="00303D7D" w:rsidP="00303D7D">
      <w:pPr>
        <w:pStyle w:val="Heading3"/>
      </w:pPr>
      <w:bookmarkStart w:id="85" w:name="_Toc443063174"/>
      <w:bookmarkStart w:id="86" w:name="_Toc447218165"/>
      <w:r>
        <w:lastRenderedPageBreak/>
        <w:t xml:space="preserve">What can the </w:t>
      </w:r>
      <w:r w:rsidRPr="002E304D">
        <w:t>inspector</w:t>
      </w:r>
      <w:r>
        <w:t xml:space="preserve"> do during an inspection</w:t>
      </w:r>
      <w:bookmarkEnd w:id="85"/>
      <w:bookmarkEnd w:id="86"/>
    </w:p>
    <w:p w14:paraId="3E27271E" w14:textId="77777777" w:rsidR="00303D7D" w:rsidRPr="0056377F" w:rsidRDefault="00303D7D" w:rsidP="00303D7D">
      <w:pPr>
        <w:rPr>
          <w:i/>
          <w:szCs w:val="24"/>
        </w:rPr>
      </w:pPr>
      <w:r w:rsidRPr="0056377F">
        <w:rPr>
          <w:iCs/>
          <w:szCs w:val="24"/>
        </w:rPr>
        <w:t xml:space="preserve">During the performance of the </w:t>
      </w:r>
      <w:r w:rsidRPr="009D4D07">
        <w:rPr>
          <w:iCs/>
          <w:szCs w:val="24"/>
        </w:rPr>
        <w:t>inspection the inspector</w:t>
      </w:r>
      <w:r w:rsidRPr="0056377F">
        <w:rPr>
          <w:iCs/>
          <w:szCs w:val="24"/>
        </w:rPr>
        <w:t xml:space="preserve"> in authorized to</w:t>
      </w:r>
      <w:r w:rsidRPr="0056377F">
        <w:rPr>
          <w:i/>
          <w:szCs w:val="24"/>
        </w:rPr>
        <w:t xml:space="preserve">: </w:t>
      </w:r>
    </w:p>
    <w:p w14:paraId="7F146EFB" w14:textId="77777777" w:rsidR="00303D7D" w:rsidRPr="0056377F" w:rsidRDefault="00303D7D" w:rsidP="00303D7D">
      <w:pPr>
        <w:numPr>
          <w:ilvl w:val="0"/>
          <w:numId w:val="9"/>
        </w:numPr>
        <w:rPr>
          <w:szCs w:val="24"/>
        </w:rPr>
      </w:pPr>
      <w:r w:rsidRPr="0056377F">
        <w:rPr>
          <w:szCs w:val="24"/>
        </w:rPr>
        <w:t>Inspect general and special acts, files, documents, evidences and information related to the object of the inspection</w:t>
      </w:r>
      <w:r>
        <w:rPr>
          <w:szCs w:val="24"/>
        </w:rPr>
        <w:t>.</w:t>
      </w:r>
      <w:r w:rsidRPr="0056377F">
        <w:rPr>
          <w:szCs w:val="24"/>
        </w:rPr>
        <w:t xml:space="preserve"> </w:t>
      </w:r>
    </w:p>
    <w:p w14:paraId="4DF27F28" w14:textId="77777777" w:rsidR="00303D7D" w:rsidRPr="0056377F" w:rsidRDefault="00303D7D" w:rsidP="00303D7D">
      <w:pPr>
        <w:numPr>
          <w:ilvl w:val="0"/>
          <w:numId w:val="9"/>
        </w:numPr>
        <w:rPr>
          <w:szCs w:val="24"/>
        </w:rPr>
      </w:pPr>
      <w:r w:rsidRPr="0056377F">
        <w:rPr>
          <w:szCs w:val="24"/>
        </w:rPr>
        <w:t>Supervise the official premises and other facilities that are not used for living as well as tra</w:t>
      </w:r>
      <w:r>
        <w:rPr>
          <w:szCs w:val="24"/>
        </w:rPr>
        <w:t>nsportation means and products.</w:t>
      </w:r>
    </w:p>
    <w:p w14:paraId="6B04F1A1" w14:textId="77777777" w:rsidR="00303D7D" w:rsidRPr="0056377F" w:rsidRDefault="00303D7D" w:rsidP="00303D7D">
      <w:pPr>
        <w:numPr>
          <w:ilvl w:val="0"/>
          <w:numId w:val="9"/>
        </w:numPr>
        <w:rPr>
          <w:szCs w:val="24"/>
        </w:rPr>
      </w:pPr>
      <w:r w:rsidRPr="0056377F">
        <w:rPr>
          <w:szCs w:val="24"/>
        </w:rPr>
        <w:t>Inspect identification documents of persons for confirming their</w:t>
      </w:r>
      <w:r>
        <w:rPr>
          <w:szCs w:val="24"/>
        </w:rPr>
        <w:t xml:space="preserve"> identity according to the law.</w:t>
      </w:r>
    </w:p>
    <w:p w14:paraId="37B68DFF" w14:textId="77777777" w:rsidR="00303D7D" w:rsidRDefault="00303D7D" w:rsidP="00303D7D">
      <w:pPr>
        <w:numPr>
          <w:ilvl w:val="0"/>
          <w:numId w:val="9"/>
        </w:numPr>
        <w:rPr>
          <w:szCs w:val="24"/>
        </w:rPr>
      </w:pPr>
      <w:r w:rsidRPr="00B434F2">
        <w:rPr>
          <w:szCs w:val="24"/>
        </w:rPr>
        <w:t>Ask from the operator or from his employees a written or oral explanation</w:t>
      </w:r>
    </w:p>
    <w:p w14:paraId="717247AD" w14:textId="77777777" w:rsidR="00303D7D" w:rsidRPr="00B434F2" w:rsidRDefault="00303D7D" w:rsidP="00303D7D">
      <w:pPr>
        <w:numPr>
          <w:ilvl w:val="0"/>
          <w:numId w:val="9"/>
        </w:numPr>
        <w:rPr>
          <w:szCs w:val="24"/>
        </w:rPr>
      </w:pPr>
      <w:r>
        <w:rPr>
          <w:szCs w:val="24"/>
        </w:rPr>
        <w:t>A</w:t>
      </w:r>
      <w:r w:rsidRPr="00B434F2">
        <w:rPr>
          <w:szCs w:val="24"/>
        </w:rPr>
        <w:t>sk from operator or from his employees to submit all data that hav</w:t>
      </w:r>
      <w:r>
        <w:rPr>
          <w:szCs w:val="24"/>
        </w:rPr>
        <w:t>e available of their suppliers.</w:t>
      </w:r>
    </w:p>
    <w:p w14:paraId="4834A219" w14:textId="77777777" w:rsidR="00303D7D" w:rsidRPr="0056377F" w:rsidRDefault="00303D7D" w:rsidP="00303D7D">
      <w:pPr>
        <w:numPr>
          <w:ilvl w:val="0"/>
          <w:numId w:val="9"/>
        </w:numPr>
        <w:rPr>
          <w:szCs w:val="24"/>
        </w:rPr>
      </w:pPr>
      <w:r w:rsidRPr="0056377F">
        <w:rPr>
          <w:szCs w:val="24"/>
        </w:rPr>
        <w:t>Ask for professional opinion when it is needed</w:t>
      </w:r>
      <w:r>
        <w:rPr>
          <w:szCs w:val="24"/>
        </w:rPr>
        <w:t>.</w:t>
      </w:r>
      <w:r w:rsidRPr="0056377F">
        <w:rPr>
          <w:szCs w:val="24"/>
        </w:rPr>
        <w:t xml:space="preserve"> </w:t>
      </w:r>
    </w:p>
    <w:p w14:paraId="263B6270" w14:textId="77777777" w:rsidR="00303D7D" w:rsidRPr="00482057" w:rsidRDefault="00303D7D" w:rsidP="00303D7D">
      <w:pPr>
        <w:numPr>
          <w:ilvl w:val="0"/>
          <w:numId w:val="9"/>
        </w:numPr>
        <w:rPr>
          <w:szCs w:val="28"/>
        </w:rPr>
      </w:pPr>
      <w:r w:rsidRPr="00576938">
        <w:rPr>
          <w:szCs w:val="28"/>
        </w:rPr>
        <w:t>Request the operator to perform a further sampling through an accredited laboratory to cross-check monitoring results, or</w:t>
      </w:r>
      <w:r w:rsidRPr="00482057">
        <w:rPr>
          <w:szCs w:val="28"/>
        </w:rPr>
        <w:t xml:space="preserve"> in case of incident/</w:t>
      </w:r>
      <w:r w:rsidRPr="00482057" w:rsidDel="00297632">
        <w:rPr>
          <w:szCs w:val="28"/>
        </w:rPr>
        <w:t xml:space="preserve"> </w:t>
      </w:r>
      <w:r w:rsidRPr="00482057">
        <w:rPr>
          <w:szCs w:val="28"/>
        </w:rPr>
        <w:t>accident.</w:t>
      </w:r>
    </w:p>
    <w:p w14:paraId="4F3C35DB" w14:textId="77777777" w:rsidR="00303D7D" w:rsidRPr="0056377F" w:rsidRDefault="00303D7D" w:rsidP="00303D7D">
      <w:pPr>
        <w:numPr>
          <w:ilvl w:val="0"/>
          <w:numId w:val="9"/>
        </w:numPr>
        <w:rPr>
          <w:szCs w:val="24"/>
        </w:rPr>
      </w:pPr>
      <w:r w:rsidRPr="0056377F">
        <w:rPr>
          <w:szCs w:val="24"/>
        </w:rPr>
        <w:t>Provide audio and video recordings</w:t>
      </w:r>
      <w:r>
        <w:rPr>
          <w:szCs w:val="24"/>
        </w:rPr>
        <w:t>.</w:t>
      </w:r>
    </w:p>
    <w:p w14:paraId="53EB0439" w14:textId="77777777" w:rsidR="00303D7D" w:rsidRPr="0056377F" w:rsidRDefault="00303D7D" w:rsidP="00303D7D">
      <w:pPr>
        <w:numPr>
          <w:ilvl w:val="0"/>
          <w:numId w:val="9"/>
        </w:numPr>
        <w:rPr>
          <w:szCs w:val="24"/>
        </w:rPr>
      </w:pPr>
      <w:r w:rsidRPr="0056377F">
        <w:rPr>
          <w:szCs w:val="24"/>
        </w:rPr>
        <w:t>Make an inventory list on the existing goods and products</w:t>
      </w:r>
      <w:r>
        <w:rPr>
          <w:szCs w:val="24"/>
        </w:rPr>
        <w:t>.</w:t>
      </w:r>
      <w:r w:rsidRPr="0056377F">
        <w:rPr>
          <w:szCs w:val="24"/>
        </w:rPr>
        <w:t xml:space="preserve"> </w:t>
      </w:r>
    </w:p>
    <w:p w14:paraId="7A0DED99" w14:textId="77777777" w:rsidR="00303D7D" w:rsidRPr="0056377F" w:rsidRDefault="00303D7D" w:rsidP="00303D7D">
      <w:pPr>
        <w:numPr>
          <w:ilvl w:val="0"/>
          <w:numId w:val="9"/>
        </w:numPr>
        <w:rPr>
          <w:szCs w:val="24"/>
        </w:rPr>
      </w:pPr>
      <w:r w:rsidRPr="0056377F">
        <w:rPr>
          <w:szCs w:val="24"/>
        </w:rPr>
        <w:t>Pro</w:t>
      </w:r>
      <w:r>
        <w:rPr>
          <w:szCs w:val="24"/>
        </w:rPr>
        <w:t>vide other necessary evidences.</w:t>
      </w:r>
    </w:p>
    <w:p w14:paraId="03610032" w14:textId="77777777" w:rsidR="00303D7D" w:rsidRPr="0056377F" w:rsidRDefault="00303D7D" w:rsidP="00303D7D">
      <w:pPr>
        <w:pStyle w:val="ListDash1"/>
        <w:numPr>
          <w:ilvl w:val="0"/>
          <w:numId w:val="0"/>
        </w:numPr>
        <w:spacing w:after="0"/>
        <w:rPr>
          <w:szCs w:val="24"/>
        </w:rPr>
      </w:pPr>
      <w:r>
        <w:rPr>
          <w:rFonts w:ascii="Calibri" w:hAnsi="Calibri" w:cs="Calibri"/>
          <w:sz w:val="22"/>
          <w:szCs w:val="22"/>
        </w:rPr>
        <w:t>Regarding</w:t>
      </w:r>
      <w:r w:rsidRPr="00317861">
        <w:rPr>
          <w:rFonts w:ascii="Calibri" w:hAnsi="Calibri" w:cs="Calibri"/>
          <w:sz w:val="22"/>
          <w:szCs w:val="22"/>
        </w:rPr>
        <w:t xml:space="preserve"> the collection of samples, the inspector </w:t>
      </w:r>
      <w:r>
        <w:rPr>
          <w:rFonts w:ascii="Calibri" w:hAnsi="Calibri" w:cs="Calibri"/>
          <w:sz w:val="22"/>
          <w:szCs w:val="22"/>
        </w:rPr>
        <w:t xml:space="preserve">has also some obligations, including the collection a maximum of 3 samples (the first for analysis, the second for second analysis at the request of the operator and the third for super analysis), the sealing and properly marking of samples, the drafting of a report on the collection and the submission of samples without delay to the appropriate expertise institution at the request of the operator. </w:t>
      </w:r>
    </w:p>
    <w:p w14:paraId="3B512A26" w14:textId="77777777" w:rsidR="00303D7D" w:rsidRDefault="00303D7D" w:rsidP="00303D7D">
      <w:pPr>
        <w:rPr>
          <w:szCs w:val="24"/>
        </w:rPr>
      </w:pPr>
    </w:p>
    <w:p w14:paraId="507B6583" w14:textId="77777777" w:rsidR="002D5453" w:rsidRPr="00A7749B" w:rsidRDefault="002D5453" w:rsidP="002D5453">
      <w:pPr>
        <w:pStyle w:val="Heading3"/>
      </w:pPr>
      <w:bookmarkStart w:id="87" w:name="_Toc447218166"/>
      <w:r w:rsidRPr="00A7749B">
        <w:t>Types of inspection</w:t>
      </w:r>
      <w:bookmarkEnd w:id="87"/>
    </w:p>
    <w:p w14:paraId="28F22E14" w14:textId="77777777" w:rsidR="002D5453" w:rsidRDefault="002D5453" w:rsidP="002D5453">
      <w:pPr>
        <w:pStyle w:val="ListParagraph"/>
        <w:numPr>
          <w:ilvl w:val="0"/>
          <w:numId w:val="39"/>
        </w:numPr>
        <w:spacing w:line="276" w:lineRule="auto"/>
        <w:rPr>
          <w:lang w:val="en-US"/>
        </w:rPr>
      </w:pPr>
      <w:r>
        <w:rPr>
          <w:lang w:val="en-US"/>
        </w:rPr>
        <w:t>Integrated inspection: checking compliance with all permit conditions</w:t>
      </w:r>
    </w:p>
    <w:p w14:paraId="6DDE86C9" w14:textId="77777777" w:rsidR="002D5453" w:rsidRPr="007340F1" w:rsidRDefault="002D5453" w:rsidP="002D5453">
      <w:pPr>
        <w:pStyle w:val="ListParagraph"/>
        <w:numPr>
          <w:ilvl w:val="0"/>
          <w:numId w:val="39"/>
        </w:numPr>
        <w:spacing w:line="276" w:lineRule="auto"/>
        <w:jc w:val="both"/>
        <w:rPr>
          <w:lang w:val="en-US"/>
        </w:rPr>
      </w:pPr>
      <w:r>
        <w:t>C</w:t>
      </w:r>
      <w:r w:rsidRPr="0056377F">
        <w:t xml:space="preserve">ompliance with legislation or </w:t>
      </w:r>
      <w:r>
        <w:t>with specific permit conditions</w:t>
      </w:r>
      <w:r w:rsidRPr="0056377F">
        <w:t xml:space="preserve"> related to one</w:t>
      </w:r>
      <w:r>
        <w:t xml:space="preserve"> (or more)</w:t>
      </w:r>
      <w:r w:rsidRPr="0056377F">
        <w:t xml:space="preserve"> environmental topic (e.g. waste)</w:t>
      </w:r>
    </w:p>
    <w:p w14:paraId="64D6EE48" w14:textId="6FA721A3" w:rsidR="002D5453" w:rsidRPr="002D5453" w:rsidRDefault="002D5453" w:rsidP="002D5453">
      <w:pPr>
        <w:pStyle w:val="ListParagraph"/>
        <w:numPr>
          <w:ilvl w:val="0"/>
          <w:numId w:val="39"/>
        </w:numPr>
        <w:spacing w:line="276" w:lineRule="auto"/>
        <w:jc w:val="both"/>
        <w:rPr>
          <w:lang w:val="en-US"/>
        </w:rPr>
      </w:pPr>
      <w:r>
        <w:t xml:space="preserve">Coordinated inspections:  inspectors from several Inspectorates </w:t>
      </w:r>
      <w:r w:rsidRPr="002A3CF5">
        <w:t>collaborate</w:t>
      </w:r>
      <w:r>
        <w:t xml:space="preserve"> with each other,</w:t>
      </w:r>
      <w:r w:rsidRPr="0056377F">
        <w:t xml:space="preserve"> to verify compliance with legislation and conditions laid down in permits arising from different fields, mainly environment, labour, safety (</w:t>
      </w:r>
      <w:r>
        <w:t xml:space="preserve">e.g. </w:t>
      </w:r>
      <w:r w:rsidRPr="0056377F">
        <w:t>installations</w:t>
      </w:r>
      <w:r>
        <w:t xml:space="preserve"> under the scope of Chapter XV of the Law on Environment on prevention and control of major accidents involving </w:t>
      </w:r>
      <w:r w:rsidRPr="007340F1">
        <w:rPr>
          <w:bCs/>
        </w:rPr>
        <w:t>hazardous substances</w:t>
      </w:r>
      <w:r w:rsidRPr="0056377F">
        <w:t>)</w:t>
      </w:r>
      <w:r>
        <w:t>.</w:t>
      </w:r>
    </w:p>
    <w:p w14:paraId="2480387E" w14:textId="77777777" w:rsidR="002D5453" w:rsidRPr="004152D3" w:rsidRDefault="002D5453" w:rsidP="002D5453">
      <w:pPr>
        <w:pStyle w:val="Heading3"/>
      </w:pPr>
      <w:bookmarkStart w:id="88" w:name="_Toc443063179"/>
      <w:bookmarkStart w:id="89" w:name="_Toc447218167"/>
      <w:r w:rsidRPr="004152D3">
        <w:lastRenderedPageBreak/>
        <w:t>Topics</w:t>
      </w:r>
      <w:bookmarkEnd w:id="88"/>
      <w:r>
        <w:t xml:space="preserve"> that may be inspected</w:t>
      </w:r>
      <w:bookmarkEnd w:id="89"/>
    </w:p>
    <w:p w14:paraId="660408AC" w14:textId="77777777" w:rsidR="002D5453" w:rsidRPr="00A878AD" w:rsidRDefault="002D5453" w:rsidP="002D5453">
      <w:pPr>
        <w:numPr>
          <w:ilvl w:val="0"/>
          <w:numId w:val="19"/>
        </w:numPr>
      </w:pPr>
      <w:r w:rsidRPr="00A878AD">
        <w:t>Emissions to air including greenhouse gases</w:t>
      </w:r>
      <w:r>
        <w:t>.</w:t>
      </w:r>
    </w:p>
    <w:p w14:paraId="43CD9297" w14:textId="77777777" w:rsidR="002D5453" w:rsidRPr="00A878AD" w:rsidRDefault="002D5453" w:rsidP="002D5453">
      <w:pPr>
        <w:numPr>
          <w:ilvl w:val="0"/>
          <w:numId w:val="19"/>
        </w:numPr>
      </w:pPr>
      <w:r w:rsidRPr="00A878AD">
        <w:t>Emissions to water</w:t>
      </w:r>
      <w:r>
        <w:t>.</w:t>
      </w:r>
    </w:p>
    <w:p w14:paraId="407D781B" w14:textId="77777777" w:rsidR="002D5453" w:rsidRPr="00A878AD" w:rsidRDefault="002D5453" w:rsidP="002D5453">
      <w:pPr>
        <w:numPr>
          <w:ilvl w:val="0"/>
          <w:numId w:val="19"/>
        </w:numPr>
      </w:pPr>
      <w:r w:rsidRPr="00A878AD">
        <w:t>Emissions to soil and groundwater</w:t>
      </w:r>
      <w:r>
        <w:t>.</w:t>
      </w:r>
    </w:p>
    <w:p w14:paraId="28758810" w14:textId="77777777" w:rsidR="002D5453" w:rsidRPr="00A878AD" w:rsidRDefault="002D5453" w:rsidP="002D5453">
      <w:pPr>
        <w:numPr>
          <w:ilvl w:val="0"/>
          <w:numId w:val="19"/>
        </w:numPr>
      </w:pPr>
      <w:r w:rsidRPr="00A878AD">
        <w:t>Noise &amp; vibrations emissions</w:t>
      </w:r>
      <w:r>
        <w:t>.</w:t>
      </w:r>
    </w:p>
    <w:p w14:paraId="3FF1A900" w14:textId="77777777" w:rsidR="002D5453" w:rsidRDefault="002D5453" w:rsidP="002D5453">
      <w:pPr>
        <w:numPr>
          <w:ilvl w:val="0"/>
          <w:numId w:val="19"/>
        </w:numPr>
      </w:pPr>
      <w:r w:rsidRPr="00A878AD">
        <w:t>Waste input/output, storage and off-site transfers</w:t>
      </w:r>
      <w:r>
        <w:t>.</w:t>
      </w:r>
    </w:p>
    <w:p w14:paraId="34ED4103" w14:textId="77777777" w:rsidR="002D5453" w:rsidRDefault="002D5453" w:rsidP="002D5453">
      <w:pPr>
        <w:numPr>
          <w:ilvl w:val="0"/>
          <w:numId w:val="19"/>
        </w:numPr>
      </w:pPr>
      <w:r>
        <w:t>Consumption of energy, fuel, raw material, water and other resources.</w:t>
      </w:r>
    </w:p>
    <w:p w14:paraId="762DED4C" w14:textId="76D023AA" w:rsidR="002D5453" w:rsidRPr="002D5453" w:rsidRDefault="002D5453" w:rsidP="00303D7D">
      <w:pPr>
        <w:numPr>
          <w:ilvl w:val="0"/>
          <w:numId w:val="19"/>
        </w:numPr>
      </w:pPr>
      <w:r>
        <w:t>Proper implementation of best available techniques (BAT) in the production process, for those BATs specified in the environmental permit</w:t>
      </w:r>
    </w:p>
    <w:p w14:paraId="33CABF2F" w14:textId="0DA107D6" w:rsidR="00303D7D" w:rsidRPr="002E304D" w:rsidRDefault="00AC6F6D" w:rsidP="00303D7D">
      <w:pPr>
        <w:pStyle w:val="Heading3"/>
      </w:pPr>
      <w:bookmarkStart w:id="90" w:name="_Toc447218168"/>
      <w:r>
        <w:t>Frequency of inspection site visits</w:t>
      </w:r>
      <w:bookmarkEnd w:id="90"/>
    </w:p>
    <w:p w14:paraId="3DE7FF87" w14:textId="6C2A7C75" w:rsidR="00303D7D" w:rsidRPr="00317861" w:rsidRDefault="00303D7D" w:rsidP="00303D7D">
      <w:pPr>
        <w:rPr>
          <w:rFonts w:cs="Calibri"/>
        </w:rPr>
      </w:pPr>
      <w:r w:rsidRPr="0056377F">
        <w:rPr>
          <w:rFonts w:cs="Calibri"/>
        </w:rPr>
        <w:t xml:space="preserve">The frequency of </w:t>
      </w:r>
      <w:r>
        <w:rPr>
          <w:rFonts w:cs="Calibri"/>
        </w:rPr>
        <w:t>ordinary</w:t>
      </w:r>
      <w:r w:rsidRPr="0056377F">
        <w:rPr>
          <w:rFonts w:cs="Calibri"/>
        </w:rPr>
        <w:t xml:space="preserve"> site visit</w:t>
      </w:r>
      <w:r>
        <w:rPr>
          <w:rFonts w:cs="Calibri"/>
        </w:rPr>
        <w:t>s</w:t>
      </w:r>
      <w:r w:rsidRPr="0056377F">
        <w:rPr>
          <w:rFonts w:cs="Calibri"/>
        </w:rPr>
        <w:t xml:space="preserve"> is based on a risk assessment </w:t>
      </w:r>
      <w:r>
        <w:rPr>
          <w:rFonts w:cs="Calibri"/>
        </w:rPr>
        <w:t>calculated with a specific software (IRAM) used by inspectorates in the EU</w:t>
      </w:r>
      <w:r w:rsidRPr="0056377F">
        <w:rPr>
          <w:rFonts w:cs="Calibri"/>
        </w:rPr>
        <w:t xml:space="preserve">. In this risk-based approach, most inspection effort will be </w:t>
      </w:r>
      <w:r>
        <w:rPr>
          <w:rFonts w:cs="Calibri"/>
        </w:rPr>
        <w:t xml:space="preserve">focused </w:t>
      </w:r>
      <w:r w:rsidRPr="0056377F">
        <w:rPr>
          <w:rFonts w:cs="Calibri"/>
        </w:rPr>
        <w:t xml:space="preserve">on the </w:t>
      </w:r>
      <w:r w:rsidR="00AC6F6D">
        <w:rPr>
          <w:rFonts w:cs="Calibri"/>
        </w:rPr>
        <w:t>activities/installations</w:t>
      </w:r>
      <w:r w:rsidRPr="0056377F">
        <w:rPr>
          <w:rFonts w:cs="Calibri"/>
        </w:rPr>
        <w:t xml:space="preserve"> with the highest risks (highest risk first). </w:t>
      </w:r>
    </w:p>
    <w:p w14:paraId="0842B0B1" w14:textId="5C83B7A9" w:rsidR="00303D7D" w:rsidRDefault="00303D7D" w:rsidP="00303D7D">
      <w:pPr>
        <w:rPr>
          <w:rFonts w:cs="Calibri"/>
        </w:rPr>
      </w:pPr>
      <w:r w:rsidRPr="0056377F">
        <w:rPr>
          <w:rFonts w:cs="Calibri"/>
        </w:rPr>
        <w:t xml:space="preserve">The risk can be influenced by a </w:t>
      </w:r>
      <w:r>
        <w:rPr>
          <w:rFonts w:cs="Calibri"/>
        </w:rPr>
        <w:t>set</w:t>
      </w:r>
      <w:r w:rsidRPr="0056377F">
        <w:rPr>
          <w:rFonts w:cs="Calibri"/>
        </w:rPr>
        <w:t xml:space="preserve"> of factors</w:t>
      </w:r>
      <w:r w:rsidR="00AC6F6D">
        <w:rPr>
          <w:rFonts w:cs="Calibri"/>
        </w:rPr>
        <w:t xml:space="preserve">. </w:t>
      </w:r>
      <w:r w:rsidR="00AC6F6D" w:rsidRPr="00AC6F6D">
        <w:rPr>
          <w:rFonts w:cs="Calibri"/>
        </w:rPr>
        <w:t xml:space="preserve">One of the </w:t>
      </w:r>
      <w:r w:rsidR="00AC6F6D">
        <w:rPr>
          <w:rFonts w:cs="Calibri"/>
        </w:rPr>
        <w:t>important</w:t>
      </w:r>
      <w:r w:rsidR="00AC6F6D" w:rsidRPr="00AC6F6D">
        <w:rPr>
          <w:rFonts w:cs="Calibri"/>
        </w:rPr>
        <w:t xml:space="preserve"> factors is the performance of the operator. That means that meet</w:t>
      </w:r>
      <w:r w:rsidR="00AC6F6D">
        <w:rPr>
          <w:rFonts w:cs="Calibri"/>
        </w:rPr>
        <w:t>ing the permit’s conditions is reduces</w:t>
      </w:r>
      <w:r w:rsidR="00AC6F6D" w:rsidRPr="00AC6F6D">
        <w:rPr>
          <w:rFonts w:cs="Calibri"/>
        </w:rPr>
        <w:t xml:space="preserve"> the possibility of frequent inspections</w:t>
      </w:r>
      <w:r w:rsidRPr="0056377F">
        <w:rPr>
          <w:rFonts w:cs="Calibri"/>
        </w:rPr>
        <w:t>.</w:t>
      </w:r>
    </w:p>
    <w:p w14:paraId="552F11D1" w14:textId="09D174B1" w:rsidR="00303D7D" w:rsidRPr="00406CA5" w:rsidRDefault="00303D7D" w:rsidP="00303D7D">
      <w:pPr>
        <w:rPr>
          <w:rFonts w:cs="Calibri"/>
        </w:rPr>
      </w:pPr>
      <w:r>
        <w:rPr>
          <w:rFonts w:cs="Calibri"/>
        </w:rPr>
        <w:t>In addition to the ordinary inspections, extraordinary or control (follow-up) inspections may be performed, as a function of complaints received, non-compliances detected during inspections, and incidents or accidents occurring in the installations.</w:t>
      </w:r>
    </w:p>
    <w:p w14:paraId="77AFC990" w14:textId="029926C5" w:rsidR="00AC6F6D" w:rsidRPr="002E304D" w:rsidRDefault="002D5453" w:rsidP="00AC6F6D">
      <w:pPr>
        <w:pStyle w:val="Heading3"/>
      </w:pPr>
      <w:bookmarkStart w:id="91" w:name="_Toc443063177"/>
      <w:bookmarkStart w:id="92" w:name="_Toc447218169"/>
      <w:r>
        <w:t>Possible content</w:t>
      </w:r>
      <w:r w:rsidR="00AC6F6D">
        <w:t>s of an inspection s</w:t>
      </w:r>
      <w:r w:rsidR="00AC6F6D" w:rsidRPr="002E304D">
        <w:t>ite visit</w:t>
      </w:r>
      <w:bookmarkEnd w:id="92"/>
    </w:p>
    <w:p w14:paraId="09CB4F8E" w14:textId="3E253A7D" w:rsidR="00303D7D" w:rsidRPr="0056377F" w:rsidRDefault="002D5453" w:rsidP="002D5453">
      <w:pPr>
        <w:pStyle w:val="Heading4"/>
      </w:pPr>
      <w:bookmarkStart w:id="93" w:name="_Toc447218170"/>
      <w:r>
        <w:t xml:space="preserve">1. </w:t>
      </w:r>
      <w:r w:rsidR="00303D7D">
        <w:t>Administrative check</w:t>
      </w:r>
      <w:bookmarkEnd w:id="91"/>
      <w:r w:rsidR="00353B1D">
        <w:t xml:space="preserve"> (examination/collection of documentation)</w:t>
      </w:r>
      <w:bookmarkEnd w:id="93"/>
    </w:p>
    <w:p w14:paraId="57B7A43F" w14:textId="77777777" w:rsidR="00303D7D" w:rsidRPr="0056377F" w:rsidRDefault="00303D7D" w:rsidP="00303D7D">
      <w:pPr>
        <w:rPr>
          <w:rFonts w:cs="Calibri"/>
        </w:rPr>
      </w:pPr>
      <w:r>
        <w:rPr>
          <w:rFonts w:cs="Calibri"/>
        </w:rPr>
        <w:t>In case an inspector has to check the administration</w:t>
      </w:r>
      <w:r w:rsidRPr="0056377F">
        <w:rPr>
          <w:rFonts w:cs="Calibri"/>
        </w:rPr>
        <w:t xml:space="preserve">, the following items </w:t>
      </w:r>
      <w:r>
        <w:rPr>
          <w:rFonts w:cs="Calibri"/>
        </w:rPr>
        <w:t xml:space="preserve">will be </w:t>
      </w:r>
      <w:r w:rsidRPr="0056377F">
        <w:rPr>
          <w:rFonts w:cs="Calibri"/>
        </w:rPr>
        <w:t>for example verified:</w:t>
      </w:r>
    </w:p>
    <w:p w14:paraId="3B24DE6D" w14:textId="77777777" w:rsidR="00303D7D" w:rsidRPr="0056377F" w:rsidRDefault="00303D7D" w:rsidP="00303D7D">
      <w:pPr>
        <w:numPr>
          <w:ilvl w:val="0"/>
          <w:numId w:val="3"/>
        </w:numPr>
        <w:spacing w:after="0"/>
      </w:pPr>
      <w:r w:rsidRPr="0056377F">
        <w:t>Identification of the person responsible for environmental issues and monitoring</w:t>
      </w:r>
      <w:r>
        <w:t>.</w:t>
      </w:r>
    </w:p>
    <w:p w14:paraId="4F5E3035" w14:textId="0A36608A" w:rsidR="00303D7D" w:rsidRPr="0056377F" w:rsidRDefault="002D5453" w:rsidP="002D5453">
      <w:pPr>
        <w:numPr>
          <w:ilvl w:val="0"/>
          <w:numId w:val="3"/>
        </w:numPr>
        <w:rPr>
          <w:rFonts w:cs="Calibri"/>
        </w:rPr>
      </w:pPr>
      <w:r>
        <w:rPr>
          <w:rFonts w:cs="Calibri"/>
        </w:rPr>
        <w:t>Documentation described in “</w:t>
      </w:r>
      <w:r w:rsidRPr="002D5453">
        <w:rPr>
          <w:rFonts w:cs="Calibri"/>
        </w:rPr>
        <w:t>Rights and obligations of the operator during inspection</w:t>
      </w:r>
      <w:r>
        <w:rPr>
          <w:rFonts w:cs="Calibri"/>
        </w:rPr>
        <w:t>s”</w:t>
      </w:r>
      <w:r w:rsidR="00303D7D" w:rsidRPr="0056377F">
        <w:rPr>
          <w:rFonts w:cs="Calibri"/>
        </w:rPr>
        <w:t>.</w:t>
      </w:r>
    </w:p>
    <w:p w14:paraId="6B6C5398" w14:textId="6A56BC61" w:rsidR="00303D7D" w:rsidRPr="002D5453" w:rsidRDefault="002D5453" w:rsidP="00696307">
      <w:pPr>
        <w:pStyle w:val="Heading4"/>
      </w:pPr>
      <w:bookmarkStart w:id="94" w:name="_Toc447218171"/>
      <w:r>
        <w:t xml:space="preserve">2. </w:t>
      </w:r>
      <w:r w:rsidRPr="002D5453">
        <w:t>Interviews (operator + other staff members)</w:t>
      </w:r>
      <w:bookmarkEnd w:id="94"/>
    </w:p>
    <w:p w14:paraId="35CFCF1A" w14:textId="329D3C30" w:rsidR="00303D7D" w:rsidRPr="002270F2" w:rsidRDefault="002D5453" w:rsidP="00303D7D">
      <w:pPr>
        <w:pStyle w:val="Heading4"/>
      </w:pPr>
      <w:bookmarkStart w:id="95" w:name="_Toc443063178"/>
      <w:bookmarkStart w:id="96" w:name="_Toc447218172"/>
      <w:r>
        <w:t xml:space="preserve">3. </w:t>
      </w:r>
      <w:r w:rsidR="00303D7D" w:rsidRPr="002270F2">
        <w:t>Physical inspection</w:t>
      </w:r>
      <w:bookmarkEnd w:id="95"/>
      <w:bookmarkEnd w:id="96"/>
    </w:p>
    <w:p w14:paraId="0048ED0B" w14:textId="77777777" w:rsidR="00303D7D" w:rsidRPr="00A878AD" w:rsidRDefault="00303D7D" w:rsidP="00303D7D">
      <w:pPr>
        <w:pStyle w:val="ListDash1"/>
        <w:numPr>
          <w:ilvl w:val="0"/>
          <w:numId w:val="0"/>
        </w:numPr>
        <w:spacing w:before="0" w:after="0" w:line="276" w:lineRule="auto"/>
        <w:rPr>
          <w:rFonts w:ascii="Calibri" w:eastAsia="Calibri" w:hAnsi="Calibri" w:cs="Calibri"/>
          <w:sz w:val="22"/>
          <w:szCs w:val="22"/>
        </w:rPr>
      </w:pPr>
      <w:r w:rsidRPr="00A878AD">
        <w:rPr>
          <w:rFonts w:ascii="Calibri" w:eastAsia="Calibri" w:hAnsi="Calibri" w:cs="Calibri"/>
          <w:sz w:val="22"/>
          <w:szCs w:val="22"/>
        </w:rPr>
        <w:t>For the inspectors</w:t>
      </w:r>
      <w:r>
        <w:rPr>
          <w:rFonts w:ascii="Calibri" w:eastAsia="Calibri" w:hAnsi="Calibri" w:cs="Calibri"/>
          <w:sz w:val="22"/>
          <w:szCs w:val="22"/>
        </w:rPr>
        <w:t>’</w:t>
      </w:r>
      <w:r w:rsidRPr="00A878AD">
        <w:rPr>
          <w:rFonts w:ascii="Calibri" w:eastAsia="Calibri" w:hAnsi="Calibri" w:cs="Calibri"/>
          <w:sz w:val="22"/>
          <w:szCs w:val="22"/>
        </w:rPr>
        <w:t xml:space="preserve"> personal safety he or she sh</w:t>
      </w:r>
      <w:r>
        <w:rPr>
          <w:rFonts w:ascii="Calibri" w:eastAsia="Calibri" w:hAnsi="Calibri" w:cs="Calibri"/>
          <w:sz w:val="22"/>
          <w:szCs w:val="22"/>
        </w:rPr>
        <w:t xml:space="preserve">all </w:t>
      </w:r>
      <w:r w:rsidRPr="00A878AD">
        <w:rPr>
          <w:rFonts w:ascii="Calibri" w:eastAsia="Calibri" w:hAnsi="Calibri" w:cs="Calibri"/>
          <w:sz w:val="22"/>
          <w:szCs w:val="22"/>
        </w:rPr>
        <w:t xml:space="preserve">comply with the internal safety regulations of the entity inspected. These may include the need to wear a helmet or protective clothes (e.g </w:t>
      </w:r>
      <w:r>
        <w:rPr>
          <w:rFonts w:ascii="Calibri" w:eastAsia="Calibri" w:hAnsi="Calibri" w:cs="Calibri"/>
          <w:sz w:val="22"/>
          <w:szCs w:val="22"/>
        </w:rPr>
        <w:t xml:space="preserve">when </w:t>
      </w:r>
      <w:r w:rsidRPr="00A878AD">
        <w:rPr>
          <w:rFonts w:ascii="Calibri" w:eastAsia="Calibri" w:hAnsi="Calibri" w:cs="Calibri"/>
          <w:sz w:val="22"/>
          <w:szCs w:val="22"/>
        </w:rPr>
        <w:t xml:space="preserve">inspecting some part of a production line in food or chemical industry) as well as going only on </w:t>
      </w:r>
      <w:r w:rsidRPr="00A878AD">
        <w:rPr>
          <w:rFonts w:ascii="Calibri" w:eastAsia="Calibri" w:hAnsi="Calibri" w:cs="Calibri"/>
          <w:sz w:val="22"/>
          <w:szCs w:val="22"/>
        </w:rPr>
        <w:lastRenderedPageBreak/>
        <w:t>special and dedicated paths in a factory. The operator is obliged to provide the inspector with the appropriate safety equipment if necessary.</w:t>
      </w:r>
    </w:p>
    <w:p w14:paraId="08BA753F" w14:textId="77777777" w:rsidR="00303D7D" w:rsidRPr="00A878AD" w:rsidRDefault="00303D7D" w:rsidP="00303D7D">
      <w:pPr>
        <w:pStyle w:val="ListDash1"/>
        <w:numPr>
          <w:ilvl w:val="0"/>
          <w:numId w:val="0"/>
        </w:numPr>
        <w:spacing w:before="0" w:after="0" w:line="276" w:lineRule="auto"/>
        <w:rPr>
          <w:rFonts w:ascii="Calibri" w:eastAsia="Calibri" w:hAnsi="Calibri" w:cs="Calibri"/>
          <w:sz w:val="22"/>
          <w:szCs w:val="22"/>
        </w:rPr>
      </w:pPr>
    </w:p>
    <w:p w14:paraId="7430B8D8" w14:textId="77777777" w:rsidR="00303D7D" w:rsidRDefault="00303D7D" w:rsidP="00303D7D">
      <w:pPr>
        <w:pStyle w:val="ListDash1"/>
        <w:numPr>
          <w:ilvl w:val="0"/>
          <w:numId w:val="0"/>
        </w:numPr>
        <w:suppressAutoHyphens/>
        <w:spacing w:before="0" w:after="0" w:line="276" w:lineRule="auto"/>
        <w:rPr>
          <w:rFonts w:ascii="Calibri" w:hAnsi="Calibri"/>
          <w:sz w:val="22"/>
          <w:szCs w:val="22"/>
        </w:rPr>
      </w:pPr>
      <w:r w:rsidRPr="00A47C3F">
        <w:rPr>
          <w:rFonts w:ascii="Calibri" w:eastAsia="Calibri" w:hAnsi="Calibri" w:cs="Calibri"/>
          <w:sz w:val="22"/>
          <w:szCs w:val="22"/>
        </w:rPr>
        <w:t>While conducting a visual inspection</w:t>
      </w:r>
      <w:r>
        <w:rPr>
          <w:rFonts w:ascii="Calibri" w:eastAsia="Calibri" w:hAnsi="Calibri" w:cs="Calibri"/>
          <w:sz w:val="22"/>
          <w:szCs w:val="22"/>
        </w:rPr>
        <w:t xml:space="preserve"> important locations include the direct surrounding of the installation, the production lines, the emission points to air and water, all required equipment used to protect the environment (e.g. air filters) and areas and buildings used for waste storage.</w:t>
      </w:r>
      <w:r w:rsidRPr="00A878AD">
        <w:rPr>
          <w:rFonts w:ascii="Calibri" w:hAnsi="Calibri"/>
          <w:sz w:val="22"/>
          <w:szCs w:val="22"/>
        </w:rPr>
        <w:t xml:space="preserve"> </w:t>
      </w:r>
    </w:p>
    <w:p w14:paraId="317BF8A9" w14:textId="77777777" w:rsidR="002D5453" w:rsidRDefault="002D5453" w:rsidP="00303D7D">
      <w:pPr>
        <w:pStyle w:val="ListDash1"/>
        <w:numPr>
          <w:ilvl w:val="0"/>
          <w:numId w:val="0"/>
        </w:numPr>
        <w:spacing w:before="0" w:after="0" w:line="276" w:lineRule="auto"/>
        <w:rPr>
          <w:rFonts w:ascii="Calibri" w:eastAsia="Calibri" w:hAnsi="Calibri" w:cs="Calibri"/>
          <w:sz w:val="22"/>
          <w:szCs w:val="22"/>
        </w:rPr>
      </w:pPr>
    </w:p>
    <w:p w14:paraId="38137F8B" w14:textId="7BFF48D4" w:rsidR="00303D7D" w:rsidRDefault="00303D7D" w:rsidP="00303D7D">
      <w:pPr>
        <w:pStyle w:val="ListDash1"/>
        <w:numPr>
          <w:ilvl w:val="0"/>
          <w:numId w:val="0"/>
        </w:numPr>
        <w:spacing w:before="0" w:after="0" w:line="276" w:lineRule="auto"/>
        <w:rPr>
          <w:rFonts w:ascii="Calibri" w:eastAsia="Calibri" w:hAnsi="Calibri" w:cs="Calibri"/>
          <w:sz w:val="22"/>
          <w:szCs w:val="22"/>
        </w:rPr>
      </w:pPr>
      <w:r w:rsidRPr="00A878AD">
        <w:rPr>
          <w:rFonts w:ascii="Calibri" w:eastAsia="Calibri" w:hAnsi="Calibri" w:cs="Calibri"/>
          <w:sz w:val="22"/>
          <w:szCs w:val="22"/>
        </w:rPr>
        <w:t xml:space="preserve">Everything that can be found during inspections may be worth being collected and treated as evidence </w:t>
      </w:r>
      <w:r>
        <w:rPr>
          <w:rFonts w:ascii="Calibri" w:eastAsia="Calibri" w:hAnsi="Calibri" w:cs="Calibri"/>
          <w:sz w:val="22"/>
          <w:szCs w:val="22"/>
        </w:rPr>
        <w:t>(e.g. photographs, videos and d</w:t>
      </w:r>
      <w:r w:rsidRPr="00A47C3F">
        <w:rPr>
          <w:rFonts w:ascii="Calibri" w:eastAsia="Calibri" w:hAnsi="Calibri" w:cs="Calibri"/>
          <w:sz w:val="22"/>
          <w:szCs w:val="22"/>
        </w:rPr>
        <w:t>ocuments such as environmental reports, registries, results of self-monitoring</w:t>
      </w:r>
      <w:r>
        <w:rPr>
          <w:rFonts w:ascii="Calibri" w:eastAsia="Calibri" w:hAnsi="Calibri" w:cs="Calibri"/>
          <w:sz w:val="22"/>
          <w:szCs w:val="22"/>
        </w:rPr>
        <w:t>, sampling reports, etc.)</w:t>
      </w:r>
      <w:r w:rsidRPr="00A878AD">
        <w:rPr>
          <w:rFonts w:ascii="Calibri" w:eastAsia="Calibri" w:hAnsi="Calibri" w:cs="Calibri"/>
          <w:sz w:val="22"/>
          <w:szCs w:val="22"/>
        </w:rPr>
        <w:t xml:space="preserve">. </w:t>
      </w:r>
    </w:p>
    <w:p w14:paraId="5F10BA08" w14:textId="77777777" w:rsidR="00303D7D" w:rsidRPr="00A47C3F" w:rsidRDefault="00303D7D" w:rsidP="00303D7D">
      <w:pPr>
        <w:pStyle w:val="ListDash1"/>
        <w:numPr>
          <w:ilvl w:val="0"/>
          <w:numId w:val="0"/>
        </w:numPr>
        <w:spacing w:before="0" w:after="0" w:line="276" w:lineRule="auto"/>
        <w:rPr>
          <w:rFonts w:ascii="Calibri" w:eastAsia="Calibri" w:hAnsi="Calibri" w:cs="Calibri"/>
          <w:sz w:val="22"/>
          <w:szCs w:val="22"/>
        </w:rPr>
      </w:pPr>
    </w:p>
    <w:p w14:paraId="1FBDAA23" w14:textId="77777777" w:rsidR="00303D7D" w:rsidRPr="00A878AD" w:rsidRDefault="00303D7D" w:rsidP="00303D7D">
      <w:pPr>
        <w:pStyle w:val="ListDash1"/>
        <w:numPr>
          <w:ilvl w:val="0"/>
          <w:numId w:val="0"/>
        </w:numPr>
        <w:spacing w:before="0" w:after="0" w:line="276" w:lineRule="auto"/>
        <w:rPr>
          <w:rFonts w:ascii="Calibri" w:hAnsi="Calibri" w:cs="Calibri"/>
          <w:sz w:val="22"/>
          <w:szCs w:val="22"/>
        </w:rPr>
      </w:pPr>
      <w:r w:rsidRPr="009B5492">
        <w:rPr>
          <w:rFonts w:ascii="Calibri" w:eastAsia="Calibri" w:hAnsi="Calibri" w:cs="Calibri"/>
          <w:sz w:val="22"/>
          <w:szCs w:val="22"/>
        </w:rPr>
        <w:t>For sampling there is a special procedure. For the operator it is important to take in</w:t>
      </w:r>
      <w:r>
        <w:rPr>
          <w:rFonts w:ascii="Calibri" w:eastAsia="Calibri" w:hAnsi="Calibri" w:cs="Calibri"/>
          <w:sz w:val="22"/>
          <w:szCs w:val="22"/>
        </w:rPr>
        <w:t>to</w:t>
      </w:r>
      <w:r w:rsidRPr="009B5492">
        <w:rPr>
          <w:rFonts w:ascii="Calibri" w:eastAsia="Calibri" w:hAnsi="Calibri" w:cs="Calibri"/>
          <w:sz w:val="22"/>
          <w:szCs w:val="22"/>
        </w:rPr>
        <w:t xml:space="preserve"> account that he or she </w:t>
      </w:r>
      <w:r>
        <w:rPr>
          <w:rFonts w:ascii="Calibri" w:eastAsia="Calibri" w:hAnsi="Calibri" w:cs="Calibri"/>
          <w:sz w:val="22"/>
          <w:szCs w:val="22"/>
        </w:rPr>
        <w:t xml:space="preserve">may </w:t>
      </w:r>
      <w:r w:rsidRPr="009B5492">
        <w:rPr>
          <w:rFonts w:ascii="Calibri" w:eastAsia="Calibri" w:hAnsi="Calibri" w:cs="Calibri"/>
          <w:sz w:val="22"/>
          <w:szCs w:val="22"/>
        </w:rPr>
        <w:t>ask for an extra sample. This allows him or her to object to the results of the analysis if he or she does not agree with the outcome of the analysis from the first sample</w:t>
      </w:r>
      <w:r w:rsidRPr="00A878AD">
        <w:rPr>
          <w:rFonts w:ascii="Calibri" w:hAnsi="Calibri" w:cs="Calibri"/>
          <w:sz w:val="22"/>
          <w:szCs w:val="22"/>
        </w:rPr>
        <w:t xml:space="preserve">. </w:t>
      </w:r>
    </w:p>
    <w:p w14:paraId="1CEAAC59" w14:textId="661463DE" w:rsidR="00303D7D" w:rsidRPr="002733BA" w:rsidRDefault="00406CA5" w:rsidP="00303D7D">
      <w:pPr>
        <w:pStyle w:val="Heading4"/>
        <w:rPr>
          <w:rFonts w:ascii="Arial Italic" w:hAnsi="Arial Italic"/>
        </w:rPr>
      </w:pPr>
      <w:bookmarkStart w:id="97" w:name="_Toc447218173"/>
      <w:r>
        <w:t xml:space="preserve">4. </w:t>
      </w:r>
      <w:bookmarkStart w:id="98" w:name="_Toc443063182"/>
      <w:r w:rsidR="00303D7D" w:rsidRPr="00944A81">
        <w:t>Observations, minutes and signing</w:t>
      </w:r>
      <w:bookmarkEnd w:id="97"/>
      <w:bookmarkEnd w:id="98"/>
    </w:p>
    <w:p w14:paraId="71E28E7F" w14:textId="77777777" w:rsidR="00303D7D" w:rsidRPr="00FD756E" w:rsidRDefault="00303D7D" w:rsidP="00303D7D">
      <w:pPr>
        <w:rPr>
          <w:rFonts w:cs="Calibri"/>
        </w:rPr>
      </w:pPr>
      <w:r w:rsidRPr="00FD756E">
        <w:rPr>
          <w:rFonts w:cs="Calibri"/>
        </w:rPr>
        <w:t xml:space="preserve">At the end of the inspection </w:t>
      </w:r>
      <w:r>
        <w:rPr>
          <w:rFonts w:cs="Calibri"/>
        </w:rPr>
        <w:t xml:space="preserve">site visit </w:t>
      </w:r>
      <w:r w:rsidRPr="00FD756E">
        <w:rPr>
          <w:rFonts w:cs="Calibri"/>
        </w:rPr>
        <w:t xml:space="preserve">the inspector </w:t>
      </w:r>
      <w:r>
        <w:rPr>
          <w:rFonts w:cs="Calibri"/>
        </w:rPr>
        <w:t xml:space="preserve">presents his observation by preparing minutes. The inspector signs them, and the </w:t>
      </w:r>
      <w:r w:rsidRPr="00FD756E">
        <w:rPr>
          <w:rFonts w:cs="Calibri"/>
        </w:rPr>
        <w:t xml:space="preserve">operator is </w:t>
      </w:r>
      <w:r>
        <w:rPr>
          <w:rFonts w:cs="Calibri"/>
        </w:rPr>
        <w:t xml:space="preserve">also </w:t>
      </w:r>
      <w:r w:rsidRPr="00FD756E">
        <w:rPr>
          <w:rFonts w:cs="Calibri"/>
        </w:rPr>
        <w:t>asked to sign the minutes. If the operator agree</w:t>
      </w:r>
      <w:r>
        <w:rPr>
          <w:rFonts w:cs="Calibri"/>
        </w:rPr>
        <w:t>s</w:t>
      </w:r>
      <w:r w:rsidRPr="00FD756E">
        <w:rPr>
          <w:rFonts w:cs="Calibri"/>
        </w:rPr>
        <w:t xml:space="preserve"> with the findings he or she </w:t>
      </w:r>
      <w:r>
        <w:rPr>
          <w:rFonts w:cs="Calibri"/>
        </w:rPr>
        <w:t>sh</w:t>
      </w:r>
      <w:r w:rsidRPr="00FD756E">
        <w:rPr>
          <w:rFonts w:cs="Calibri"/>
        </w:rPr>
        <w:t>ould sign the minutes. If an operator refuses to sign the minutes, the inspector shall</w:t>
      </w:r>
      <w:r>
        <w:rPr>
          <w:rFonts w:cs="Calibri"/>
        </w:rPr>
        <w:t xml:space="preserve"> state the reasons for refusal.</w:t>
      </w:r>
    </w:p>
    <w:p w14:paraId="1B8198DF" w14:textId="77777777" w:rsidR="00303D7D" w:rsidRDefault="00303D7D" w:rsidP="00303D7D">
      <w:pPr>
        <w:rPr>
          <w:rFonts w:cs="Calibri"/>
        </w:rPr>
      </w:pPr>
      <w:r>
        <w:rPr>
          <w:rFonts w:cs="Calibri"/>
        </w:rPr>
        <w:t xml:space="preserve">Sometimes it is not possible to sign the minutes on site. The inspector has to send them within three days after the inspection to the operator, including the reasons behind the delay. If the </w:t>
      </w:r>
      <w:r w:rsidRPr="00FD756E">
        <w:rPr>
          <w:rFonts w:cs="Calibri"/>
        </w:rPr>
        <w:t xml:space="preserve">operator </w:t>
      </w:r>
      <w:r>
        <w:rPr>
          <w:rFonts w:cs="Calibri"/>
        </w:rPr>
        <w:t xml:space="preserve">does not react </w:t>
      </w:r>
      <w:r w:rsidRPr="00FD756E">
        <w:rPr>
          <w:rFonts w:cs="Calibri"/>
        </w:rPr>
        <w:t>to the inspector within eight days</w:t>
      </w:r>
      <w:r>
        <w:rPr>
          <w:rFonts w:cs="Calibri"/>
        </w:rPr>
        <w:t>,</w:t>
      </w:r>
      <w:r w:rsidRPr="00FD756E">
        <w:rPr>
          <w:rFonts w:cs="Calibri"/>
        </w:rPr>
        <w:t xml:space="preserve"> it is considered that the </w:t>
      </w:r>
      <w:r>
        <w:rPr>
          <w:rFonts w:cs="Calibri"/>
        </w:rPr>
        <w:t>operator</w:t>
      </w:r>
      <w:r w:rsidRPr="00FD756E">
        <w:rPr>
          <w:rFonts w:cs="Calibri"/>
        </w:rPr>
        <w:t xml:space="preserve"> agrees with the minutes of the inspection.</w:t>
      </w:r>
      <w:r>
        <w:rPr>
          <w:rFonts w:cs="Calibri"/>
        </w:rPr>
        <w:t xml:space="preserve"> And if</w:t>
      </w:r>
      <w:r w:rsidRPr="00FD756E">
        <w:rPr>
          <w:rFonts w:cs="Calibri"/>
        </w:rPr>
        <w:t xml:space="preserve"> an operator refuses to sign the minutes, the inspector shall state the reasons for refusal.</w:t>
      </w:r>
    </w:p>
    <w:p w14:paraId="32C36733" w14:textId="02A098D9" w:rsidR="002D5453" w:rsidRPr="002E304D" w:rsidRDefault="00406CA5" w:rsidP="002D5453">
      <w:pPr>
        <w:pStyle w:val="Heading3"/>
      </w:pPr>
      <w:bookmarkStart w:id="99" w:name="_Toc443063181"/>
      <w:bookmarkStart w:id="100" w:name="_Toc443063183"/>
      <w:bookmarkStart w:id="101" w:name="_Toc447218174"/>
      <w:r>
        <w:t>F</w:t>
      </w:r>
      <w:r w:rsidR="002D5453" w:rsidRPr="002E304D">
        <w:t>ollow-up of the inspection</w:t>
      </w:r>
      <w:bookmarkEnd w:id="99"/>
      <w:r>
        <w:t xml:space="preserve"> (in cases of non compliance)</w:t>
      </w:r>
      <w:bookmarkEnd w:id="101"/>
    </w:p>
    <w:p w14:paraId="55D26ADE" w14:textId="77777777" w:rsidR="00303D7D" w:rsidRPr="00944A81" w:rsidRDefault="00303D7D" w:rsidP="00303D7D">
      <w:pPr>
        <w:pStyle w:val="Heading4"/>
      </w:pPr>
      <w:bookmarkStart w:id="102" w:name="_Toc447218175"/>
      <w:r w:rsidRPr="00944A81">
        <w:t>Decision</w:t>
      </w:r>
      <w:bookmarkEnd w:id="100"/>
      <w:bookmarkEnd w:id="102"/>
    </w:p>
    <w:p w14:paraId="045AA7E9" w14:textId="77777777" w:rsidR="00303D7D" w:rsidRPr="003F34D9" w:rsidRDefault="00303D7D" w:rsidP="00303D7D">
      <w:pPr>
        <w:rPr>
          <w:rFonts w:cs="Calibri"/>
        </w:rPr>
      </w:pPr>
      <w:r w:rsidRPr="003F34D9">
        <w:rPr>
          <w:rFonts w:cs="Calibri"/>
        </w:rPr>
        <w:t xml:space="preserve">If during the inspection the inspector determines that a law or other rule has been </w:t>
      </w:r>
      <w:r>
        <w:rPr>
          <w:rFonts w:cs="Calibri"/>
        </w:rPr>
        <w:t xml:space="preserve">breached, he or she has to give a set of instructions about measures with the corresponding dealines. </w:t>
      </w:r>
      <w:r w:rsidRPr="003F34D9">
        <w:rPr>
          <w:rFonts w:cs="Calibri"/>
        </w:rPr>
        <w:t>The inspector shall prepare the decision, based on facts determined during the inspection, no later than eight days from the completion of the inspection.</w:t>
      </w:r>
      <w:r>
        <w:rPr>
          <w:rFonts w:cs="Calibri"/>
        </w:rPr>
        <w:t xml:space="preserve"> Depending on the kind of breach detected, the inspector may request the start of a misdemeanour procedure, a mediation procedure or a criminal case.</w:t>
      </w:r>
    </w:p>
    <w:p w14:paraId="24E84048" w14:textId="7D3DDFED" w:rsidR="00303D7D" w:rsidRDefault="00303D7D" w:rsidP="00303D7D">
      <w:pPr>
        <w:rPr>
          <w:rFonts w:cs="Calibri"/>
        </w:rPr>
      </w:pPr>
      <w:r w:rsidRPr="003F34D9">
        <w:rPr>
          <w:rFonts w:cs="Calibri"/>
        </w:rPr>
        <w:t xml:space="preserve">In exceptional circumstances, to remove an immediate life-endangering or health-endangering situation, the inspector may determine inspection measures with an oral decision </w:t>
      </w:r>
      <w:r>
        <w:rPr>
          <w:rFonts w:cs="Calibri"/>
        </w:rPr>
        <w:t>during the site</w:t>
      </w:r>
      <w:r w:rsidR="00406CA5">
        <w:rPr>
          <w:rFonts w:cs="Calibri"/>
        </w:rPr>
        <w:t xml:space="preserve"> visit</w:t>
      </w:r>
      <w:r w:rsidRPr="003F34D9">
        <w:rPr>
          <w:rFonts w:cs="Calibri"/>
        </w:rPr>
        <w:t>, when he</w:t>
      </w:r>
      <w:r>
        <w:rPr>
          <w:rFonts w:cs="Calibri"/>
        </w:rPr>
        <w:t xml:space="preserve"> or </w:t>
      </w:r>
      <w:r w:rsidRPr="003F34D9">
        <w:rPr>
          <w:rFonts w:cs="Calibri"/>
        </w:rPr>
        <w:t>she assesses that it is necessary. In such cases, the inspector is obliged to prepare a written decision within three days from the day of making the oral decision.</w:t>
      </w:r>
    </w:p>
    <w:p w14:paraId="7CF6CB31" w14:textId="77777777" w:rsidR="00303D7D" w:rsidRDefault="00303D7D" w:rsidP="00303D7D">
      <w:r w:rsidRPr="00252257">
        <w:t>An appeal may be lodged against the inspector’s decision within eight days from the day of receiving the decision, if no shorter term has been determined by law.</w:t>
      </w:r>
    </w:p>
    <w:p w14:paraId="22DE0A1E" w14:textId="77777777" w:rsidR="00303D7D" w:rsidRPr="00944A81" w:rsidRDefault="00303D7D" w:rsidP="00303D7D">
      <w:pPr>
        <w:pStyle w:val="Heading4"/>
      </w:pPr>
      <w:bookmarkStart w:id="103" w:name="_Toc443063184"/>
      <w:bookmarkStart w:id="104" w:name="_Toc447218176"/>
      <w:r w:rsidRPr="00944A81">
        <w:lastRenderedPageBreak/>
        <w:t>Conclusion</w:t>
      </w:r>
      <w:bookmarkEnd w:id="103"/>
      <w:bookmarkEnd w:id="104"/>
    </w:p>
    <w:p w14:paraId="3B36E95B" w14:textId="01CFFDC6" w:rsidR="00303D7D" w:rsidRPr="00E54D33" w:rsidRDefault="00303D7D" w:rsidP="00303D7D">
      <w:pPr>
        <w:pStyle w:val="CommentText"/>
        <w:rPr>
          <w:sz w:val="22"/>
          <w:szCs w:val="22"/>
        </w:rPr>
      </w:pPr>
      <w:r w:rsidRPr="00E54D33">
        <w:rPr>
          <w:rFonts w:cs="Calibri"/>
          <w:sz w:val="22"/>
          <w:szCs w:val="22"/>
        </w:rPr>
        <w:t xml:space="preserve">The procedure of inspection </w:t>
      </w:r>
      <w:r w:rsidR="00870474">
        <w:rPr>
          <w:rFonts w:cs="Calibri"/>
          <w:sz w:val="22"/>
          <w:szCs w:val="22"/>
        </w:rPr>
        <w:t>finalises</w:t>
      </w:r>
      <w:r w:rsidRPr="00E54D33">
        <w:rPr>
          <w:rFonts w:cs="Calibri"/>
          <w:sz w:val="22"/>
          <w:szCs w:val="22"/>
        </w:rPr>
        <w:t xml:space="preserve"> by drafting a </w:t>
      </w:r>
      <w:r w:rsidRPr="00482057">
        <w:rPr>
          <w:rFonts w:cs="Calibri"/>
          <w:b/>
          <w:bCs/>
          <w:sz w:val="22"/>
          <w:szCs w:val="22"/>
        </w:rPr>
        <w:t>conclusion</w:t>
      </w:r>
      <w:r w:rsidRPr="00E54D33">
        <w:rPr>
          <w:rFonts w:cs="Calibri"/>
          <w:sz w:val="22"/>
          <w:szCs w:val="22"/>
        </w:rPr>
        <w:t xml:space="preserve">. The conclusion is used to resolve issues of procedure arising during the inspection. A written conclusion is </w:t>
      </w:r>
      <w:r>
        <w:rPr>
          <w:rFonts w:cs="Calibri"/>
          <w:sz w:val="22"/>
          <w:szCs w:val="22"/>
        </w:rPr>
        <w:t>not issued</w:t>
      </w:r>
      <w:r w:rsidRPr="00E54D33">
        <w:rPr>
          <w:rFonts w:cs="Calibri"/>
          <w:sz w:val="22"/>
          <w:szCs w:val="22"/>
        </w:rPr>
        <w:t xml:space="preserve"> only </w:t>
      </w:r>
      <w:r w:rsidRPr="00E54D33">
        <w:rPr>
          <w:sz w:val="22"/>
          <w:szCs w:val="22"/>
        </w:rPr>
        <w:t>for exports of goods, where the control has not started in the Republic of Macedonia</w:t>
      </w:r>
      <w:r w:rsidR="00406CA5">
        <w:rPr>
          <w:sz w:val="22"/>
          <w:szCs w:val="22"/>
        </w:rPr>
        <w:t>.</w:t>
      </w:r>
    </w:p>
    <w:p w14:paraId="44A31456" w14:textId="77777777" w:rsidR="00303D7D" w:rsidRPr="003F34D9" w:rsidRDefault="00303D7D" w:rsidP="00303D7D">
      <w:pPr>
        <w:rPr>
          <w:rFonts w:cs="Calibri"/>
        </w:rPr>
      </w:pPr>
      <w:r w:rsidRPr="003F34D9">
        <w:rPr>
          <w:rFonts w:cs="Calibri"/>
        </w:rPr>
        <w:t>The conclusion has to</w:t>
      </w:r>
      <w:r>
        <w:rPr>
          <w:rFonts w:cs="Calibri"/>
        </w:rPr>
        <w:t xml:space="preserve"> be</w:t>
      </w:r>
      <w:r w:rsidRPr="003F34D9">
        <w:rPr>
          <w:rFonts w:cs="Calibri"/>
        </w:rPr>
        <w:t xml:space="preserve"> sen</w:t>
      </w:r>
      <w:r>
        <w:rPr>
          <w:rFonts w:cs="Calibri"/>
        </w:rPr>
        <w:t>t</w:t>
      </w:r>
      <w:r w:rsidRPr="003F34D9">
        <w:rPr>
          <w:rFonts w:cs="Calibri"/>
        </w:rPr>
        <w:t xml:space="preserve"> to the operator within eight days. If the operator is not satisfied with the conclusion, he or she has the right to appeal it.</w:t>
      </w:r>
    </w:p>
    <w:p w14:paraId="3F4FFDA3" w14:textId="77777777" w:rsidR="00303D7D" w:rsidRPr="002E304D" w:rsidRDefault="00303D7D" w:rsidP="00303D7D">
      <w:pPr>
        <w:pStyle w:val="Heading3"/>
      </w:pPr>
      <w:bookmarkStart w:id="105" w:name="_Toc443063185"/>
      <w:bookmarkStart w:id="106" w:name="_Toc447218177"/>
      <w:r>
        <w:t>More information and r</w:t>
      </w:r>
      <w:r w:rsidRPr="002E304D">
        <w:t>elevant documents</w:t>
      </w:r>
      <w:bookmarkEnd w:id="105"/>
      <w:bookmarkEnd w:id="106"/>
    </w:p>
    <w:p w14:paraId="298DF5A4" w14:textId="6FF4D2DC" w:rsidR="00B857DD" w:rsidRDefault="00A005D8" w:rsidP="00A005D8">
      <w:pPr>
        <w:rPr>
          <w:rFonts w:eastAsia="Times New Roman"/>
          <w:b/>
          <w:bCs/>
          <w:i/>
          <w:color w:val="1F4E79"/>
          <w:kern w:val="32"/>
          <w:sz w:val="40"/>
          <w:szCs w:val="32"/>
        </w:rPr>
      </w:pPr>
      <w:r>
        <w:rPr>
          <w:rFonts w:cs="Calibri"/>
        </w:rPr>
        <w:t xml:space="preserve">More detailed information, relevant documents (e.g. legislation) and interesting links are on the website of the State Environmental Inspectorate, </w:t>
      </w:r>
      <w:hyperlink r:id="rId32" w:history="1">
        <w:r w:rsidRPr="00EC65E2">
          <w:rPr>
            <w:rStyle w:val="Hyperlink"/>
            <w:rFonts w:cs="Calibri"/>
          </w:rPr>
          <w:t>www.sei.gov.mk</w:t>
        </w:r>
      </w:hyperlink>
      <w:r>
        <w:rPr>
          <w:rFonts w:cs="Calibri"/>
        </w:rPr>
        <w:t xml:space="preserve"> , </w:t>
      </w:r>
      <w:r>
        <w:rPr>
          <w:szCs w:val="24"/>
        </w:rPr>
        <w:t>where there is as well a frequently asked questions (FAQ) section and a digital post box for suggestions and to give input on good practices (d.blinkov@sei.gov.mk)</w:t>
      </w:r>
      <w:r>
        <w:rPr>
          <w:rFonts w:cs="Calibri"/>
        </w:rPr>
        <w:t>. You can also find there multiple inspection factsheets and checklists of different sectors, which the inspectors use for inspections</w:t>
      </w:r>
      <w:r w:rsidR="00303D7D">
        <w:rPr>
          <w:rFonts w:cs="Calibri"/>
        </w:rPr>
        <w:t>.</w:t>
      </w:r>
      <w:r w:rsidR="00B857DD">
        <w:br w:type="page"/>
      </w:r>
    </w:p>
    <w:p w14:paraId="46155B03" w14:textId="77777777" w:rsidR="00B857DD" w:rsidRDefault="00B857DD" w:rsidP="00B857DD">
      <w:pPr>
        <w:rPr>
          <w:rFonts w:cs="Calibri"/>
        </w:rPr>
      </w:pPr>
    </w:p>
    <w:p w14:paraId="3C51520A" w14:textId="282F8C5F" w:rsidR="00B857DD" w:rsidRPr="00A878AD" w:rsidRDefault="00B857DD" w:rsidP="00414372">
      <w:pPr>
        <w:pStyle w:val="Heading1"/>
        <w:numPr>
          <w:ilvl w:val="0"/>
          <w:numId w:val="20"/>
        </w:numPr>
      </w:pPr>
      <w:bookmarkStart w:id="107" w:name="_Toc441678885"/>
      <w:bookmarkStart w:id="108" w:name="_Toc447218178"/>
      <w:r w:rsidRPr="00317861">
        <w:t xml:space="preserve">Proposals for strategy to disseminate the leaflet &amp; improve communication </w:t>
      </w:r>
      <w:r w:rsidRPr="00A878AD">
        <w:t>inspectors-operators</w:t>
      </w:r>
      <w:bookmarkEnd w:id="107"/>
      <w:bookmarkEnd w:id="108"/>
    </w:p>
    <w:p w14:paraId="16C51C35" w14:textId="77777777" w:rsidR="00B857DD" w:rsidRPr="00E46BE2" w:rsidRDefault="00B857DD" w:rsidP="00B857DD">
      <w:pPr>
        <w:keepNext/>
        <w:numPr>
          <w:ilvl w:val="0"/>
          <w:numId w:val="7"/>
        </w:numPr>
        <w:spacing w:before="240" w:after="60"/>
        <w:outlineLvl w:val="1"/>
        <w:rPr>
          <w:rFonts w:eastAsia="Times New Roman"/>
          <w:b/>
          <w:bCs/>
          <w:i/>
          <w:iCs/>
          <w:vanish/>
          <w:color w:val="1F4E79"/>
          <w:sz w:val="32"/>
          <w:szCs w:val="28"/>
        </w:rPr>
      </w:pPr>
      <w:bookmarkStart w:id="109" w:name="_Toc429394548"/>
      <w:bookmarkStart w:id="110" w:name="_Toc429394963"/>
      <w:bookmarkStart w:id="111" w:name="_Toc429501980"/>
      <w:bookmarkStart w:id="112" w:name="_Toc438574523"/>
      <w:bookmarkStart w:id="113" w:name="_Toc440357129"/>
      <w:bookmarkStart w:id="114" w:name="_Toc440366715"/>
      <w:bookmarkStart w:id="115" w:name="_Toc441075868"/>
      <w:bookmarkStart w:id="116" w:name="_Toc441076251"/>
      <w:bookmarkStart w:id="117" w:name="_Toc441076301"/>
      <w:bookmarkStart w:id="118" w:name="_Toc441076383"/>
      <w:bookmarkStart w:id="119" w:name="_Toc441077310"/>
      <w:bookmarkStart w:id="120" w:name="_Toc441241306"/>
      <w:bookmarkStart w:id="121" w:name="_Toc441246105"/>
      <w:bookmarkStart w:id="122" w:name="_Toc441246154"/>
      <w:bookmarkStart w:id="123" w:name="_Toc441678886"/>
      <w:bookmarkStart w:id="124" w:name="_Toc442776182"/>
      <w:bookmarkStart w:id="125" w:name="_Toc443042087"/>
      <w:bookmarkStart w:id="126" w:name="_Toc443061164"/>
      <w:bookmarkStart w:id="127" w:name="_Toc444090620"/>
      <w:bookmarkStart w:id="128" w:name="_Toc444090679"/>
      <w:bookmarkStart w:id="129" w:name="_Toc447109498"/>
      <w:bookmarkStart w:id="130" w:name="_Toc447114435"/>
      <w:bookmarkStart w:id="131" w:name="_Toc447114869"/>
      <w:bookmarkStart w:id="132" w:name="_Toc447218179"/>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2D7D72D" w14:textId="77777777" w:rsidR="00B857DD" w:rsidRPr="00E46BE2" w:rsidRDefault="00B857DD" w:rsidP="00B857DD">
      <w:pPr>
        <w:pStyle w:val="Heading2"/>
        <w:numPr>
          <w:ilvl w:val="1"/>
          <w:numId w:val="20"/>
        </w:numPr>
      </w:pPr>
      <w:bookmarkStart w:id="133" w:name="_Toc441678887"/>
      <w:bookmarkStart w:id="134" w:name="_Toc447218180"/>
      <w:r w:rsidRPr="00E46BE2">
        <w:t>Conclusions about communication &amp; dissemination strategy from meeting with SEI inspectors and industrial operators</w:t>
      </w:r>
      <w:bookmarkEnd w:id="133"/>
      <w:bookmarkEnd w:id="134"/>
    </w:p>
    <w:p w14:paraId="4D669C7C" w14:textId="77777777" w:rsidR="00B857DD" w:rsidRDefault="00B857DD" w:rsidP="00B857DD">
      <w:r>
        <w:t>There was a discussion about the most appropriate time for the dissemination of the leaflet. There were two proposals:</w:t>
      </w:r>
    </w:p>
    <w:p w14:paraId="748E114B" w14:textId="77777777" w:rsidR="00B857DD" w:rsidRDefault="00B857DD" w:rsidP="00B857DD">
      <w:pPr>
        <w:numPr>
          <w:ilvl w:val="0"/>
          <w:numId w:val="6"/>
        </w:numPr>
      </w:pPr>
      <w:r>
        <w:t>Once the leaflet is available,  it could be emailed to all operators involved</w:t>
      </w:r>
    </w:p>
    <w:p w14:paraId="093A58B2" w14:textId="77777777" w:rsidR="00B857DD" w:rsidRDefault="00B857DD" w:rsidP="00B857DD">
      <w:pPr>
        <w:numPr>
          <w:ilvl w:val="0"/>
          <w:numId w:val="6"/>
        </w:numPr>
      </w:pPr>
      <w:r>
        <w:t>The leaflet could be attached to the inspection notification letter sent to each operator before site visits.</w:t>
      </w:r>
    </w:p>
    <w:p w14:paraId="1E694E40" w14:textId="77777777" w:rsidR="00B857DD" w:rsidRPr="00317861" w:rsidRDefault="00B857DD" w:rsidP="00B857DD">
      <w:r w:rsidRPr="00317861">
        <w:t>Other proposals were made by the operators</w:t>
      </w:r>
      <w:r>
        <w:t xml:space="preserve"> to ensure a good communication between inspection authorities and them</w:t>
      </w:r>
      <w:r w:rsidRPr="00317861">
        <w:t>:</w:t>
      </w:r>
    </w:p>
    <w:p w14:paraId="48EBBFD2" w14:textId="77777777" w:rsidR="00B857DD" w:rsidRPr="00317861" w:rsidRDefault="00B857DD" w:rsidP="00B857DD">
      <w:pPr>
        <w:numPr>
          <w:ilvl w:val="0"/>
          <w:numId w:val="8"/>
        </w:numPr>
        <w:spacing w:after="160" w:line="259" w:lineRule="auto"/>
        <w:contextualSpacing/>
      </w:pPr>
      <w:r w:rsidRPr="00317861">
        <w:t>Keep channels of communication with the Chambers of Commerce (there are 3), which have subclusters</w:t>
      </w:r>
      <w:r>
        <w:t>.</w:t>
      </w:r>
    </w:p>
    <w:p w14:paraId="172ABB93" w14:textId="77777777" w:rsidR="00B857DD" w:rsidRPr="00317861" w:rsidRDefault="00B857DD" w:rsidP="00B857DD">
      <w:pPr>
        <w:numPr>
          <w:ilvl w:val="0"/>
          <w:numId w:val="8"/>
        </w:numPr>
        <w:spacing w:after="160" w:line="259" w:lineRule="auto"/>
        <w:contextualSpacing/>
      </w:pPr>
      <w:r w:rsidRPr="00317861">
        <w:t xml:space="preserve">Call </w:t>
      </w:r>
      <w:r>
        <w:t xml:space="preserve">an </w:t>
      </w:r>
      <w:r w:rsidRPr="00317861">
        <w:t>informative meeting whenever new legislation or obligation</w:t>
      </w:r>
      <w:r>
        <w:t xml:space="preserve">s are </w:t>
      </w:r>
      <w:r w:rsidRPr="00317861">
        <w:t>in place, including a brief explanation of main changes in</w:t>
      </w:r>
      <w:r>
        <w:t xml:space="preserve"> (SEI’s or MoEPP’s) </w:t>
      </w:r>
      <w:r w:rsidRPr="00317861">
        <w:t>website</w:t>
      </w:r>
      <w:r>
        <w:t>.</w:t>
      </w:r>
    </w:p>
    <w:p w14:paraId="5D6AB989" w14:textId="77777777" w:rsidR="00B857DD" w:rsidRDefault="00B857DD" w:rsidP="00B857DD">
      <w:pPr>
        <w:numPr>
          <w:ilvl w:val="0"/>
          <w:numId w:val="8"/>
        </w:numPr>
        <w:spacing w:after="160" w:line="259" w:lineRule="auto"/>
        <w:contextualSpacing/>
      </w:pPr>
      <w:r w:rsidRPr="00317861">
        <w:t xml:space="preserve">Organise training upon request of operators, either for a group of companies or </w:t>
      </w:r>
      <w:r>
        <w:t xml:space="preserve">a </w:t>
      </w:r>
      <w:r w:rsidRPr="00317861">
        <w:t>smaller group</w:t>
      </w:r>
      <w:r>
        <w:t>.</w:t>
      </w:r>
    </w:p>
    <w:p w14:paraId="625CB361" w14:textId="77777777" w:rsidR="00B857DD" w:rsidRDefault="00B857DD" w:rsidP="00B857DD">
      <w:pPr>
        <w:numPr>
          <w:ilvl w:val="0"/>
          <w:numId w:val="8"/>
        </w:numPr>
        <w:spacing w:after="160" w:line="259" w:lineRule="auto"/>
        <w:contextualSpacing/>
      </w:pPr>
      <w:r w:rsidRPr="00317861">
        <w:t>Organise a yearly “open-day” with inspectors</w:t>
      </w:r>
      <w:r>
        <w:t>, to enhance specially communication and build trust with residents living in the neighbourhood of the installations.</w:t>
      </w:r>
    </w:p>
    <w:p w14:paraId="195A7EAF" w14:textId="77777777" w:rsidR="00B857DD" w:rsidRPr="00317861" w:rsidRDefault="00B857DD" w:rsidP="00B857DD">
      <w:pPr>
        <w:numPr>
          <w:ilvl w:val="0"/>
          <w:numId w:val="8"/>
        </w:numPr>
        <w:spacing w:after="160" w:line="259" w:lineRule="auto"/>
        <w:contextualSpacing/>
      </w:pPr>
      <w:r w:rsidRPr="00317861">
        <w:t>Call meetings to discuss interpretation of IPPC permit conditions and enforcement, with operators, inspectors and permit writers</w:t>
      </w:r>
      <w:r>
        <w:t>, to ensure optimisation of permits and common understanding on the meaning of the conditions stated in permits.</w:t>
      </w:r>
    </w:p>
    <w:p w14:paraId="3FBACF60" w14:textId="77777777" w:rsidR="00B857DD" w:rsidRPr="00E46BE2" w:rsidRDefault="00B857DD" w:rsidP="00B857DD">
      <w:pPr>
        <w:ind w:left="720"/>
      </w:pPr>
    </w:p>
    <w:p w14:paraId="7CB25A82" w14:textId="5DF6CEE1" w:rsidR="00B857DD" w:rsidRDefault="00B857DD" w:rsidP="003E6461">
      <w:pPr>
        <w:pStyle w:val="Heading2"/>
        <w:numPr>
          <w:ilvl w:val="1"/>
          <w:numId w:val="20"/>
        </w:numPr>
        <w:jc w:val="left"/>
      </w:pPr>
      <w:bookmarkStart w:id="135" w:name="_Toc441678888"/>
      <w:bookmarkStart w:id="136" w:name="_Toc447218181"/>
      <w:r w:rsidRPr="00E46BE2">
        <w:t>Strategy to di</w:t>
      </w:r>
      <w:r w:rsidR="003E6461">
        <w:t>sseminate the leaflet &amp; improve</w:t>
      </w:r>
      <w:r w:rsidR="003E6461">
        <w:rPr>
          <w:lang w:val="el-GR"/>
        </w:rPr>
        <w:t xml:space="preserve"> </w:t>
      </w:r>
      <w:r w:rsidRPr="00E46BE2">
        <w:t>communication</w:t>
      </w:r>
      <w:r w:rsidR="003E6461">
        <w:rPr>
          <w:lang w:val="el-GR"/>
        </w:rPr>
        <w:t xml:space="preserve"> </w:t>
      </w:r>
      <w:r w:rsidR="003E6461">
        <w:t>between</w:t>
      </w:r>
      <w:r w:rsidRPr="00E46BE2">
        <w:t xml:space="preserve"> </w:t>
      </w:r>
      <w:r w:rsidR="003E6461">
        <w:t xml:space="preserve">inspectors and </w:t>
      </w:r>
      <w:r w:rsidRPr="00E46BE2">
        <w:t>operators</w:t>
      </w:r>
      <w:bookmarkEnd w:id="135"/>
      <w:bookmarkEnd w:id="136"/>
    </w:p>
    <w:p w14:paraId="614715C0" w14:textId="4E7E53D6" w:rsidR="00B857DD" w:rsidRPr="00951116" w:rsidRDefault="00B857DD" w:rsidP="00951116">
      <w:pPr>
        <w:pStyle w:val="Heading3"/>
        <w:numPr>
          <w:ilvl w:val="2"/>
          <w:numId w:val="20"/>
        </w:numPr>
      </w:pPr>
      <w:bookmarkStart w:id="137" w:name="_Toc441678889"/>
      <w:bookmarkStart w:id="138" w:name="_Toc447218182"/>
      <w:r w:rsidRPr="00951116">
        <w:t>Strategy to disseminate the leaflet (and the information on the website)</w:t>
      </w:r>
      <w:bookmarkEnd w:id="137"/>
      <w:bookmarkEnd w:id="138"/>
    </w:p>
    <w:p w14:paraId="3B1A0CF3" w14:textId="3E0886E7" w:rsidR="00C75B29" w:rsidRDefault="00B857DD" w:rsidP="00A74986">
      <w:pPr>
        <w:pStyle w:val="ListParagraph"/>
        <w:numPr>
          <w:ilvl w:val="0"/>
          <w:numId w:val="45"/>
        </w:numPr>
        <w:jc w:val="both"/>
      </w:pPr>
      <w:r>
        <w:t xml:space="preserve">As soon as </w:t>
      </w:r>
      <w:r w:rsidRPr="00505A0E">
        <w:t xml:space="preserve">the </w:t>
      </w:r>
      <w:r>
        <w:t xml:space="preserve">content of the </w:t>
      </w:r>
      <w:r w:rsidRPr="00505A0E">
        <w:t xml:space="preserve">information </w:t>
      </w:r>
      <w:r>
        <w:t>for the website is approved</w:t>
      </w:r>
      <w:r w:rsidRPr="00505A0E">
        <w:t xml:space="preserve"> by the involved </w:t>
      </w:r>
      <w:r w:rsidR="001D7FB6">
        <w:t>stakeholders</w:t>
      </w:r>
      <w:r>
        <w:t xml:space="preserve"> it should be uploaded </w:t>
      </w:r>
      <w:r w:rsidR="001D7FB6">
        <w:t xml:space="preserve">on </w:t>
      </w:r>
      <w:r>
        <w:t xml:space="preserve"> the website of the SEI, latest </w:t>
      </w:r>
      <w:r w:rsidR="00A74986">
        <w:t>in April</w:t>
      </w:r>
      <w:r>
        <w:t xml:space="preserve"> 2016. Stakeholders, e.g. chambers of commerce and ZELS, could be informed about this new available information for the operators of sites </w:t>
      </w:r>
      <w:r w:rsidR="00E126F3">
        <w:t>being subject to environmental inspection</w:t>
      </w:r>
      <w:r>
        <w:t xml:space="preserve">. </w:t>
      </w:r>
    </w:p>
    <w:p w14:paraId="4DCC78B7" w14:textId="682C3198" w:rsidR="00B857DD" w:rsidRDefault="00B857DD" w:rsidP="00C75B29">
      <w:pPr>
        <w:numPr>
          <w:ilvl w:val="0"/>
          <w:numId w:val="25"/>
        </w:numPr>
        <w:ind w:hanging="294"/>
      </w:pPr>
      <w:r>
        <w:lastRenderedPageBreak/>
        <w:t xml:space="preserve">As soon as </w:t>
      </w:r>
      <w:r w:rsidRPr="00505A0E">
        <w:t xml:space="preserve">the </w:t>
      </w:r>
      <w:r>
        <w:t>form and the content of the leaflet is approved</w:t>
      </w:r>
      <w:r w:rsidRPr="00505A0E">
        <w:t xml:space="preserve"> by the involved participants</w:t>
      </w:r>
      <w:r>
        <w:t xml:space="preserve"> it could be sent to all IPPC installation operators, latest </w:t>
      </w:r>
      <w:r w:rsidR="00A74986">
        <w:t>in April</w:t>
      </w:r>
      <w:r>
        <w:t xml:space="preserve"> 2016. The pdf of the leaflet could be also placed on the website of the SEI within the section with the information about environmental inspections. The leaflet could be also sent to </w:t>
      </w:r>
      <w:r w:rsidR="008B55B7">
        <w:t xml:space="preserve">all </w:t>
      </w:r>
      <w:r>
        <w:t xml:space="preserve"> stakeholders</w:t>
      </w:r>
      <w:r w:rsidR="008B55B7">
        <w:t xml:space="preserve"> of interest</w:t>
      </w:r>
      <w:r>
        <w:t xml:space="preserve"> like</w:t>
      </w:r>
      <w:r w:rsidR="008B55B7">
        <w:t>:</w:t>
      </w:r>
    </w:p>
    <w:p w14:paraId="383FDED8" w14:textId="77777777" w:rsidR="00B857DD" w:rsidRDefault="00B857DD" w:rsidP="00B857DD">
      <w:pPr>
        <w:numPr>
          <w:ilvl w:val="1"/>
          <w:numId w:val="25"/>
        </w:numPr>
      </w:pPr>
      <w:r>
        <w:t>Chambers of commerce</w:t>
      </w:r>
    </w:p>
    <w:p w14:paraId="0554E08F" w14:textId="0EE899CE" w:rsidR="00B857DD" w:rsidRDefault="002F6D53" w:rsidP="00B857DD">
      <w:pPr>
        <w:numPr>
          <w:ilvl w:val="1"/>
          <w:numId w:val="25"/>
        </w:numPr>
      </w:pPr>
      <w:r>
        <w:t>Organis</w:t>
      </w:r>
      <w:r w:rsidR="00B857DD">
        <w:t>ation of Employers of Macedonia (ORM)</w:t>
      </w:r>
    </w:p>
    <w:p w14:paraId="24378A7E" w14:textId="77777777" w:rsidR="00B857DD" w:rsidRDefault="00B857DD" w:rsidP="00B857DD">
      <w:pPr>
        <w:numPr>
          <w:ilvl w:val="1"/>
          <w:numId w:val="25"/>
        </w:numPr>
        <w:rPr>
          <w:rFonts w:cs="Calibri"/>
        </w:rPr>
      </w:pPr>
      <w:r>
        <w:rPr>
          <w:rFonts w:cs="Calibri"/>
        </w:rPr>
        <w:t>Ministry of Environment and Physical Planning (e.g. IPPC Department)</w:t>
      </w:r>
    </w:p>
    <w:p w14:paraId="01C8D4A0" w14:textId="77777777" w:rsidR="00B857DD" w:rsidRDefault="00B857DD" w:rsidP="00B857DD">
      <w:pPr>
        <w:numPr>
          <w:ilvl w:val="1"/>
          <w:numId w:val="25"/>
        </w:numPr>
        <w:rPr>
          <w:rFonts w:cs="Calibri"/>
        </w:rPr>
      </w:pPr>
      <w:r>
        <w:rPr>
          <w:rFonts w:cs="Calibri"/>
        </w:rPr>
        <w:t>Inspection Council (IC)</w:t>
      </w:r>
    </w:p>
    <w:p w14:paraId="1091B13B" w14:textId="77777777" w:rsidR="00B857DD" w:rsidRDefault="00B857DD" w:rsidP="00B857DD">
      <w:pPr>
        <w:numPr>
          <w:ilvl w:val="1"/>
          <w:numId w:val="25"/>
        </w:numPr>
      </w:pPr>
      <w:r>
        <w:t>Association of the units of local self-government (ZELS)</w:t>
      </w:r>
    </w:p>
    <w:p w14:paraId="44DDB656" w14:textId="01BFCC2C" w:rsidR="003F6564" w:rsidRPr="009B0574" w:rsidRDefault="003F6564" w:rsidP="009B0574">
      <w:pPr>
        <w:numPr>
          <w:ilvl w:val="1"/>
          <w:numId w:val="25"/>
        </w:numPr>
      </w:pPr>
      <w:r w:rsidRPr="009B0574">
        <w:t xml:space="preserve">Regional </w:t>
      </w:r>
      <w:r w:rsidR="009B0574" w:rsidRPr="009B0574">
        <w:t>Development Centers</w:t>
      </w:r>
    </w:p>
    <w:p w14:paraId="08A8EAE5" w14:textId="77777777" w:rsidR="005162F7" w:rsidRPr="009B0574" w:rsidRDefault="005162F7" w:rsidP="009B0574">
      <w:pPr>
        <w:numPr>
          <w:ilvl w:val="1"/>
          <w:numId w:val="25"/>
        </w:numPr>
      </w:pPr>
      <w:r w:rsidRPr="009B0574">
        <w:t>Union of Judges and Prosecutors</w:t>
      </w:r>
    </w:p>
    <w:p w14:paraId="64D43BA8" w14:textId="7DCCF9DE" w:rsidR="009B0574" w:rsidRPr="009B0574" w:rsidRDefault="009B0574" w:rsidP="009B0574">
      <w:pPr>
        <w:numPr>
          <w:ilvl w:val="1"/>
          <w:numId w:val="25"/>
        </w:numPr>
      </w:pPr>
      <w:r w:rsidRPr="009B0574">
        <w:t>Other potential relevant stakeholders</w:t>
      </w:r>
    </w:p>
    <w:p w14:paraId="69AA59CB" w14:textId="77777777" w:rsidR="00C75B29" w:rsidRDefault="00C75B29" w:rsidP="00C75B29">
      <w:pPr>
        <w:numPr>
          <w:ilvl w:val="0"/>
          <w:numId w:val="25"/>
        </w:numPr>
      </w:pPr>
      <w:r>
        <w:t>The leaflet has to be prepared in electronic form and hard copy</w:t>
      </w:r>
    </w:p>
    <w:p w14:paraId="7CC3CEE0" w14:textId="07CD8480" w:rsidR="006056E5" w:rsidRPr="00A74986" w:rsidRDefault="00C75B29" w:rsidP="006056E5">
      <w:pPr>
        <w:numPr>
          <w:ilvl w:val="0"/>
          <w:numId w:val="25"/>
        </w:numPr>
      </w:pPr>
      <w:r w:rsidRPr="00DB7743">
        <w:t>When the inspector sends the announcement letter to the operator he could also add a link  to the webpage with some background information</w:t>
      </w:r>
      <w:r>
        <w:t xml:space="preserve"> about the leaflet (or attach it)</w:t>
      </w:r>
      <w:r w:rsidRPr="00DB7743">
        <w:t>.</w:t>
      </w:r>
      <w:r w:rsidRPr="003D7D68">
        <w:rPr>
          <w:shd w:val="clear" w:color="auto" w:fill="FFFF00"/>
        </w:rPr>
        <w:t xml:space="preserve"> </w:t>
      </w:r>
    </w:p>
    <w:p w14:paraId="0DDB584C" w14:textId="2E564005" w:rsidR="00B857DD" w:rsidRPr="00951116" w:rsidRDefault="00B857DD" w:rsidP="00951116">
      <w:pPr>
        <w:pStyle w:val="Heading3"/>
        <w:numPr>
          <w:ilvl w:val="2"/>
          <w:numId w:val="20"/>
        </w:numPr>
      </w:pPr>
      <w:bookmarkStart w:id="139" w:name="_Toc447218183"/>
      <w:r w:rsidRPr="00951116">
        <w:t>Strategy to improve the communication between the operators and the inspectors</w:t>
      </w:r>
      <w:bookmarkEnd w:id="139"/>
      <w:r w:rsidRPr="00951116">
        <w:t xml:space="preserve"> </w:t>
      </w:r>
    </w:p>
    <w:p w14:paraId="32D705CC" w14:textId="3D4BE85E" w:rsidR="00B857DD" w:rsidRDefault="00B857DD" w:rsidP="006056E5">
      <w:pPr>
        <w:pStyle w:val="ListParagraph"/>
        <w:numPr>
          <w:ilvl w:val="0"/>
          <w:numId w:val="45"/>
        </w:numPr>
        <w:jc w:val="both"/>
      </w:pPr>
      <w:r>
        <w:t xml:space="preserve">The most important request by industry during the meeting held was that they want to be updated about major changes in legislation by the Ministry of Environment and Physical Planning and the State Environmental Inspectorate.  A second request from the operators is to put this information on the website of the State Environmental Inspectorate. </w:t>
      </w:r>
    </w:p>
    <w:p w14:paraId="7E0620B2" w14:textId="09E373A4" w:rsidR="00B857DD" w:rsidRPr="008344D9" w:rsidRDefault="00B857DD" w:rsidP="00B857DD">
      <w:pPr>
        <w:ind w:left="1416"/>
        <w:rPr>
          <w:i/>
        </w:rPr>
      </w:pPr>
      <w:r w:rsidRPr="008344D9">
        <w:rPr>
          <w:i/>
        </w:rPr>
        <w:t xml:space="preserve">Action </w:t>
      </w:r>
      <w:r>
        <w:rPr>
          <w:i/>
        </w:rPr>
        <w:t xml:space="preserve">by </w:t>
      </w:r>
      <w:r w:rsidRPr="008344D9">
        <w:rPr>
          <w:i/>
        </w:rPr>
        <w:t>SE</w:t>
      </w:r>
      <w:r>
        <w:rPr>
          <w:i/>
        </w:rPr>
        <w:t>I</w:t>
      </w:r>
      <w:r w:rsidRPr="008344D9">
        <w:rPr>
          <w:i/>
        </w:rPr>
        <w:t xml:space="preserve">: Organizing a meeting with the industry after a major change in legislation is </w:t>
      </w:r>
      <w:r>
        <w:rPr>
          <w:i/>
        </w:rPr>
        <w:t>applied</w:t>
      </w:r>
      <w:r w:rsidRPr="008344D9">
        <w:rPr>
          <w:i/>
        </w:rPr>
        <w:t xml:space="preserve">, </w:t>
      </w:r>
      <w:r>
        <w:rPr>
          <w:i/>
        </w:rPr>
        <w:t>update</w:t>
      </w:r>
      <w:r w:rsidRPr="008344D9">
        <w:rPr>
          <w:i/>
        </w:rPr>
        <w:t xml:space="preserve"> the website </w:t>
      </w:r>
      <w:r>
        <w:rPr>
          <w:i/>
        </w:rPr>
        <w:t>accordingly</w:t>
      </w:r>
      <w:r w:rsidRPr="008344D9">
        <w:rPr>
          <w:i/>
        </w:rPr>
        <w:t xml:space="preserve"> and  send also a newsletter to the operators about th</w:t>
      </w:r>
      <w:r w:rsidR="005A6E5E">
        <w:rPr>
          <w:i/>
        </w:rPr>
        <w:t>e changes</w:t>
      </w:r>
      <w:r w:rsidRPr="008344D9">
        <w:rPr>
          <w:i/>
        </w:rPr>
        <w:t xml:space="preserve"> </w:t>
      </w:r>
    </w:p>
    <w:p w14:paraId="4C2158B4" w14:textId="77777777" w:rsidR="00B857DD" w:rsidRDefault="00B857DD" w:rsidP="00B857DD">
      <w:pPr>
        <w:ind w:left="1416"/>
      </w:pPr>
      <w:r w:rsidRPr="008344D9">
        <w:rPr>
          <w:i/>
        </w:rPr>
        <w:t>When: After new legislation is applied</w:t>
      </w:r>
    </w:p>
    <w:p w14:paraId="3654DDF6" w14:textId="77777777" w:rsidR="00B857DD" w:rsidRDefault="00B857DD" w:rsidP="00B857DD">
      <w:pPr>
        <w:ind w:left="510"/>
      </w:pPr>
    </w:p>
    <w:p w14:paraId="70D407C5" w14:textId="4AA32378" w:rsidR="00B857DD" w:rsidRDefault="00B857DD" w:rsidP="005A6E5E">
      <w:pPr>
        <w:pStyle w:val="ListParagraph"/>
        <w:numPr>
          <w:ilvl w:val="0"/>
          <w:numId w:val="45"/>
        </w:numPr>
        <w:jc w:val="both"/>
      </w:pPr>
      <w:r>
        <w:t xml:space="preserve">There is diversity in the interpretation of the prescriptions in the IPPC–permits by the inspectors. Also the permits are </w:t>
      </w:r>
      <w:r w:rsidR="00A74986">
        <w:t xml:space="preserve">often </w:t>
      </w:r>
      <w:r>
        <w:t xml:space="preserve">not drafted keeping coherence with each other in the way the conditions are established. The recently developed sector documents (inspections factsheets, checklists) could help the inspectors to unify their approach and understanding. </w:t>
      </w:r>
    </w:p>
    <w:p w14:paraId="113B15DE" w14:textId="6B84B775" w:rsidR="00B857DD" w:rsidRPr="0072544E" w:rsidRDefault="00B857DD" w:rsidP="00B857DD">
      <w:pPr>
        <w:ind w:left="1416"/>
        <w:rPr>
          <w:i/>
        </w:rPr>
      </w:pPr>
      <w:r w:rsidRPr="0072544E">
        <w:rPr>
          <w:i/>
        </w:rPr>
        <w:lastRenderedPageBreak/>
        <w:t>Action</w:t>
      </w:r>
      <w:r>
        <w:rPr>
          <w:i/>
        </w:rPr>
        <w:t xml:space="preserve"> by</w:t>
      </w:r>
      <w:r w:rsidRPr="0072544E">
        <w:rPr>
          <w:i/>
        </w:rPr>
        <w:t xml:space="preserve"> SEI: Disseminate the </w:t>
      </w:r>
      <w:r>
        <w:rPr>
          <w:i/>
        </w:rPr>
        <w:t xml:space="preserve">sectoral </w:t>
      </w:r>
      <w:r w:rsidRPr="00C55344">
        <w:rPr>
          <w:i/>
        </w:rPr>
        <w:t>inspections factsheets</w:t>
      </w:r>
      <w:r w:rsidR="00741B33">
        <w:rPr>
          <w:i/>
        </w:rPr>
        <w:t>/</w:t>
      </w:r>
      <w:r w:rsidRPr="00C55344">
        <w:rPr>
          <w:i/>
        </w:rPr>
        <w:t>checklists</w:t>
      </w:r>
      <w:r w:rsidRPr="00C55344" w:rsidDel="00C55344">
        <w:rPr>
          <w:i/>
        </w:rPr>
        <w:t xml:space="preserve"> </w:t>
      </w:r>
      <w:r>
        <w:rPr>
          <w:i/>
        </w:rPr>
        <w:t>to</w:t>
      </w:r>
      <w:r w:rsidRPr="0072544E">
        <w:rPr>
          <w:i/>
        </w:rPr>
        <w:t xml:space="preserve"> all  inspectors and start the discussions </w:t>
      </w:r>
      <w:r>
        <w:rPr>
          <w:i/>
        </w:rPr>
        <w:t xml:space="preserve">on </w:t>
      </w:r>
      <w:r w:rsidRPr="0072544E">
        <w:rPr>
          <w:i/>
        </w:rPr>
        <w:t>how to handle certain cases</w:t>
      </w:r>
      <w:r w:rsidR="00741B33">
        <w:rPr>
          <w:i/>
        </w:rPr>
        <w:t xml:space="preserve"> (enforcement strategy/plan)</w:t>
      </w:r>
      <w:r w:rsidRPr="0072544E">
        <w:rPr>
          <w:i/>
        </w:rPr>
        <w:t xml:space="preserve">. Also invite members of </w:t>
      </w:r>
      <w:r w:rsidR="00A74986">
        <w:rPr>
          <w:i/>
        </w:rPr>
        <w:t>MoEPP’s</w:t>
      </w:r>
      <w:r w:rsidRPr="0072544E">
        <w:rPr>
          <w:i/>
        </w:rPr>
        <w:t xml:space="preserve"> IPPC </w:t>
      </w:r>
      <w:r w:rsidR="00A74986">
        <w:rPr>
          <w:i/>
        </w:rPr>
        <w:t>Unit</w:t>
      </w:r>
      <w:r w:rsidRPr="0072544E">
        <w:rPr>
          <w:i/>
        </w:rPr>
        <w:t xml:space="preserve"> </w:t>
      </w:r>
      <w:r>
        <w:rPr>
          <w:i/>
        </w:rPr>
        <w:t>to</w:t>
      </w:r>
      <w:r w:rsidRPr="0072544E">
        <w:rPr>
          <w:i/>
        </w:rPr>
        <w:t xml:space="preserve"> these discussions, because the</w:t>
      </w:r>
      <w:r>
        <w:rPr>
          <w:i/>
        </w:rPr>
        <w:t>y</w:t>
      </w:r>
      <w:r w:rsidRPr="0072544E">
        <w:rPr>
          <w:i/>
        </w:rPr>
        <w:t xml:space="preserve"> are responsible for permits</w:t>
      </w:r>
      <w:r w:rsidR="005A6E5E">
        <w:rPr>
          <w:i/>
        </w:rPr>
        <w:t xml:space="preserve"> drafting/issuing</w:t>
      </w:r>
      <w:r w:rsidRPr="0072544E">
        <w:rPr>
          <w:i/>
        </w:rPr>
        <w:t xml:space="preserve">. </w:t>
      </w:r>
    </w:p>
    <w:p w14:paraId="0B498A4D" w14:textId="77777777" w:rsidR="007E67AC" w:rsidRPr="007E67AC" w:rsidRDefault="00B857DD" w:rsidP="00B857DD">
      <w:pPr>
        <w:ind w:left="1416"/>
        <w:rPr>
          <w:i/>
        </w:rPr>
      </w:pPr>
      <w:r w:rsidRPr="007E67AC">
        <w:rPr>
          <w:i/>
        </w:rPr>
        <w:t>When:</w:t>
      </w:r>
    </w:p>
    <w:p w14:paraId="1764796D" w14:textId="57FCBA88" w:rsidR="007E67AC" w:rsidRPr="007E67AC" w:rsidRDefault="007E67AC" w:rsidP="007E67AC">
      <w:pPr>
        <w:pStyle w:val="ListParagraph"/>
        <w:numPr>
          <w:ilvl w:val="1"/>
          <w:numId w:val="6"/>
        </w:numPr>
        <w:rPr>
          <w:i/>
        </w:rPr>
      </w:pPr>
      <w:r w:rsidRPr="007E67AC">
        <w:rPr>
          <w:i/>
        </w:rPr>
        <w:t xml:space="preserve">First circulate the new sector documents (inspection factsheet + checklist) </w:t>
      </w:r>
      <w:r>
        <w:rPr>
          <w:i/>
        </w:rPr>
        <w:t>as soon as they are</w:t>
      </w:r>
      <w:r w:rsidRPr="007E67AC">
        <w:rPr>
          <w:i/>
        </w:rPr>
        <w:t xml:space="preserve"> ready.</w:t>
      </w:r>
    </w:p>
    <w:p w14:paraId="22C29E85" w14:textId="424AF579" w:rsidR="00B857DD" w:rsidRDefault="007E67AC" w:rsidP="007E67AC">
      <w:pPr>
        <w:pStyle w:val="ListParagraph"/>
        <w:numPr>
          <w:ilvl w:val="1"/>
          <w:numId w:val="6"/>
        </w:numPr>
      </w:pPr>
      <w:r>
        <w:rPr>
          <w:i/>
        </w:rPr>
        <w:t>Then select for</w:t>
      </w:r>
      <w:r w:rsidR="00B857DD" w:rsidRPr="007E67AC">
        <w:rPr>
          <w:i/>
        </w:rPr>
        <w:t xml:space="preserve"> every month</w:t>
      </w:r>
      <w:r>
        <w:rPr>
          <w:i/>
        </w:rPr>
        <w:t xml:space="preserve"> one of the</w:t>
      </w:r>
      <w:r w:rsidR="00B857DD" w:rsidRPr="007E67AC">
        <w:rPr>
          <w:i/>
        </w:rPr>
        <w:t xml:space="preserve"> sector document</w:t>
      </w:r>
      <w:r>
        <w:rPr>
          <w:i/>
        </w:rPr>
        <w:t>s</w:t>
      </w:r>
      <w:r w:rsidR="00B857DD" w:rsidRPr="007E67AC">
        <w:rPr>
          <w:i/>
        </w:rPr>
        <w:t xml:space="preserve"> (inspection factsheet + checklist) and have a discussion </w:t>
      </w:r>
      <w:r>
        <w:rPr>
          <w:i/>
        </w:rPr>
        <w:t xml:space="preserve">with the inspectors </w:t>
      </w:r>
      <w:r w:rsidR="00B857DD" w:rsidRPr="007E67AC">
        <w:rPr>
          <w:i/>
        </w:rPr>
        <w:t xml:space="preserve">about how to enforce or an enforcement strategy within the different sectors. Also invite members of </w:t>
      </w:r>
      <w:r>
        <w:rPr>
          <w:i/>
        </w:rPr>
        <w:t>MoEPP’s IPPC Uni</w:t>
      </w:r>
      <w:r w:rsidR="00B857DD" w:rsidRPr="007E67AC">
        <w:rPr>
          <w:i/>
        </w:rPr>
        <w:t xml:space="preserve">t. This action could start as soon as the first sector documents are finalized. </w:t>
      </w:r>
    </w:p>
    <w:p w14:paraId="1F4828FD" w14:textId="77777777" w:rsidR="00B857DD" w:rsidRDefault="00B857DD" w:rsidP="00B857DD">
      <w:pPr>
        <w:ind w:left="510"/>
      </w:pPr>
    </w:p>
    <w:p w14:paraId="2E592F21" w14:textId="2EE33B9F" w:rsidR="00B857DD" w:rsidRDefault="00B857DD" w:rsidP="00741B33">
      <w:pPr>
        <w:pStyle w:val="ListParagraph"/>
        <w:numPr>
          <w:ilvl w:val="0"/>
          <w:numId w:val="45"/>
        </w:numPr>
        <w:jc w:val="both"/>
      </w:pPr>
      <w:r>
        <w:t xml:space="preserve">There is a need for training </w:t>
      </w:r>
      <w:r w:rsidR="00741B33">
        <w:t xml:space="preserve">of </w:t>
      </w:r>
      <w:r>
        <w:t>the operators</w:t>
      </w:r>
      <w:r w:rsidR="004A273F">
        <w:t xml:space="preserve"> on aspects of industrial pollution control</w:t>
      </w:r>
      <w:r>
        <w:t>.</w:t>
      </w:r>
      <w:r w:rsidR="004A273F">
        <w:t xml:space="preserve"> This is an internal matter of the relevant companies. However SEI could play a supportive role by providing guidance through the dissemination of the</w:t>
      </w:r>
      <w:r w:rsidR="0071451A">
        <w:t xml:space="preserve"> sector</w:t>
      </w:r>
      <w:r w:rsidR="004A273F">
        <w:t xml:space="preserve"> factsheets/checklists: the factsheets/checklists</w:t>
      </w:r>
      <w:r>
        <w:t xml:space="preserve"> could be a useful starting point for </w:t>
      </w:r>
      <w:r w:rsidR="00F65BF6">
        <w:t xml:space="preserve">a better communication between the inspectors and </w:t>
      </w:r>
      <w:r>
        <w:t xml:space="preserve"> the operators. </w:t>
      </w:r>
    </w:p>
    <w:p w14:paraId="2E71C7D3" w14:textId="5E7314BB" w:rsidR="00B857DD" w:rsidRPr="0072544E" w:rsidRDefault="00B857DD" w:rsidP="00B857DD">
      <w:pPr>
        <w:ind w:left="1416"/>
        <w:rPr>
          <w:i/>
        </w:rPr>
      </w:pPr>
      <w:r w:rsidRPr="0072544E">
        <w:rPr>
          <w:i/>
        </w:rPr>
        <w:t xml:space="preserve">Action </w:t>
      </w:r>
      <w:r>
        <w:rPr>
          <w:i/>
        </w:rPr>
        <w:t xml:space="preserve">by </w:t>
      </w:r>
      <w:r w:rsidRPr="0072544E">
        <w:rPr>
          <w:i/>
        </w:rPr>
        <w:t>SEI: Send the sector documents to the different operators of the different sectors as soon as th</w:t>
      </w:r>
      <w:r>
        <w:rPr>
          <w:i/>
        </w:rPr>
        <w:t>ey</w:t>
      </w:r>
      <w:r w:rsidRPr="0072544E">
        <w:rPr>
          <w:i/>
        </w:rPr>
        <w:t xml:space="preserve"> are finali</w:t>
      </w:r>
      <w:r w:rsidR="004A273F">
        <w:rPr>
          <w:i/>
        </w:rPr>
        <w:t>s</w:t>
      </w:r>
      <w:r w:rsidRPr="0072544E">
        <w:rPr>
          <w:i/>
        </w:rPr>
        <w:t xml:space="preserve">ed. </w:t>
      </w:r>
    </w:p>
    <w:p w14:paraId="5E0BC464" w14:textId="0D663552" w:rsidR="00B857DD" w:rsidRDefault="00B857DD" w:rsidP="00B857DD">
      <w:pPr>
        <w:ind w:left="1416"/>
      </w:pPr>
      <w:r w:rsidRPr="0072544E">
        <w:rPr>
          <w:i/>
        </w:rPr>
        <w:t>When: This could start just after the sector documents are discussed</w:t>
      </w:r>
      <w:r w:rsidR="00F65BF6">
        <w:rPr>
          <w:i/>
        </w:rPr>
        <w:t xml:space="preserve"> and </w:t>
      </w:r>
      <w:r w:rsidR="0071451A">
        <w:rPr>
          <w:i/>
        </w:rPr>
        <w:t>agreed</w:t>
      </w:r>
      <w:r w:rsidR="00F65BF6">
        <w:rPr>
          <w:i/>
        </w:rPr>
        <w:t xml:space="preserve"> </w:t>
      </w:r>
      <w:r w:rsidRPr="0072544E">
        <w:rPr>
          <w:i/>
        </w:rPr>
        <w:t xml:space="preserve"> between the inspectors and the permit writers. </w:t>
      </w:r>
    </w:p>
    <w:p w14:paraId="047A08E6" w14:textId="77777777" w:rsidR="00B857DD" w:rsidRDefault="00B857DD" w:rsidP="00B857DD">
      <w:pPr>
        <w:ind w:left="510"/>
      </w:pPr>
    </w:p>
    <w:p w14:paraId="58B4077E" w14:textId="621C3603" w:rsidR="00B857DD" w:rsidRDefault="00B857DD" w:rsidP="00F65BF6">
      <w:pPr>
        <w:pStyle w:val="ListParagraph"/>
        <w:numPr>
          <w:ilvl w:val="0"/>
          <w:numId w:val="45"/>
        </w:numPr>
        <w:jc w:val="both"/>
      </w:pPr>
      <w:r>
        <w:t>During the meeting the suggestion was made to organize “open days”. These days have to be organised</w:t>
      </w:r>
      <w:r w:rsidR="00F65BF6">
        <w:t xml:space="preserve"> by the operators</w:t>
      </w:r>
      <w:r>
        <w:t xml:space="preserve"> for the residents who live in the neighbourhood of the installations. Inspectors could also join these meetings. The operators could show what they do to reduce the nuisance</w:t>
      </w:r>
      <w:r w:rsidR="00F65BF6">
        <w:t xml:space="preserve"> caused by the installations</w:t>
      </w:r>
      <w:r>
        <w:t xml:space="preserve"> </w:t>
      </w:r>
      <w:r w:rsidR="00F65BF6">
        <w:t xml:space="preserve">and </w:t>
      </w:r>
      <w:r>
        <w:t xml:space="preserve"> the residents </w:t>
      </w:r>
      <w:r w:rsidR="00F65BF6">
        <w:t xml:space="preserve">can raise their questions (and eventual complains).  </w:t>
      </w:r>
      <w:r>
        <w:t xml:space="preserve">The inspector could explain the legislation. The aim is to </w:t>
      </w:r>
      <w:r w:rsidR="00F65BF6">
        <w:t xml:space="preserve">create </w:t>
      </w:r>
      <w:r>
        <w:t xml:space="preserve"> more understanding</w:t>
      </w:r>
      <w:r w:rsidR="00F65BF6">
        <w:t xml:space="preserve"> and communication</w:t>
      </w:r>
      <w:r>
        <w:t xml:space="preserve"> </w:t>
      </w:r>
      <w:r w:rsidR="0071451A">
        <w:t>between them</w:t>
      </w:r>
      <w:r w:rsidR="00F65BF6">
        <w:t>.</w:t>
      </w:r>
      <w:r>
        <w:t xml:space="preserve"> </w:t>
      </w:r>
    </w:p>
    <w:p w14:paraId="0D903F7F" w14:textId="77777777" w:rsidR="00B857DD" w:rsidRPr="007C2C7F" w:rsidRDefault="00B857DD" w:rsidP="00B857DD">
      <w:pPr>
        <w:ind w:left="1416"/>
        <w:rPr>
          <w:i/>
        </w:rPr>
      </w:pPr>
      <w:r w:rsidRPr="007C2C7F">
        <w:rPr>
          <w:i/>
        </w:rPr>
        <w:t xml:space="preserve">Action </w:t>
      </w:r>
      <w:r>
        <w:rPr>
          <w:i/>
        </w:rPr>
        <w:t xml:space="preserve">by </w:t>
      </w:r>
      <w:r w:rsidRPr="007C2C7F">
        <w:rPr>
          <w:i/>
        </w:rPr>
        <w:t xml:space="preserve">operators:  Invite the people and some inspectors </w:t>
      </w:r>
      <w:r>
        <w:rPr>
          <w:i/>
        </w:rPr>
        <w:t>to</w:t>
      </w:r>
      <w:r w:rsidRPr="007C2C7F">
        <w:rPr>
          <w:i/>
        </w:rPr>
        <w:t xml:space="preserve"> these “open days”</w:t>
      </w:r>
      <w:r>
        <w:rPr>
          <w:i/>
        </w:rPr>
        <w:t>.</w:t>
      </w:r>
    </w:p>
    <w:p w14:paraId="71E0B2FD" w14:textId="4DF0A3B8" w:rsidR="00B857DD" w:rsidRPr="007C2C7F" w:rsidRDefault="00B857DD" w:rsidP="00B857DD">
      <w:pPr>
        <w:ind w:left="1416"/>
        <w:rPr>
          <w:i/>
        </w:rPr>
      </w:pPr>
      <w:r w:rsidRPr="007C2C7F">
        <w:rPr>
          <w:i/>
        </w:rPr>
        <w:t xml:space="preserve">When: This can always be done. Only keep in mind that, when there is an escalation between the operator </w:t>
      </w:r>
      <w:r w:rsidR="004A273F">
        <w:rPr>
          <w:i/>
        </w:rPr>
        <w:t xml:space="preserve">and his neighbours, a mediator </w:t>
      </w:r>
      <w:r w:rsidRPr="007C2C7F">
        <w:rPr>
          <w:i/>
        </w:rPr>
        <w:t xml:space="preserve">also should be invited.  </w:t>
      </w:r>
    </w:p>
    <w:p w14:paraId="543F9B88" w14:textId="77777777" w:rsidR="00B857DD" w:rsidRDefault="00B857DD" w:rsidP="00B857DD">
      <w:pPr>
        <w:ind w:left="510"/>
      </w:pPr>
      <w:r>
        <w:t xml:space="preserve"> </w:t>
      </w:r>
    </w:p>
    <w:p w14:paraId="4743E42E" w14:textId="74745190" w:rsidR="00B857DD" w:rsidRPr="00ED6ECA" w:rsidRDefault="00B857DD" w:rsidP="00B857DD">
      <w:pPr>
        <w:pStyle w:val="Heading1"/>
        <w:rPr>
          <w:sz w:val="22"/>
          <w:szCs w:val="22"/>
        </w:rPr>
      </w:pPr>
      <w:r>
        <w:br w:type="page"/>
      </w:r>
      <w:bookmarkStart w:id="140" w:name="_Toc441678890"/>
      <w:bookmarkStart w:id="141" w:name="_Toc447218184"/>
      <w:r w:rsidRPr="00317861">
        <w:lastRenderedPageBreak/>
        <w:t xml:space="preserve">Annex 1: </w:t>
      </w:r>
      <w:bookmarkStart w:id="142" w:name="_Toc441678891"/>
      <w:bookmarkEnd w:id="140"/>
      <w:r w:rsidRPr="00AF6F0B">
        <w:t>List of participants in the meeting with SEI inspectors and industrial operators</w:t>
      </w:r>
      <w:bookmarkEnd w:id="141"/>
      <w:bookmarkEnd w:id="142"/>
    </w:p>
    <w:p w14:paraId="1295A67C" w14:textId="77777777" w:rsidR="00B857DD" w:rsidRPr="00ED6ECA" w:rsidRDefault="00B857DD" w:rsidP="00D067F5">
      <w:pPr>
        <w:numPr>
          <w:ilvl w:val="1"/>
          <w:numId w:val="1"/>
        </w:numPr>
        <w:ind w:left="360"/>
        <w:rPr>
          <w:rFonts w:eastAsia="Times New Roman"/>
          <w:b/>
          <w:bCs/>
          <w:i/>
          <w:color w:val="1F4E79"/>
          <w:kern w:val="32"/>
        </w:rPr>
      </w:pPr>
      <w:r w:rsidRPr="00ED6ECA">
        <w:rPr>
          <w:rFonts w:eastAsia="Times New Roman"/>
          <w:b/>
          <w:bCs/>
          <w:i/>
          <w:color w:val="1F4E79"/>
          <w:kern w:val="32"/>
        </w:rPr>
        <w:t>Industrial operators:</w:t>
      </w:r>
    </w:p>
    <w:p w14:paraId="12209A7F" w14:textId="77777777" w:rsidR="00B857DD" w:rsidRPr="00ED6ECA" w:rsidRDefault="00B857DD" w:rsidP="00D067F5">
      <w:pPr>
        <w:pStyle w:val="ListParagraph"/>
        <w:numPr>
          <w:ilvl w:val="0"/>
          <w:numId w:val="13"/>
        </w:numPr>
        <w:ind w:left="360"/>
        <w:rPr>
          <w:lang w:val="de-DE"/>
        </w:rPr>
      </w:pPr>
      <w:r w:rsidRPr="00ED6ECA">
        <w:rPr>
          <w:lang w:val="de-DE"/>
        </w:rPr>
        <w:t>Monika Uler-Zefik, OKTA A.D.</w:t>
      </w:r>
      <w:r>
        <w:rPr>
          <w:lang w:val="de-DE"/>
        </w:rPr>
        <w:t xml:space="preserve"> Skopje</w:t>
      </w:r>
    </w:p>
    <w:p w14:paraId="07D3BD80" w14:textId="77777777" w:rsidR="00B857DD" w:rsidRPr="00ED6ECA" w:rsidRDefault="00B857DD" w:rsidP="00D067F5">
      <w:pPr>
        <w:pStyle w:val="ListParagraph"/>
        <w:numPr>
          <w:ilvl w:val="0"/>
          <w:numId w:val="13"/>
        </w:numPr>
        <w:ind w:left="360"/>
        <w:rPr>
          <w:lang w:val="pt-PT"/>
        </w:rPr>
      </w:pPr>
      <w:r w:rsidRPr="00ED6ECA">
        <w:rPr>
          <w:lang w:val="pt-PT"/>
        </w:rPr>
        <w:t>Elena Ivanovska-Vidinova, Makstil A.D.</w:t>
      </w:r>
      <w:r>
        <w:rPr>
          <w:lang w:val="pt-PT"/>
        </w:rPr>
        <w:t xml:space="preserve"> Skopje</w:t>
      </w:r>
    </w:p>
    <w:p w14:paraId="6119964A" w14:textId="77777777" w:rsidR="00B857DD" w:rsidRPr="00BD1C63" w:rsidRDefault="00B857DD" w:rsidP="00D067F5">
      <w:pPr>
        <w:pStyle w:val="ListParagraph"/>
        <w:numPr>
          <w:ilvl w:val="0"/>
          <w:numId w:val="13"/>
        </w:numPr>
        <w:ind w:left="360"/>
        <w:rPr>
          <w:lang w:val="sv-SE"/>
        </w:rPr>
      </w:pPr>
      <w:r w:rsidRPr="00BD1C63">
        <w:rPr>
          <w:lang w:val="sv-SE"/>
        </w:rPr>
        <w:t>Emil Jordanov, GD Granit A.D.</w:t>
      </w:r>
    </w:p>
    <w:p w14:paraId="2DA776F7" w14:textId="77777777" w:rsidR="00B857DD" w:rsidRPr="00AF6F0B" w:rsidRDefault="00B857DD" w:rsidP="00D067F5">
      <w:pPr>
        <w:pStyle w:val="ListParagraph"/>
        <w:numPr>
          <w:ilvl w:val="0"/>
          <w:numId w:val="13"/>
        </w:numPr>
        <w:ind w:left="360"/>
        <w:rPr>
          <w:lang w:val="de-DE"/>
        </w:rPr>
      </w:pPr>
      <w:r w:rsidRPr="00AF6F0B">
        <w:rPr>
          <w:lang w:val="de-DE"/>
        </w:rPr>
        <w:t>Franche Bezhoska, GD Granit A.D.</w:t>
      </w:r>
    </w:p>
    <w:p w14:paraId="0C8BB2A8" w14:textId="77777777" w:rsidR="00B857DD" w:rsidRPr="00ED6ECA" w:rsidRDefault="00B857DD" w:rsidP="00D067F5">
      <w:pPr>
        <w:pStyle w:val="ListParagraph"/>
        <w:numPr>
          <w:ilvl w:val="0"/>
          <w:numId w:val="13"/>
        </w:numPr>
        <w:ind w:left="360"/>
      </w:pPr>
      <w:r w:rsidRPr="00ED6ECA">
        <w:t xml:space="preserve">Valerija </w:t>
      </w:r>
      <w:r>
        <w:t>Milanova</w:t>
      </w:r>
      <w:r w:rsidRPr="00ED6ECA">
        <w:t>, Arcelor-Mittal</w:t>
      </w:r>
    </w:p>
    <w:p w14:paraId="66519119" w14:textId="77777777" w:rsidR="00B857DD" w:rsidRDefault="00B857DD" w:rsidP="00D067F5">
      <w:pPr>
        <w:pStyle w:val="ListParagraph"/>
        <w:numPr>
          <w:ilvl w:val="0"/>
          <w:numId w:val="13"/>
        </w:numPr>
        <w:ind w:left="360"/>
      </w:pPr>
      <w:r w:rsidRPr="00ED6ECA">
        <w:t xml:space="preserve">Hrisanti </w:t>
      </w:r>
      <w:r>
        <w:t>Angelovska</w:t>
      </w:r>
      <w:r w:rsidRPr="00ED6ECA">
        <w:t>, EVN Macedon</w:t>
      </w:r>
      <w:r>
        <w:t>ia</w:t>
      </w:r>
    </w:p>
    <w:p w14:paraId="62386384" w14:textId="77777777" w:rsidR="00B857DD" w:rsidRPr="00ED6ECA" w:rsidRDefault="00B857DD" w:rsidP="00D067F5">
      <w:pPr>
        <w:pStyle w:val="ListParagraph"/>
        <w:ind w:left="360"/>
      </w:pPr>
    </w:p>
    <w:p w14:paraId="284EAD53" w14:textId="77777777" w:rsidR="00B857DD" w:rsidRPr="00ED6ECA" w:rsidRDefault="00B857DD" w:rsidP="00D067F5">
      <w:pPr>
        <w:numPr>
          <w:ilvl w:val="1"/>
          <w:numId w:val="1"/>
        </w:numPr>
        <w:ind w:left="360"/>
        <w:rPr>
          <w:rFonts w:eastAsia="Times New Roman"/>
          <w:b/>
          <w:bCs/>
          <w:i/>
          <w:color w:val="1F4E79"/>
          <w:kern w:val="32"/>
        </w:rPr>
      </w:pPr>
      <w:r w:rsidRPr="00ED6ECA">
        <w:rPr>
          <w:rFonts w:eastAsia="Times New Roman"/>
          <w:b/>
          <w:bCs/>
          <w:i/>
          <w:color w:val="1F4E79"/>
          <w:kern w:val="32"/>
        </w:rPr>
        <w:t>SEI inspe</w:t>
      </w:r>
      <w:r>
        <w:rPr>
          <w:rFonts w:eastAsia="Times New Roman"/>
          <w:b/>
          <w:bCs/>
          <w:i/>
          <w:color w:val="1F4E79"/>
          <w:kern w:val="32"/>
        </w:rPr>
        <w:t>c</w:t>
      </w:r>
      <w:r w:rsidRPr="00ED6ECA">
        <w:rPr>
          <w:rFonts w:eastAsia="Times New Roman"/>
          <w:b/>
          <w:bCs/>
          <w:i/>
          <w:color w:val="1F4E79"/>
          <w:kern w:val="32"/>
        </w:rPr>
        <w:t>tors</w:t>
      </w:r>
      <w:r>
        <w:rPr>
          <w:rFonts w:eastAsia="Times New Roman"/>
          <w:b/>
          <w:bCs/>
          <w:i/>
          <w:color w:val="1F4E79"/>
          <w:kern w:val="32"/>
        </w:rPr>
        <w:t>:</w:t>
      </w:r>
    </w:p>
    <w:p w14:paraId="6D5C11FB" w14:textId="77777777" w:rsidR="00B857DD" w:rsidRPr="00974FD2" w:rsidRDefault="00B857DD" w:rsidP="00D067F5">
      <w:pPr>
        <w:pStyle w:val="ListParagraph"/>
        <w:numPr>
          <w:ilvl w:val="0"/>
          <w:numId w:val="13"/>
        </w:numPr>
        <w:ind w:left="360"/>
        <w:rPr>
          <w:lang w:val="sv-SE"/>
        </w:rPr>
      </w:pPr>
      <w:bookmarkStart w:id="143" w:name="_-__"/>
      <w:bookmarkStart w:id="144" w:name="_Toc441678892"/>
      <w:bookmarkEnd w:id="143"/>
      <w:r w:rsidRPr="00974FD2">
        <w:rPr>
          <w:lang w:val="sv-SE"/>
        </w:rPr>
        <w:t>Darko Blinkov</w:t>
      </w:r>
      <w:bookmarkEnd w:id="144"/>
    </w:p>
    <w:p w14:paraId="002AB94E" w14:textId="77777777" w:rsidR="00B857DD" w:rsidRDefault="00B857DD" w:rsidP="00D067F5">
      <w:pPr>
        <w:numPr>
          <w:ilvl w:val="1"/>
          <w:numId w:val="1"/>
        </w:numPr>
        <w:ind w:left="360"/>
        <w:rPr>
          <w:rFonts w:eastAsia="Times New Roman"/>
          <w:b/>
          <w:bCs/>
          <w:i/>
          <w:color w:val="1F4E79"/>
          <w:kern w:val="32"/>
        </w:rPr>
      </w:pPr>
      <w:r>
        <w:rPr>
          <w:rFonts w:eastAsia="Times New Roman"/>
          <w:b/>
          <w:bCs/>
          <w:i/>
          <w:color w:val="1F4E79"/>
          <w:kern w:val="32"/>
        </w:rPr>
        <w:t xml:space="preserve">Twinning project RTA: </w:t>
      </w:r>
    </w:p>
    <w:p w14:paraId="0213A734" w14:textId="77777777" w:rsidR="00B857DD" w:rsidRDefault="00B857DD" w:rsidP="00D067F5">
      <w:pPr>
        <w:numPr>
          <w:ilvl w:val="0"/>
          <w:numId w:val="13"/>
        </w:numPr>
        <w:ind w:left="360"/>
      </w:pPr>
      <w:r>
        <w:t>César Seoánez</w:t>
      </w:r>
    </w:p>
    <w:p w14:paraId="47021C68" w14:textId="77777777" w:rsidR="00B857DD" w:rsidRDefault="00B857DD" w:rsidP="00D067F5">
      <w:pPr>
        <w:numPr>
          <w:ilvl w:val="1"/>
          <w:numId w:val="1"/>
        </w:numPr>
        <w:ind w:left="360"/>
        <w:rPr>
          <w:rFonts w:eastAsia="Times New Roman"/>
          <w:b/>
          <w:bCs/>
          <w:i/>
          <w:color w:val="1F4E79"/>
          <w:kern w:val="32"/>
        </w:rPr>
      </w:pPr>
      <w:r>
        <w:rPr>
          <w:rFonts w:eastAsia="Times New Roman"/>
          <w:b/>
          <w:bCs/>
          <w:i/>
          <w:color w:val="1F4E79"/>
          <w:kern w:val="32"/>
        </w:rPr>
        <w:t xml:space="preserve">Twinning project short time experts: </w:t>
      </w:r>
    </w:p>
    <w:p w14:paraId="37089192" w14:textId="77777777" w:rsidR="00B857DD" w:rsidRDefault="00B857DD" w:rsidP="00D067F5">
      <w:pPr>
        <w:numPr>
          <w:ilvl w:val="0"/>
          <w:numId w:val="13"/>
        </w:numPr>
        <w:ind w:left="360"/>
      </w:pPr>
      <w:r>
        <w:t>Marc du Maine (NL)</w:t>
      </w:r>
    </w:p>
    <w:p w14:paraId="5EC552BF" w14:textId="77777777" w:rsidR="00B857DD" w:rsidRPr="009C66BD" w:rsidRDefault="00B857DD" w:rsidP="00D067F5">
      <w:pPr>
        <w:numPr>
          <w:ilvl w:val="0"/>
          <w:numId w:val="13"/>
        </w:numPr>
        <w:ind w:left="360"/>
      </w:pPr>
      <w:r>
        <w:t>Iñaki Bergareche (ES)</w:t>
      </w:r>
      <w:r w:rsidRPr="009C66BD">
        <w:t xml:space="preserve"> </w:t>
      </w:r>
    </w:p>
    <w:p w14:paraId="530458E1" w14:textId="77777777" w:rsidR="00B857DD" w:rsidRPr="009C66BD" w:rsidRDefault="00B857DD" w:rsidP="00B857DD">
      <w:pPr>
        <w:ind w:left="720"/>
      </w:pPr>
    </w:p>
    <w:p w14:paraId="68D2945D" w14:textId="77777777" w:rsidR="00B857DD" w:rsidRPr="009C66BD" w:rsidRDefault="00B857DD" w:rsidP="00B857DD"/>
    <w:p w14:paraId="7192B1D0" w14:textId="77777777" w:rsidR="00B857DD" w:rsidRPr="009C66BD" w:rsidRDefault="00B857DD" w:rsidP="00B857DD"/>
    <w:p w14:paraId="23BC6656" w14:textId="77777777" w:rsidR="00B857DD" w:rsidRPr="002733BA" w:rsidRDefault="00B857DD" w:rsidP="00B857DD">
      <w:pPr>
        <w:pStyle w:val="Heading1"/>
      </w:pPr>
    </w:p>
    <w:p w14:paraId="0DAEA8C4" w14:textId="77777777" w:rsidR="00B74F7E" w:rsidRPr="002733BA" w:rsidRDefault="00B74F7E" w:rsidP="00B7273E">
      <w:pPr>
        <w:pStyle w:val="Heading1"/>
      </w:pPr>
    </w:p>
    <w:sectPr w:rsidR="00B74F7E" w:rsidRPr="002733BA" w:rsidSect="00B74F7E">
      <w:headerReference w:type="default" r:id="rId33"/>
      <w:footerReference w:type="default" r:id="rId34"/>
      <w:headerReference w:type="first" r:id="rId35"/>
      <w:footerReference w:type="first" r:id="rId36"/>
      <w:pgSz w:w="11906" w:h="16838"/>
      <w:pgMar w:top="2380" w:right="1417" w:bottom="1417" w:left="1417" w:header="426" w:footer="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5" w:author="Marc du Maine" w:date="2016-02-10T17:16:00Z" w:initials="Md">
    <w:p w14:paraId="291C4A4F" w14:textId="77777777" w:rsidR="00455A07" w:rsidRDefault="00455A07">
      <w:pPr>
        <w:pStyle w:val="CommentText"/>
      </w:pPr>
      <w:r>
        <w:rPr>
          <w:rStyle w:val="CommentReference"/>
        </w:rPr>
        <w:annotationRef/>
      </w:r>
      <w:r>
        <w:t xml:space="preserve">Add link to digital postbox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C4A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2914B" w14:textId="77777777" w:rsidR="009508B4" w:rsidRDefault="009508B4" w:rsidP="00B74F7E">
      <w:pPr>
        <w:spacing w:after="0" w:line="240" w:lineRule="auto"/>
      </w:pPr>
      <w:r>
        <w:separator/>
      </w:r>
    </w:p>
  </w:endnote>
  <w:endnote w:type="continuationSeparator" w:id="0">
    <w:p w14:paraId="55A05F1D" w14:textId="77777777" w:rsidR="009508B4" w:rsidRDefault="009508B4" w:rsidP="00B7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Italic">
    <w:altName w:val="Segoe Scrip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5D3A6" w14:textId="77777777" w:rsidR="00455A07" w:rsidRDefault="00455A07" w:rsidP="00B74F7E">
    <w:pPr>
      <w:pStyle w:val="Footer"/>
      <w:spacing w:after="0"/>
      <w:jc w:val="center"/>
    </w:pPr>
    <w:r>
      <w:t xml:space="preserve">Page </w:t>
    </w:r>
    <w:r>
      <w:fldChar w:fldCharType="begin"/>
    </w:r>
    <w:r>
      <w:instrText xml:space="preserve"> PAGE   \* MERGEFORMAT </w:instrText>
    </w:r>
    <w:r>
      <w:fldChar w:fldCharType="separate"/>
    </w:r>
    <w:r w:rsidR="00AC62D0">
      <w:rPr>
        <w:noProof/>
      </w:rPr>
      <w:t>3</w:t>
    </w:r>
    <w:r>
      <w:rPr>
        <w:noProof/>
      </w:rPr>
      <w:fldChar w:fldCharType="end"/>
    </w:r>
  </w:p>
  <w:p w14:paraId="052589C2" w14:textId="77777777" w:rsidR="00455A07" w:rsidRDefault="00455A07" w:rsidP="00B74F7E">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5AB7B" w14:textId="77777777" w:rsidR="00455A07" w:rsidRDefault="00455A07" w:rsidP="00B74F7E">
    <w:pPr>
      <w:spacing w:after="0"/>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8752" behindDoc="0" locked="0" layoutInCell="1" allowOverlap="1" wp14:anchorId="74C84933" wp14:editId="42AD217D">
              <wp:simplePos x="0" y="0"/>
              <wp:positionH relativeFrom="column">
                <wp:posOffset>2447925</wp:posOffset>
              </wp:positionH>
              <wp:positionV relativeFrom="paragraph">
                <wp:posOffset>-260350</wp:posOffset>
              </wp:positionV>
              <wp:extent cx="4177030" cy="1727200"/>
              <wp:effectExtent l="0" t="0" r="0" b="63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20E1F" w14:textId="77777777" w:rsidR="00455A07" w:rsidRDefault="00455A07" w:rsidP="00B74F7E">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01D47D34" w14:textId="77777777" w:rsidR="00455A07" w:rsidRPr="00AA2CCB" w:rsidRDefault="00455A07" w:rsidP="00B74F7E">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4FD3E15F" w14:textId="77777777" w:rsidR="00455A07" w:rsidRDefault="00455A07" w:rsidP="00B74F7E">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0E79DD2C" w14:textId="77777777" w:rsidR="00455A07" w:rsidRPr="00783B43" w:rsidRDefault="00455A07" w:rsidP="00B74F7E">
                          <w:pPr>
                            <w:pStyle w:val="TEXTEINFO"/>
                            <w:spacing w:after="0"/>
                            <w:rPr>
                              <w:rFonts w:ascii="Arial Narrow" w:hAnsi="Arial Narrow" w:cs="Arial"/>
                              <w:b/>
                              <w:color w:val="FFFF00"/>
                              <w:sz w:val="16"/>
                              <w:szCs w:val="16"/>
                              <w:lang w:val="pt-PT"/>
                            </w:rPr>
                          </w:pPr>
                          <w:r w:rsidRPr="00783B43">
                            <w:rPr>
                              <w:rFonts w:ascii="Arial Narrow" w:hAnsi="Arial Narrow" w:cs="Arial"/>
                              <w:b/>
                              <w:color w:val="FFFF00"/>
                              <w:sz w:val="16"/>
                              <w:szCs w:val="16"/>
                              <w:lang w:val="pt-PT"/>
                            </w:rPr>
                            <w:t>Tel :           +389 (0) 713 777 12</w:t>
                          </w:r>
                        </w:p>
                        <w:p w14:paraId="74269B6D" w14:textId="4DBB875B" w:rsidR="00455A07" w:rsidRPr="00783B43" w:rsidRDefault="00455A07" w:rsidP="00B74F7E">
                          <w:pPr>
                            <w:pStyle w:val="TEXTEINFO"/>
                            <w:spacing w:after="0"/>
                            <w:rPr>
                              <w:rFonts w:ascii="Arial Narrow" w:hAnsi="Arial Narrow" w:cs="Arial"/>
                              <w:b/>
                              <w:color w:val="FFFF00"/>
                              <w:sz w:val="16"/>
                              <w:szCs w:val="16"/>
                              <w:lang w:val="pt-PT"/>
                            </w:rPr>
                          </w:pPr>
                          <w:r w:rsidRPr="00783B43">
                            <w:rPr>
                              <w:rFonts w:ascii="Arial Narrow" w:hAnsi="Arial Narrow" w:cs="Arial"/>
                              <w:b/>
                              <w:color w:val="FFFF00"/>
                              <w:sz w:val="16"/>
                              <w:szCs w:val="16"/>
                              <w:lang w:val="pt-PT"/>
                            </w:rPr>
                            <w:t xml:space="preserve">E-mail </w:t>
                          </w:r>
                          <w:r>
                            <w:rPr>
                              <w:rFonts w:ascii="Arial Narrow" w:hAnsi="Arial Narrow" w:cs="Arial"/>
                              <w:b/>
                              <w:color w:val="FFFF00"/>
                              <w:sz w:val="16"/>
                              <w:szCs w:val="16"/>
                              <w:lang w:val="pt-PT"/>
                            </w:rPr>
                            <w:t>:      inspection.cs@gmail.com</w:t>
                          </w:r>
                        </w:p>
                        <w:p w14:paraId="08259884" w14:textId="3809E3C0" w:rsidR="00455A07" w:rsidRPr="00783B43" w:rsidRDefault="00455A07" w:rsidP="00B74F7E">
                          <w:pPr>
                            <w:pStyle w:val="TEXTEINFO"/>
                            <w:spacing w:after="0"/>
                            <w:rPr>
                              <w:rFonts w:ascii="Arial Narrow" w:eastAsia="Calibri" w:hAnsi="Arial Narrow" w:cs="Arial"/>
                              <w:b/>
                              <w:color w:val="FFFF00"/>
                              <w:sz w:val="16"/>
                              <w:szCs w:val="16"/>
                              <w:lang w:val="pt-PT" w:eastAsia="en-US"/>
                            </w:rPr>
                          </w:pPr>
                          <w:r>
                            <w:rPr>
                              <w:rFonts w:ascii="Arial Narrow" w:eastAsia="Calibri" w:hAnsi="Arial Narrow" w:cs="Arial"/>
                              <w:b/>
                              <w:color w:val="FFFF00"/>
                              <w:sz w:val="16"/>
                              <w:szCs w:val="16"/>
                              <w:lang w:val="pt-PT" w:eastAsia="en-US"/>
                            </w:rPr>
                            <w:t>Web:         www.sei.gov.mk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C84933" id="_x0000_t202" coordsize="21600,21600" o:spt="202" path="m,l,21600r21600,l21600,xe">
              <v:stroke joinstyle="miter"/>
              <v:path gradientshapeok="t" o:connecttype="rect"/>
            </v:shapetype>
            <v:shape id="Text Box 6" o:spid="_x0000_s1030" type="#_x0000_t202" style="position:absolute;left:0;text-align:left;margin-left:192.75pt;margin-top:-20.5pt;width:328.9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3ruAIAAMEFAAAOAAAAZHJzL2Uyb0RvYy54bWysVO1umzAU/T9p72D5P+WjTgiopGpDmCZ1&#10;H1K7B3DABGtgM9sJdNPefdcmSdNWk6Zt/EC27/W5H+f4Xl2PXYv2TGkuRYbDiwAjJkpZcbHN8JeH&#10;wltgpA0VFW2lYBl+ZBpfL9++uRr6lEWykW3FFAIQodOhz3BjTJ/6vi4b1lF9IXsmwFhL1VEDW7X1&#10;K0UHQO9aPwqCuT9IVfVKlkxrOM0nI146/LpmpflU15oZ1GYYcjPur9x/Y//+8oqmW0X7hpeHNOhf&#10;ZNFRLiDoCSqnhqKd4q+gOl4qqWVtLkrZ+bKueclcDVBNGLyo5r6hPXO1QHN0f2qT/n+w5cf9Z4V4&#10;leFLjATtgKIHNhp0K0c0t90Zep2C030PbmaEY2DZVar7O1l+1UjIVUPFlt0oJYeG0QqyC+1N/+zq&#10;hKMtyGb4ICsIQ3dGOqCxVp1tHTQDATqw9HhixqZSwiEJ4zi4BFMJtjCOYuDexaDp8XqvtHnHZIfs&#10;IsMKqHfwdH+njU2HpkcXG03Igreto78Vzw7AcTqB4HDV2mwajs0fSZCsF+sF8Ug0X3skyHPvplgR&#10;b16E8Sy/zFerPPxp44YkbXhVMWHDHJUVkj9j7qDxSRMnbWnZ8srC2ZS02m5WrUJ7Csou3HdoyJmb&#10;/zwN1wSo5UVJYUSC2yjxivki9khBZl4SBwsvCJPbZB6QhOTF85LuuGD/XhIaMpzMotmkpt/WFrjv&#10;dW007biB2dHyLsOLkxNNrQbXonLUGsrbaX3WCpv+UyuA7iPRTrFWpJNczbgZ3dMgNrpV80ZWjyBh&#10;JUFgIEaYe7BopPqO0QAzJMP6244qhlH7XsAzSEJC7NBxGzID0WKkzi2bcwsVJUBl2GA0LVdmGlS7&#10;XvFtA5GmhyfkDTydmjtRP2V1eHAwJ1xth5lmB9H53nk9Td7lLwAAAP//AwBQSwMEFAAGAAgAAAAh&#10;AK3Z5E/fAAAADAEAAA8AAABkcnMvZG93bnJldi54bWxMj01PwzAMhu9I/IfISNy2ZGuLRqk7IRBX&#10;EOND4pa1XlvROFWTreXf453gaPvR6+cttrPr1YnG0HlGWC0NKOLK1x03CO9vT4sNqBAt17b3TAg/&#10;FGBbXl4UNq/9xK902sVGSQiH3CK0MQ651qFqydmw9AOx3A5+dDbKODa6Hu0k4a7Xa2NutLMdy4fW&#10;DvTQUvW9OzqEj+fD12dqXppHlw2Tn41md6sRr6/m+ztQkeb4B8NZX9ShFKe9P3IdVI+QbLJMUIRF&#10;upJSZ8KkSQJqj7BOZKXLQv8vUf4CAAD//wMAUEsBAi0AFAAGAAgAAAAhALaDOJL+AAAA4QEAABMA&#10;AAAAAAAAAAAAAAAAAAAAAFtDb250ZW50X1R5cGVzXS54bWxQSwECLQAUAAYACAAAACEAOP0h/9YA&#10;AACUAQAACwAAAAAAAAAAAAAAAAAvAQAAX3JlbHMvLnJlbHNQSwECLQAUAAYACAAAACEA3A5t67gC&#10;AADBBQAADgAAAAAAAAAAAAAAAAAuAgAAZHJzL2Uyb0RvYy54bWxQSwECLQAUAAYACAAAACEArdnk&#10;T98AAAAMAQAADwAAAAAAAAAAAAAAAAASBQAAZHJzL2Rvd25yZXYueG1sUEsFBgAAAAAEAAQA8wAA&#10;AB4GAAAAAA==&#10;" filled="f" stroked="f">
              <v:textbox>
                <w:txbxContent>
                  <w:p w14:paraId="18B20E1F" w14:textId="77777777" w:rsidR="00455A07" w:rsidRDefault="00455A07" w:rsidP="00B74F7E">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01D47D34" w14:textId="77777777" w:rsidR="00455A07" w:rsidRPr="00AA2CCB" w:rsidRDefault="00455A07" w:rsidP="00B74F7E">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4FD3E15F" w14:textId="77777777" w:rsidR="00455A07" w:rsidRDefault="00455A07" w:rsidP="00B74F7E">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0E79DD2C" w14:textId="77777777" w:rsidR="00455A07" w:rsidRPr="00783B43" w:rsidRDefault="00455A07" w:rsidP="00B74F7E">
                    <w:pPr>
                      <w:pStyle w:val="TEXTEINFO"/>
                      <w:spacing w:after="0"/>
                      <w:rPr>
                        <w:rFonts w:ascii="Arial Narrow" w:hAnsi="Arial Narrow" w:cs="Arial"/>
                        <w:b/>
                        <w:color w:val="FFFF00"/>
                        <w:sz w:val="16"/>
                        <w:szCs w:val="16"/>
                        <w:lang w:val="pt-PT"/>
                      </w:rPr>
                    </w:pPr>
                    <w:r w:rsidRPr="00783B43">
                      <w:rPr>
                        <w:rFonts w:ascii="Arial Narrow" w:hAnsi="Arial Narrow" w:cs="Arial"/>
                        <w:b/>
                        <w:color w:val="FFFF00"/>
                        <w:sz w:val="16"/>
                        <w:szCs w:val="16"/>
                        <w:lang w:val="pt-PT"/>
                      </w:rPr>
                      <w:t>Tel :           +389 (0) 713 777 12</w:t>
                    </w:r>
                  </w:p>
                  <w:p w14:paraId="74269B6D" w14:textId="4DBB875B" w:rsidR="00455A07" w:rsidRPr="00783B43" w:rsidRDefault="00455A07" w:rsidP="00B74F7E">
                    <w:pPr>
                      <w:pStyle w:val="TEXTEINFO"/>
                      <w:spacing w:after="0"/>
                      <w:rPr>
                        <w:rFonts w:ascii="Arial Narrow" w:hAnsi="Arial Narrow" w:cs="Arial"/>
                        <w:b/>
                        <w:color w:val="FFFF00"/>
                        <w:sz w:val="16"/>
                        <w:szCs w:val="16"/>
                        <w:lang w:val="pt-PT"/>
                      </w:rPr>
                    </w:pPr>
                    <w:r w:rsidRPr="00783B43">
                      <w:rPr>
                        <w:rFonts w:ascii="Arial Narrow" w:hAnsi="Arial Narrow" w:cs="Arial"/>
                        <w:b/>
                        <w:color w:val="FFFF00"/>
                        <w:sz w:val="16"/>
                        <w:szCs w:val="16"/>
                        <w:lang w:val="pt-PT"/>
                      </w:rPr>
                      <w:t xml:space="preserve">E-mail </w:t>
                    </w:r>
                    <w:r>
                      <w:rPr>
                        <w:rFonts w:ascii="Arial Narrow" w:hAnsi="Arial Narrow" w:cs="Arial"/>
                        <w:b/>
                        <w:color w:val="FFFF00"/>
                        <w:sz w:val="16"/>
                        <w:szCs w:val="16"/>
                        <w:lang w:val="pt-PT"/>
                      </w:rPr>
                      <w:t>:      inspection.cs@gmail.com</w:t>
                    </w:r>
                  </w:p>
                  <w:p w14:paraId="08259884" w14:textId="3809E3C0" w:rsidR="00455A07" w:rsidRPr="00783B43" w:rsidRDefault="00455A07" w:rsidP="00B74F7E">
                    <w:pPr>
                      <w:pStyle w:val="TEXTEINFO"/>
                      <w:spacing w:after="0"/>
                      <w:rPr>
                        <w:rFonts w:ascii="Arial Narrow" w:eastAsia="Calibri" w:hAnsi="Arial Narrow" w:cs="Arial"/>
                        <w:b/>
                        <w:color w:val="FFFF00"/>
                        <w:sz w:val="16"/>
                        <w:szCs w:val="16"/>
                        <w:lang w:val="pt-PT" w:eastAsia="en-US"/>
                      </w:rPr>
                    </w:pPr>
                    <w:r>
                      <w:rPr>
                        <w:rFonts w:ascii="Arial Narrow" w:eastAsia="Calibri" w:hAnsi="Arial Narrow" w:cs="Arial"/>
                        <w:b/>
                        <w:color w:val="FFFF00"/>
                        <w:sz w:val="16"/>
                        <w:szCs w:val="16"/>
                        <w:lang w:val="pt-PT" w:eastAsia="en-US"/>
                      </w:rPr>
                      <w:t>Web:         www.sei.gov.mk</w:t>
                    </w:r>
                  </w:p>
                </w:txbxContent>
              </v:textbox>
            </v:shape>
          </w:pict>
        </mc:Fallback>
      </mc:AlternateContent>
    </w:r>
  </w:p>
  <w:p w14:paraId="34C06CEB" w14:textId="77777777" w:rsidR="00455A07" w:rsidRDefault="00455A07" w:rsidP="00B74F7E">
    <w:pPr>
      <w:spacing w:after="0"/>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7728" behindDoc="0" locked="0" layoutInCell="1" allowOverlap="1" wp14:anchorId="06EA8AE9" wp14:editId="6EDFBF98">
              <wp:simplePos x="0" y="0"/>
              <wp:positionH relativeFrom="column">
                <wp:posOffset>-890270</wp:posOffset>
              </wp:positionH>
              <wp:positionV relativeFrom="paragraph">
                <wp:posOffset>-411480</wp:posOffset>
              </wp:positionV>
              <wp:extent cx="8769985" cy="838835"/>
              <wp:effectExtent l="0" t="0" r="12065" b="184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985" cy="838835"/>
                      </a:xfrm>
                      <a:prstGeom prst="rect">
                        <a:avLst/>
                      </a:prstGeom>
                      <a:solidFill>
                        <a:srgbClr val="22518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C0C14" id="Rectangle 5" o:spid="_x0000_s1026" style="position:absolute;margin-left:-70.1pt;margin-top:-32.4pt;width:690.55pt;height:6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DJAIAADwEAAAOAAAAZHJzL2Uyb0RvYy54bWysU9uO0zAQfUfiHyy/07TZZjeNmq6qLouQ&#10;Flix8AGu4yQWvjF2m5avZ+x0Sxd4QuTBmsmMj8+cmVneHrQiewFeWlPT2WRKiTDcNtJ0Nf365f5N&#10;SYkPzDRMWSNqehSe3q5ev1oOrhK57a1qBBAEMb4aXE37EFyVZZ73QjM/sU4YDLYWNAvoQpc1wAZE&#10;1yrLp9PrbLDQOLBceI9/78YgXSX8thU8fGpbLwJRNUVuIZ2Qzm08s9WSVR0w10t+osH+gYVm0uCj&#10;Z6g7FhjZgfwDSksO1ts2TLjVmW1byUWqAauZTX+r5qlnTqRaUBzvzjL5/wfLP+4fgcimpjklhmls&#10;0WcUjZlOCVJEeQbnK8x6co8QC/TuwfJvnhi76TFLrAHs0AvWIKlZzM9eXIiOx6tkO3ywDaKzXbBJ&#10;qUMLOgKiBuSQGnI8N0QcAuH4s7y5XizKghKOsfKqLK8SpYxVz7cd+PBOWE2iUVNA7gmd7R98iGxY&#10;9ZyS2Fslm3upVHKg224UkD3D4cjzYlauUwFY5GWaMmSo6aLIi4T8IuYvIabp+xuElgGnXEmNVZyT&#10;WBVle2uaNIOBSTXaSFmZk45RurEFW9scUUaw4wjjyqHRW/hByYDjW1P/fcdAUKLeG2zFYjafx3lP&#10;zry4ydGBy8j2MsIMR6iaBkpGcxPGHdk5kF2PL81S7causX2tTMrG1o6sTmRxRJPgp3WKO3Dpp6xf&#10;S7/6CQAA//8DAFBLAwQUAAYACAAAACEAYppoXd4AAAAMAQAADwAAAGRycy9kb3ducmV2LnhtbEyP&#10;wU7DMAyG70i8Q2Qkblu6UhUoTSe0Ce6MiV2zxrQViVM16RZ4erwT3Gz50+/vr9fJWXHCKQyeFKyW&#10;GQik1puBOgX795fFA4gQNRltPaGCbwywbq6val0Zf6Y3PO1iJziEQqUV9DGOlZSh7dHpsPQjEt8+&#10;/eR05HXqpJn0mcOdlXmWldLpgfhDr0fc9Nh+7WanIE9z/LAtzftum7aH8tX+HDZWqdub9PwEImKK&#10;fzBc9FkdGnY6+plMEFbBYlVkObM8lQWXuCB5kT2COCoo7+9ANrX8X6L5BQAA//8DAFBLAQItABQA&#10;BgAIAAAAIQC2gziS/gAAAOEBAAATAAAAAAAAAAAAAAAAAAAAAABbQ29udGVudF9UeXBlc10ueG1s&#10;UEsBAi0AFAAGAAgAAAAhADj9If/WAAAAlAEAAAsAAAAAAAAAAAAAAAAALwEAAF9yZWxzLy5yZWxz&#10;UEsBAi0AFAAGAAgAAAAhAEiz34MkAgAAPAQAAA4AAAAAAAAAAAAAAAAALgIAAGRycy9lMm9Eb2Mu&#10;eG1sUEsBAi0AFAAGAAgAAAAhAGKaaF3eAAAADAEAAA8AAAAAAAAAAAAAAAAAfgQAAGRycy9kb3du&#10;cmV2LnhtbFBLBQYAAAAABAAEAPMAAACJBQAAAAA=&#10;" fillcolor="#22518a"/>
          </w:pict>
        </mc:Fallback>
      </mc:AlternateContent>
    </w:r>
    <w:r>
      <w:rPr>
        <w:rFonts w:ascii="Arial" w:hAnsi="Arial" w:cs="Arial"/>
        <w:b/>
        <w:noProof/>
        <w:color w:val="262626"/>
        <w:sz w:val="18"/>
        <w:szCs w:val="18"/>
        <w:lang w:val="es-ES" w:eastAsia="es-ES"/>
      </w:rPr>
      <mc:AlternateContent>
        <mc:Choice Requires="wps">
          <w:drawing>
            <wp:anchor distT="0" distB="0" distL="114300" distR="114300" simplePos="0" relativeHeight="251659776" behindDoc="0" locked="0" layoutInCell="1" allowOverlap="1" wp14:anchorId="18C617D7" wp14:editId="028D630F">
              <wp:simplePos x="0" y="0"/>
              <wp:positionH relativeFrom="column">
                <wp:posOffset>-890270</wp:posOffset>
              </wp:positionH>
              <wp:positionV relativeFrom="paragraph">
                <wp:posOffset>-648335</wp:posOffset>
              </wp:positionV>
              <wp:extent cx="3492500" cy="1610995"/>
              <wp:effectExtent l="0" t="0" r="0"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610995"/>
                      </a:xfrm>
                      <a:prstGeom prst="rect">
                        <a:avLst/>
                      </a:prstGeom>
                      <a:noFill/>
                      <a:ln>
                        <a:noFill/>
                      </a:ln>
                      <a:extLst>
                        <a:ext uri="{909E8E84-426E-40DD-AFC4-6F175D3DCCD1}">
                          <a14:hiddenFill xmlns:a14="http://schemas.microsoft.com/office/drawing/2010/main">
                            <a:solidFill>
                              <a:srgbClr val="23538D"/>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6E854A2" w14:textId="77777777" w:rsidR="00455A07" w:rsidRDefault="00455A07" w:rsidP="00B74F7E">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2A03A43E" w14:textId="77777777" w:rsidR="00455A07" w:rsidRPr="0083763E" w:rsidRDefault="00455A07" w:rsidP="00B74F7E">
                          <w:pPr>
                            <w:tabs>
                              <w:tab w:val="left" w:pos="0"/>
                            </w:tabs>
                            <w:spacing w:line="240" w:lineRule="auto"/>
                            <w:rPr>
                              <w:rFonts w:cs="Arial"/>
                              <w:color w:val="0F243E"/>
                              <w:sz w:val="16"/>
                              <w:szCs w:val="16"/>
                            </w:rPr>
                          </w:pPr>
                          <w:r>
                            <w:rPr>
                              <w:rFonts w:ascii="Arial Narrow" w:hAnsi="Arial Narrow" w:cs="Arial"/>
                              <w:b/>
                              <w:noProof/>
                              <w:color w:val="FFFF00"/>
                              <w:sz w:val="20"/>
                              <w:szCs w:val="20"/>
                              <w:lang w:val="es-ES" w:eastAsia="es-ES"/>
                            </w:rPr>
                            <w:drawing>
                              <wp:inline distT="0" distB="0" distL="0" distR="0" wp14:anchorId="0C86C37E" wp14:editId="29067132">
                                <wp:extent cx="714375" cy="476250"/>
                                <wp:effectExtent l="0" t="0" r="9525"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blipFill dpi="0" rotWithShape="1">
                                          <a:blip r:embed="rId2"/>
                                          <a:srcRect/>
                                          <a:tile tx="0" ty="0" sx="100000" sy="100000" flip="none" algn="tl"/>
                                        </a:blipFill>
                                        <a:ln>
                                          <a:noFill/>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68C0ACBF" w14:textId="77777777" w:rsidR="00455A07" w:rsidRDefault="00455A07" w:rsidP="00B74F7E">
                          <w:pPr>
                            <w:spacing w:after="0"/>
                            <w:rPr>
                              <w:rFonts w:ascii="Arial Narrow" w:hAnsi="Arial Narrow" w:cs="Arial"/>
                              <w:b/>
                              <w:color w:val="FFFF00"/>
                              <w:sz w:val="20"/>
                              <w:szCs w:val="20"/>
                            </w:rPr>
                          </w:pPr>
                        </w:p>
                        <w:p w14:paraId="42B00D81" w14:textId="77777777" w:rsidR="00455A07" w:rsidRDefault="00455A07" w:rsidP="00B74F7E">
                          <w:pPr>
                            <w:spacing w:after="0"/>
                            <w:rPr>
                              <w:rFonts w:ascii="Arial Narrow" w:hAnsi="Arial Narrow" w:cs="Arial"/>
                              <w:b/>
                              <w:color w:val="FFFF00"/>
                              <w:sz w:val="20"/>
                              <w:szCs w:val="20"/>
                            </w:rPr>
                          </w:pPr>
                        </w:p>
                        <w:p w14:paraId="7702D9D6" w14:textId="77777777" w:rsidR="00455A07" w:rsidRPr="009D3F51" w:rsidRDefault="00455A07" w:rsidP="00B74F7E">
                          <w:pPr>
                            <w:spacing w:after="0"/>
                            <w:rPr>
                              <w:color w:val="0000FF"/>
                            </w:rPr>
                          </w:pPr>
                          <w:r>
                            <w:rPr>
                              <w:rFonts w:ascii="Arial Narrow" w:hAnsi="Arial Narrow" w:cs="Arial"/>
                              <w:b/>
                              <w:color w:val="FFFF00"/>
                              <w:sz w:val="20"/>
                              <w:szCs w:val="20"/>
                            </w:rPr>
                            <w:t xml:space="preserve">   </w:t>
                          </w:r>
                        </w:p>
                        <w:p w14:paraId="436BEDFD" w14:textId="77777777" w:rsidR="00455A07" w:rsidRPr="009D3F51" w:rsidRDefault="00455A07" w:rsidP="00B74F7E">
                          <w:pPr>
                            <w:rPr>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617D7" id="Text Box 7" o:spid="_x0000_s1031" type="#_x0000_t202" style="position:absolute;left:0;text-align:left;margin-left:-70.1pt;margin-top:-51.05pt;width:275pt;height:12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czuQIAAME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jDSNAOKHpke4Pu5B7NbXeGXqfg9NCDm9nDsfW0ler+XpZfNRJy2VCxYbdKyaFhtILsQnvTP7s6&#10;4mgLsh4+yArC0K2RDmhfq84CQjMQoANLTydmbColHE5IEk0DMJVgC2dhkCRTF4Omx+u90uYdkx2y&#10;iwwroN7B0929NjYdmh5dbDQhC962jv5WXByA43gCweGqtdk0HJs/kiBZxauYeCSarTwS5Ll3WyyJ&#10;NyvC+TSf5MtlHv60cUOSNryqmLBhjsoKyZ8xd9D4qImTtrRseWXhbEpabdbLVqEdBWVHk+kkzg8N&#10;OXPzL9NwTYBaXpQURiS4ixKvmMVzjxRk6iXzIPaCMLlLZgFJSF5clnTPBfv3ktAAvELXRjX9trbA&#10;fa9ro2nHDcyOlncZjk9ONLUaXInKUWsob8f1WSts+s+tALqPRDvFWpGOcjX79d49DSc1q+a1rJ5A&#10;wkqCwECMMPdg0Uj1HaMBZkiG9bctVQyj9r2AZ5CEhNih4zZkOo9go84t63MLFSVAZdhgNC6XZhxU&#10;217xTQORxocn5C08nZo7UT9ndXhwMCdcbYeZZgfR+d55PU/exS8AAAD//wMAUEsDBBQABgAIAAAA&#10;IQCLQpWd5AAAAA0BAAAPAAAAZHJzL2Rvd25yZXYueG1sTI/BSsNAEIbvgu+wjOCt3U1aa43ZlCoK&#10;giDYeNDbNpkmwexsyG6bmKd3etLbDPPxz/enm9G24oS9bxxpiOYKBFLhyoYqDR/582wNwgdDpWkd&#10;oYYf9LDJLi9Sk5RuoHc87UIlOIR8YjTUIXSJlL6o0Ro/dx0S3w6utybw2ley7M3A4baVsVIraU1D&#10;/KE2HT7WWHzvjlZDM+Rft1s5jYuXw8Pr9LbI10+fk9bXV+P2HkTAMfzBcNZndcjYae+OVHrRaphF&#10;SxUze55UHIFgZqnuuM6e4ZtoBTJL5f8W2S8AAAD//wMAUEsBAi0AFAAGAAgAAAAhALaDOJL+AAAA&#10;4QEAABMAAAAAAAAAAAAAAAAAAAAAAFtDb250ZW50X1R5cGVzXS54bWxQSwECLQAUAAYACAAAACEA&#10;OP0h/9YAAACUAQAACwAAAAAAAAAAAAAAAAAvAQAAX3JlbHMvLnJlbHNQSwECLQAUAAYACAAAACEA&#10;peknM7kCAADBBQAADgAAAAAAAAAAAAAAAAAuAgAAZHJzL2Uyb0RvYy54bWxQSwECLQAUAAYACAAA&#10;ACEAi0KVneQAAAANAQAADwAAAAAAAAAAAAAAAAATBQAAZHJzL2Rvd25yZXYueG1sUEsFBgAAAAAE&#10;AAQA8wAAACQGAAAAAA==&#10;" filled="f" fillcolor="#23538d" stroked="f" strokeweight=".25pt">
              <v:textbox>
                <w:txbxContent>
                  <w:p w14:paraId="56E854A2" w14:textId="77777777" w:rsidR="00455A07" w:rsidRDefault="00455A07" w:rsidP="00B74F7E">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2A03A43E" w14:textId="77777777" w:rsidR="00455A07" w:rsidRPr="0083763E" w:rsidRDefault="00455A07" w:rsidP="00B74F7E">
                    <w:pPr>
                      <w:tabs>
                        <w:tab w:val="left" w:pos="0"/>
                      </w:tabs>
                      <w:spacing w:line="240" w:lineRule="auto"/>
                      <w:rPr>
                        <w:rFonts w:cs="Arial"/>
                        <w:color w:val="0F243E"/>
                        <w:sz w:val="16"/>
                        <w:szCs w:val="16"/>
                      </w:rPr>
                    </w:pPr>
                    <w:r>
                      <w:rPr>
                        <w:rFonts w:ascii="Arial Narrow" w:hAnsi="Arial Narrow" w:cs="Arial"/>
                        <w:b/>
                        <w:noProof/>
                        <w:color w:val="FFFF00"/>
                        <w:sz w:val="20"/>
                        <w:szCs w:val="20"/>
                        <w:lang w:val="es-ES" w:eastAsia="es-ES"/>
                      </w:rPr>
                      <w:drawing>
                        <wp:inline distT="0" distB="0" distL="0" distR="0" wp14:anchorId="0C86C37E" wp14:editId="29067132">
                          <wp:extent cx="714375" cy="476250"/>
                          <wp:effectExtent l="0" t="0" r="9525"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blipFill dpi="0" rotWithShape="1">
                                    <a:blip r:embed="rId2"/>
                                    <a:srcRect/>
                                    <a:tile tx="0" ty="0" sx="100000" sy="100000" flip="none" algn="tl"/>
                                  </a:blipFill>
                                  <a:ln>
                                    <a:noFill/>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68C0ACBF" w14:textId="77777777" w:rsidR="00455A07" w:rsidRDefault="00455A07" w:rsidP="00B74F7E">
                    <w:pPr>
                      <w:spacing w:after="0"/>
                      <w:rPr>
                        <w:rFonts w:ascii="Arial Narrow" w:hAnsi="Arial Narrow" w:cs="Arial"/>
                        <w:b/>
                        <w:color w:val="FFFF00"/>
                        <w:sz w:val="20"/>
                        <w:szCs w:val="20"/>
                      </w:rPr>
                    </w:pPr>
                  </w:p>
                  <w:p w14:paraId="42B00D81" w14:textId="77777777" w:rsidR="00455A07" w:rsidRDefault="00455A07" w:rsidP="00B74F7E">
                    <w:pPr>
                      <w:spacing w:after="0"/>
                      <w:rPr>
                        <w:rFonts w:ascii="Arial Narrow" w:hAnsi="Arial Narrow" w:cs="Arial"/>
                        <w:b/>
                        <w:color w:val="FFFF00"/>
                        <w:sz w:val="20"/>
                        <w:szCs w:val="20"/>
                      </w:rPr>
                    </w:pPr>
                  </w:p>
                  <w:p w14:paraId="7702D9D6" w14:textId="77777777" w:rsidR="00455A07" w:rsidRPr="009D3F51" w:rsidRDefault="00455A07" w:rsidP="00B74F7E">
                    <w:pPr>
                      <w:spacing w:after="0"/>
                      <w:rPr>
                        <w:color w:val="0000FF"/>
                      </w:rPr>
                    </w:pPr>
                    <w:r>
                      <w:rPr>
                        <w:rFonts w:ascii="Arial Narrow" w:hAnsi="Arial Narrow" w:cs="Arial"/>
                        <w:b/>
                        <w:color w:val="FFFF00"/>
                        <w:sz w:val="20"/>
                        <w:szCs w:val="20"/>
                      </w:rPr>
                      <w:t xml:space="preserve">   </w:t>
                    </w:r>
                  </w:p>
                  <w:p w14:paraId="436BEDFD" w14:textId="77777777" w:rsidR="00455A07" w:rsidRPr="009D3F51" w:rsidRDefault="00455A07" w:rsidP="00B74F7E">
                    <w:pPr>
                      <w:rPr>
                        <w:color w:val="0000FF"/>
                      </w:rPr>
                    </w:pPr>
                  </w:p>
                </w:txbxContent>
              </v:textbox>
            </v:shape>
          </w:pict>
        </mc:Fallback>
      </mc:AlternateContent>
    </w:r>
    <w:r>
      <w:rPr>
        <w:rFonts w:ascii="Arial" w:hAnsi="Arial" w:cs="Arial"/>
        <w:b/>
        <w:color w:val="262626"/>
        <w:sz w:val="18"/>
        <w:szCs w:val="18"/>
        <w:lang w:val="en-US"/>
      </w:rPr>
      <w:t xml:space="preserve">   </w:t>
    </w:r>
  </w:p>
  <w:p w14:paraId="551F480A" w14:textId="77777777" w:rsidR="00455A07" w:rsidRDefault="00455A07" w:rsidP="00B74F7E">
    <w:pPr>
      <w:spacing w:after="0"/>
      <w:jc w:val="center"/>
      <w:rPr>
        <w:rFonts w:ascii="Arial" w:hAnsi="Arial" w:cs="Arial"/>
        <w:b/>
        <w:color w:val="262626"/>
        <w:sz w:val="18"/>
        <w:szCs w:val="18"/>
        <w:lang w:val="en-US"/>
      </w:rPr>
    </w:pPr>
  </w:p>
  <w:p w14:paraId="2C1B8B37" w14:textId="77777777" w:rsidR="00455A07" w:rsidRDefault="00455A07" w:rsidP="00B74F7E">
    <w:pPr>
      <w:spacing w:after="0"/>
      <w:jc w:val="center"/>
      <w:rPr>
        <w:rFonts w:ascii="Arial" w:hAnsi="Arial" w:cs="Arial"/>
        <w:b/>
        <w:color w:val="262626"/>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D5BC8" w14:textId="77777777" w:rsidR="009508B4" w:rsidRDefault="009508B4" w:rsidP="00B74F7E">
      <w:pPr>
        <w:spacing w:after="0" w:line="240" w:lineRule="auto"/>
      </w:pPr>
      <w:r>
        <w:separator/>
      </w:r>
    </w:p>
  </w:footnote>
  <w:footnote w:type="continuationSeparator" w:id="0">
    <w:p w14:paraId="71A25BAA" w14:textId="77777777" w:rsidR="009508B4" w:rsidRDefault="009508B4" w:rsidP="00B74F7E">
      <w:pPr>
        <w:spacing w:after="0" w:line="240" w:lineRule="auto"/>
      </w:pPr>
      <w:r>
        <w:continuationSeparator/>
      </w:r>
    </w:p>
  </w:footnote>
  <w:footnote w:id="1">
    <w:p w14:paraId="051DE2A9" w14:textId="77777777" w:rsidR="00455A07" w:rsidRPr="0009719C" w:rsidRDefault="00455A07">
      <w:pPr>
        <w:pStyle w:val="FootnoteText"/>
        <w:rPr>
          <w:lang w:val="en-US"/>
        </w:rPr>
      </w:pPr>
      <w:r>
        <w:rPr>
          <w:rStyle w:val="FootnoteReference"/>
        </w:rPr>
        <w:footnoteRef/>
      </w:r>
      <w:r>
        <w:t xml:space="preserve"> Ordinance on determining the activities of the installations requiring an integrated environmental permit, i.e., adjustment permit with an adjustment plan and time schedule for submission of application of adjustment permit with an adjustment plans (Official Gazette of RM no. 89/05)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F0FE5" w14:textId="77777777" w:rsidR="00455A07" w:rsidRDefault="00455A07">
    <w:pPr>
      <w:pStyle w:val="Header"/>
    </w:pPr>
  </w:p>
  <w:p w14:paraId="018196D7" w14:textId="77777777" w:rsidR="00455A07" w:rsidRDefault="00455A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83489" w14:textId="77777777" w:rsidR="00455A07" w:rsidRDefault="00455A07" w:rsidP="00B74F7E">
    <w:pPr>
      <w:spacing w:after="0"/>
      <w:jc w:val="center"/>
      <w:rPr>
        <w:rFonts w:ascii="Arial" w:hAnsi="Arial" w:cs="Arial"/>
        <w:b/>
        <w:sz w:val="20"/>
        <w:szCs w:val="20"/>
      </w:rPr>
    </w:pPr>
    <w:r>
      <w:rPr>
        <w:rFonts w:ascii="Arial" w:hAnsi="Arial" w:cs="Arial"/>
        <w:b/>
        <w:noProof/>
        <w:sz w:val="20"/>
        <w:szCs w:val="20"/>
        <w:lang w:val="es-ES" w:eastAsia="es-ES"/>
      </w:rPr>
      <mc:AlternateContent>
        <mc:Choice Requires="wps">
          <w:drawing>
            <wp:anchor distT="0" distB="0" distL="114300" distR="114300" simplePos="0" relativeHeight="251656704" behindDoc="0" locked="0" layoutInCell="1" allowOverlap="1" wp14:anchorId="3F590553" wp14:editId="552E0F74">
              <wp:simplePos x="0" y="0"/>
              <wp:positionH relativeFrom="column">
                <wp:posOffset>443230</wp:posOffset>
              </wp:positionH>
              <wp:positionV relativeFrom="paragraph">
                <wp:posOffset>120015</wp:posOffset>
              </wp:positionV>
              <wp:extent cx="5124450" cy="76898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288E" w14:textId="77777777" w:rsidR="00455A07" w:rsidRPr="00744443" w:rsidRDefault="00455A07" w:rsidP="00B74F7E">
                          <w:pPr>
                            <w:spacing w:after="0"/>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7C62ADD8" w14:textId="77777777" w:rsidR="00455A07" w:rsidRPr="00744443" w:rsidRDefault="00455A07" w:rsidP="00B74F7E">
                          <w:pPr>
                            <w:rPr>
                              <w:b/>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590553" id="_x0000_t202" coordsize="21600,21600" o:spt="202" path="m,l,21600r21600,l21600,xe">
              <v:stroke joinstyle="miter"/>
              <v:path gradientshapeok="t" o:connecttype="rect"/>
            </v:shapetype>
            <v:shape id="Text Box 4" o:spid="_x0000_s1026" type="#_x0000_t202" style="position:absolute;left:0;text-align:left;margin-left:34.9pt;margin-top:9.45pt;width:403.5pt;height:6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vrsg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WMgStAeKLpne4Nu5B4R251x0Bk43Q3gZvZwDCy7SvVwK6tvGgm5bKnYsGul5NgyWkN2ob3pn12d&#10;cLQFWY8fZQ1h6NZIB7RvVG9bB81AgA4sPZyYsalUcBiHESExmCqwzWdJmsQuBM2OtwelzXsme2QX&#10;OVbAvEOnu1ttbDY0O7rYYEKWvOsc+514dgCO0wnEhqvWZrNwZD6mQbpKVgnxSDRbeSQoCu+6XBJv&#10;VobzuHhXLJdF+NPGDUnW8rpmwoY5Ciskf0bcQeKTJE7S0rLjtYWzKWm1WS87hXYUhF2679CQMzf/&#10;eRquCVDLi5KgtcFNlHrlLJl7pCSxl86DxAvC9CadBSQlRfm8pFsu2L+XhMYcp3EUT2L6bW2B+17X&#10;RrOeGxgdHe9BuycnmlkJrkTtqDWUd9P6rBU2/adWAN1Hop1grUYntZr9eg8oVsVrWT+AdJUEZYEI&#10;Yd7BopXqB0YjzI4c6+9bqhhG3QcB8k9DQuywcRsSzyPYqHPL+txCRQVQOTYYTculmQbUdlB800Kk&#10;6cEJeQ1PpuFOzU9ZHR4azAdX1GGW2QF0vndeTxN38QsAAP//AwBQSwMEFAAGAAgAAAAhAENpsmzb&#10;AAAACQEAAA8AAABkcnMvZG93bnJldi54bWxMj01PwzAMhu9I/IfISNxYAhqlLU0nBOIKYnxI3LzG&#10;aysap2qytfx7zAmOfl7r9eNqs/hBHWmKfWALlysDirgJrufWwtvr40UOKiZkh0NgsvBNETb16UmF&#10;pQszv9Bxm1olJRxLtNClNJZax6Yjj3EVRmLJ9mHymGScWu0mnKXcD/rKmEx77FkudDjSfUfN1/bg&#10;Lbw/7T8/1ua5ffDX4xwWo9kX2trzs+XuFlSiJf0tw6++qEMtTrtwYBfVYCErxDwJzwtQkuc3mYCd&#10;gLUxoOtK//+g/gEAAP//AwBQSwECLQAUAAYACAAAACEAtoM4kv4AAADhAQAAEwAAAAAAAAAAAAAA&#10;AAAAAAAAW0NvbnRlbnRfVHlwZXNdLnhtbFBLAQItABQABgAIAAAAIQA4/SH/1gAAAJQBAAALAAAA&#10;AAAAAAAAAAAAAC8BAABfcmVscy8ucmVsc1BLAQItABQABgAIAAAAIQDswPvrsgIAALkFAAAOAAAA&#10;AAAAAAAAAAAAAC4CAABkcnMvZTJvRG9jLnhtbFBLAQItABQABgAIAAAAIQBDabJs2wAAAAkBAAAP&#10;AAAAAAAAAAAAAAAAAAwFAABkcnMvZG93bnJldi54bWxQSwUGAAAAAAQABADzAAAAFAYAAAAA&#10;" filled="f" stroked="f">
              <v:textbox>
                <w:txbxContent>
                  <w:p w14:paraId="502A288E" w14:textId="77777777" w:rsidR="00455A07" w:rsidRPr="00744443" w:rsidRDefault="00455A07" w:rsidP="00B74F7E">
                    <w:pPr>
                      <w:spacing w:after="0"/>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7C62ADD8" w14:textId="77777777" w:rsidR="00455A07" w:rsidRPr="00744443" w:rsidRDefault="00455A07" w:rsidP="00B74F7E">
                    <w:pPr>
                      <w:rPr>
                        <w:b/>
                        <w:color w:val="FFFFFF"/>
                      </w:rPr>
                    </w:pPr>
                  </w:p>
                </w:txbxContent>
              </v:textbox>
            </v:shape>
          </w:pict>
        </mc:Fallback>
      </mc:AlternateContent>
    </w:r>
    <w:r>
      <w:rPr>
        <w:rFonts w:ascii="Times New Roman" w:hAnsi="Times New Roman"/>
        <w:noProof/>
        <w:sz w:val="24"/>
        <w:szCs w:val="24"/>
        <w:lang w:val="es-ES" w:eastAsia="es-ES"/>
      </w:rPr>
      <w:drawing>
        <wp:anchor distT="36576" distB="36576" distL="36576" distR="36576" simplePos="0" relativeHeight="251661824" behindDoc="0" locked="0" layoutInCell="1" allowOverlap="1" wp14:anchorId="6313A7DC" wp14:editId="041B9125">
          <wp:simplePos x="0" y="0"/>
          <wp:positionH relativeFrom="column">
            <wp:posOffset>9466580</wp:posOffset>
          </wp:positionH>
          <wp:positionV relativeFrom="paragraph">
            <wp:posOffset>144145</wp:posOffset>
          </wp:positionV>
          <wp:extent cx="1224280" cy="758825"/>
          <wp:effectExtent l="0" t="0" r="0" b="3175"/>
          <wp:wrapNone/>
          <wp:docPr id="12" name="Picture 29"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758825"/>
                  </a:xfrm>
                  <a:prstGeom prst="rect">
                    <a:avLst/>
                  </a:prstGeom>
                  <a:noFill/>
                  <a:ln>
                    <a:noFill/>
                  </a:ln>
                </pic:spPr>
              </pic:pic>
            </a:graphicData>
          </a:graphic>
        </wp:anchor>
      </w:drawing>
    </w:r>
    <w:r>
      <w:rPr>
        <w:rFonts w:ascii="Arial" w:hAnsi="Arial" w:cs="Arial"/>
        <w:b/>
        <w:noProof/>
        <w:sz w:val="20"/>
        <w:szCs w:val="20"/>
        <w:lang w:val="es-ES" w:eastAsia="es-ES"/>
      </w:rPr>
      <mc:AlternateContent>
        <mc:Choice Requires="wps">
          <w:drawing>
            <wp:anchor distT="0" distB="0" distL="114300" distR="114300" simplePos="0" relativeHeight="251653632" behindDoc="0" locked="0" layoutInCell="1" allowOverlap="1" wp14:anchorId="309BF356" wp14:editId="69D2FB3D">
              <wp:simplePos x="0" y="0"/>
              <wp:positionH relativeFrom="column">
                <wp:posOffset>-842645</wp:posOffset>
              </wp:positionH>
              <wp:positionV relativeFrom="paragraph">
                <wp:posOffset>-232410</wp:posOffset>
              </wp:positionV>
              <wp:extent cx="7467600" cy="1348740"/>
              <wp:effectExtent l="0" t="0" r="19050" b="2286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348740"/>
                      </a:xfrm>
                      <a:prstGeom prst="rect">
                        <a:avLst/>
                      </a:prstGeom>
                      <a:solidFill>
                        <a:srgbClr val="22518A"/>
                      </a:solidFill>
                      <a:ln w="9525">
                        <a:solidFill>
                          <a:srgbClr val="000000"/>
                        </a:solidFill>
                        <a:miter lim="800000"/>
                        <a:headEnd/>
                        <a:tailEnd/>
                      </a:ln>
                    </wps:spPr>
                    <wps:txbx>
                      <w:txbxContent>
                        <w:p w14:paraId="49EE7414" w14:textId="77777777" w:rsidR="00455A07" w:rsidRDefault="00455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BF356" id="Rectangle 1" o:spid="_x0000_s1027" style="position:absolute;left:0;text-align:left;margin-left:-66.35pt;margin-top:-18.3pt;width:588pt;height:10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wWLAIAAE8EAAAOAAAAZHJzL2Uyb0RvYy54bWysVNuO0zAQfUfiHyy/0zSht42arqoui5AW&#10;WLHwAY7jJBa+MXablK/fidOWLvCE6IPlyYyPz5wz7vq214ocBHhpTUHTyZQSYbitpGkK+u3r/ZsV&#10;JT4wUzFljSjoUXh6u3n9at25XGS2taoSQBDE+LxzBW1DcHmSeN4KzfzEOmEwWVvQLGAITVIB6xBd&#10;qySbThdJZ6FyYLnwHr/ejUm6ifh1LXj4XNdeBKIKitxCXCGu5bAmmzXLG2CulfxEg/0DC82kwUsv&#10;UHcsMLIH+QeUlhyst3WYcKsTW9eSi9gDdpNOf+vmqWVOxF5QHO8uMvn/B8s/HR6ByKqgS0oM02jR&#10;FxSNmUYJkg7ydM7nWPXkHmFo0LsHy797YuyuxSqxBbBdK1iFpGJ98uLAEHg8Ssruo60Qne2DjUr1&#10;NegBEDUgfTTkeDFE9IFw/LicLZaLKfrGMZe+na2Ws2hZwvLzcQc+vBdWk2FTUEDyEZ4dHnxA+lh6&#10;Lon0rZLVvVQqBtCUOwXkwHA6smyerrZDx3jEX5cpQ7qC3syzeUR+kfPXENP4+xuElgHHXEld0NWl&#10;iOWDbu9MFYcwMKnGPd6vDNI4azd6EPqyj0ZdXCltdURlwY5Tja8QN62Fn5R0ONEF9T/2DAQl6oNB&#10;d27SGapHQgxm82WGAVxnyusMMxyhChooGbe7MD6bvQPZtHhTGtUwdouO1jJqPTAeWZ3o49RGPU8v&#10;bHgW13Gs+vU/sHkGAAD//wMAUEsDBBQABgAIAAAAIQABiGVd3wAAAA0BAAAPAAAAZHJzL2Rvd25y&#10;ZXYueG1sTI/BTsMwDIbvSLxDZCRuW7oWuqlrOqFNcGdM7Jq1pq2WOFWTboGnxzvB7bf86ffnchOt&#10;ERccfe9IwWKegECqXdNTq+Dw8TpbgfBBU6ONI1TwjR421f1dqYvGXekdL/vQCi4hX2gFXQhDIaWv&#10;O7Taz92AxLsvN1odeBxb2Yz6yuXWyDRJcml1T3yh0wNuO6zP+8kqSOMUPk1N06Hdxd0xfzM/x61R&#10;6vEhvqxBBIzhD4abPqtDxU4nN1HjhVEwW2TpkllOWZ6DuCHJU5aBOHFaPq9AVqX8/0X1CwAA//8D&#10;AFBLAQItABQABgAIAAAAIQC2gziS/gAAAOEBAAATAAAAAAAAAAAAAAAAAAAAAABbQ29udGVudF9U&#10;eXBlc10ueG1sUEsBAi0AFAAGAAgAAAAhADj9If/WAAAAlAEAAAsAAAAAAAAAAAAAAAAALwEAAF9y&#10;ZWxzLy5yZWxzUEsBAi0AFAAGAAgAAAAhADPBzBYsAgAATwQAAA4AAAAAAAAAAAAAAAAALgIAAGRy&#10;cy9lMm9Eb2MueG1sUEsBAi0AFAAGAAgAAAAhAAGIZV3fAAAADQEAAA8AAAAAAAAAAAAAAAAAhgQA&#10;AGRycy9kb3ducmV2LnhtbFBLBQYAAAAABAAEAPMAAACSBQAAAAA=&#10;" fillcolor="#22518a">
              <v:textbox>
                <w:txbxContent>
                  <w:p w14:paraId="49EE7414" w14:textId="77777777" w:rsidR="00455A07" w:rsidRDefault="00455A07"/>
                </w:txbxContent>
              </v:textbox>
            </v:rect>
          </w:pict>
        </mc:Fallback>
      </mc:AlternateContent>
    </w:r>
    <w:r>
      <w:rPr>
        <w:rFonts w:ascii="Arial" w:hAnsi="Arial" w:cs="Arial"/>
        <w:b/>
        <w:sz w:val="20"/>
        <w:szCs w:val="20"/>
      </w:rPr>
      <w:t xml:space="preserve">      </w:t>
    </w:r>
  </w:p>
  <w:p w14:paraId="5B24411D" w14:textId="77777777" w:rsidR="00455A07" w:rsidRPr="00603F25" w:rsidRDefault="00455A07" w:rsidP="00B74F7E">
    <w:pPr>
      <w:spacing w:before="120" w:after="0"/>
      <w:jc w:val="center"/>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60800" behindDoc="0" locked="0" layoutInCell="1" allowOverlap="1" wp14:anchorId="5DFD3A8F" wp14:editId="56BC7343">
              <wp:simplePos x="0" y="0"/>
              <wp:positionH relativeFrom="column">
                <wp:posOffset>5510530</wp:posOffset>
              </wp:positionH>
              <wp:positionV relativeFrom="paragraph">
                <wp:posOffset>76200</wp:posOffset>
              </wp:positionV>
              <wp:extent cx="1019175" cy="69469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66837" w14:textId="77777777" w:rsidR="00455A07" w:rsidRDefault="00455A07">
                          <w:r>
                            <w:rPr>
                              <w:noProof/>
                              <w:lang w:val="es-ES" w:eastAsia="es-ES"/>
                            </w:rPr>
                            <w:drawing>
                              <wp:inline distT="0" distB="0" distL="0" distR="0" wp14:anchorId="4977AB47" wp14:editId="0EF29D3C">
                                <wp:extent cx="752475" cy="485775"/>
                                <wp:effectExtent l="0" t="0" r="9525" b="9525"/>
                                <wp:docPr id="14"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D3A8F" id="Rectangle 8" o:spid="_x0000_s1028" style="position:absolute;left:0;text-align:left;margin-left:433.9pt;margin-top:6pt;width:80.25pt;height:5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AmtgIAALcFAAAOAAAAZHJzL2Uyb0RvYy54bWysVNuO0zAQfUfiHyy/Z3PBTZNo09XSNAhp&#10;gRULH+AmTmOR2MF2my6If2fstN129wUBeYhsz3jmnJnjub7Z9x3aMaW5FDkOrwKMmKhkzcUmx1+/&#10;lF6CkTZU1LSTguX4kWl8s3j96nocMhbJVnY1UwiCCJ2NQ45bY4bM93XVsp7qKzkwAcZGqp4a2KqN&#10;Xys6QvS+86MgiP1RqnpQsmJaw2kxGfHCxW8aVplPTaOZQV2OAZtxf+X+a/v3F9c02yg6tLw6wKB/&#10;gaKnXEDSU6iCGoq2ir8I1fNKSS0bc1XJ3pdNwyvmOACbMHjG5qGlA3NcoDh6OJVJ/7+w1cfdvUK8&#10;znGMkaA9tOgzFI2KTcdQYsszDjoDr4fhXlmCeriT1TeNhFy24MVulZJjy2gNoELr719csBsNV9F6&#10;/CBriE63RrpK7RvV24BQA7R3DXk8NYTtDargMAzCNJzPMKrAFqckTl3HfJodbw9Km3dM9sgucqwA&#10;u4tOd3faWDQ0O7rYZEKWvOtc0ztxcQCO0wnkhqvWZlG4Hv5Mg3SVrBLikSheeSQoCu+2XBIvLgFd&#10;8aZYLovwl80bkqzldc2ETXPUU0j+rF8HZU9KOClKy47XNpyFpNVmvewU2lHQc+k+V3OwPLn5lzBc&#10;EYDLM0phRIK3UeqVcTL3SElmXjoPEg8q/jaNA5KSorykdMcF+3dKaMxxOotmrktnoJ9xC9z3khvN&#10;em5gYnS8z3FycqKZleBK1K61hvJuWp+VwsJ/KgW0+9hoJ1ir0UnrZr/euwcRHdW/lvUjKFhJEBjM&#10;EJh2sGil+oHRCJMjx/r7liqGUfdewCtIQ0LsqHEbMptHsFHnlvW5hYoKQuXYYDQtl2YaT9tB8U0L&#10;mUJXKiFv4eU03InavqoJ1eG9wXRw3A6TzI6f873zepq3i98AAAD//wMAUEsDBBQABgAIAAAAIQBh&#10;W3j64AAAAAsBAAAPAAAAZHJzL2Rvd25yZXYueG1sTI9BS8NAEIXvgv9hGcGL2E2j1BCzKVIQiwjF&#10;VHveZsckmJ1Ns9sk/nsnJz3Oe48338vWk23FgL1vHClYLiIQSKUzDVUKPvbPtwkIHzQZ3TpCBT/o&#10;YZ1fXmQ6NW6kdxyKUAkuIZ9qBXUIXSqlL2u02i9ch8Tel+utDnz2lTS9HrnctjKOopW0uiH+UOsO&#10;NzWW38XZKhjL3XDYv73I3c1h6+i0PW2Kz1elrq+mp0cQAafwF4YZn9EhZ6ajO5PxolWQrB4YPbAR&#10;86Y5EMXJHYjjrCzvQeaZ/L8h/wUAAP//AwBQSwECLQAUAAYACAAAACEAtoM4kv4AAADhAQAAEwAA&#10;AAAAAAAAAAAAAAAAAAAAW0NvbnRlbnRfVHlwZXNdLnhtbFBLAQItABQABgAIAAAAIQA4/SH/1gAA&#10;AJQBAAALAAAAAAAAAAAAAAAAAC8BAABfcmVscy8ucmVsc1BLAQItABQABgAIAAAAIQA4v8AmtgIA&#10;ALcFAAAOAAAAAAAAAAAAAAAAAC4CAABkcnMvZTJvRG9jLnhtbFBLAQItABQABgAIAAAAIQBhW3j6&#10;4AAAAAsBAAAPAAAAAAAAAAAAAAAAABAFAABkcnMvZG93bnJldi54bWxQSwUGAAAAAAQABADzAAAA&#10;HQYAAAAA&#10;" filled="f" stroked="f">
              <v:textbox>
                <w:txbxContent>
                  <w:p w14:paraId="70866837" w14:textId="77777777" w:rsidR="00455A07" w:rsidRDefault="00455A07">
                    <w:r>
                      <w:rPr>
                        <w:noProof/>
                        <w:lang w:val="es-ES" w:eastAsia="es-ES"/>
                      </w:rPr>
                      <w:drawing>
                        <wp:inline distT="0" distB="0" distL="0" distR="0" wp14:anchorId="4977AB47" wp14:editId="0EF29D3C">
                          <wp:extent cx="752475" cy="485775"/>
                          <wp:effectExtent l="0" t="0" r="9525" b="9525"/>
                          <wp:docPr id="14"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p>
                </w:txbxContent>
              </v:textbox>
            </v:rect>
          </w:pict>
        </mc:Fallback>
      </mc:AlternateContent>
    </w:r>
    <w:r>
      <w:rPr>
        <w:rFonts w:ascii="Arial" w:hAnsi="Arial" w:cs="Arial"/>
        <w:b/>
        <w:noProof/>
        <w:sz w:val="20"/>
        <w:szCs w:val="20"/>
        <w:lang w:val="es-ES" w:eastAsia="es-ES"/>
      </w:rPr>
      <w:drawing>
        <wp:anchor distT="0" distB="0" distL="114300" distR="114300" simplePos="0" relativeHeight="251654656" behindDoc="0" locked="0" layoutInCell="1" allowOverlap="1" wp14:anchorId="169EC016" wp14:editId="633BD14D">
          <wp:simplePos x="0" y="0"/>
          <wp:positionH relativeFrom="column">
            <wp:posOffset>-614045</wp:posOffset>
          </wp:positionH>
          <wp:positionV relativeFrom="paragraph">
            <wp:posOffset>47625</wp:posOffset>
          </wp:positionV>
          <wp:extent cx="814070" cy="542925"/>
          <wp:effectExtent l="0" t="0" r="5080" b="9525"/>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070" cy="542925"/>
                  </a:xfrm>
                  <a:prstGeom prst="rect">
                    <a:avLst/>
                  </a:prstGeom>
                  <a:noFill/>
                </pic:spPr>
              </pic:pic>
            </a:graphicData>
          </a:graphic>
        </wp:anchor>
      </w:drawing>
    </w:r>
    <w:r w:rsidRPr="00603F25">
      <w:rPr>
        <w:rFonts w:ascii="Arial" w:hAnsi="Arial" w:cs="Arial"/>
        <w:sz w:val="20"/>
        <w:szCs w:val="20"/>
      </w:rPr>
      <w:t xml:space="preserve">     </w:t>
    </w:r>
  </w:p>
  <w:p w14:paraId="18E2CB1B" w14:textId="77777777" w:rsidR="00455A07" w:rsidRDefault="00455A07">
    <w:pPr>
      <w:pStyle w:val="Header"/>
    </w:pPr>
    <w:r>
      <w:rPr>
        <w:rFonts w:ascii="Arial" w:hAnsi="Arial" w:cs="Arial"/>
        <w:b/>
        <w:noProof/>
        <w:sz w:val="20"/>
        <w:szCs w:val="20"/>
        <w:lang w:val="es-ES" w:eastAsia="es-ES"/>
      </w:rPr>
      <mc:AlternateContent>
        <mc:Choice Requires="wps">
          <w:drawing>
            <wp:anchor distT="0" distB="0" distL="114300" distR="114300" simplePos="0" relativeHeight="251655680" behindDoc="0" locked="0" layoutInCell="1" allowOverlap="1" wp14:anchorId="08D9517D" wp14:editId="1417EC13">
              <wp:simplePos x="0" y="0"/>
              <wp:positionH relativeFrom="column">
                <wp:posOffset>-857885</wp:posOffset>
              </wp:positionH>
              <wp:positionV relativeFrom="paragraph">
                <wp:posOffset>650875</wp:posOffset>
              </wp:positionV>
              <wp:extent cx="7467600" cy="1727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7272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494A6" w14:textId="77777777" w:rsidR="00455A07" w:rsidRPr="00781736" w:rsidRDefault="00455A07" w:rsidP="00B74F7E">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47778B08" w14:textId="77777777" w:rsidR="00455A07" w:rsidRPr="00744443" w:rsidRDefault="00455A07" w:rsidP="00B74F7E">
                          <w:pPr>
                            <w:jc w:val="center"/>
                            <w:rPr>
                              <w:rFonts w:ascii="Arial" w:hAnsi="Arial" w:cs="Aharoni"/>
                              <w:b/>
                              <w:color w:val="000000"/>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9517D" id="Rectangle 3" o:spid="_x0000_s1029" style="position:absolute;left:0;text-align:left;margin-left:-67.55pt;margin-top:51.25pt;width:588pt;height:1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TkhgIAAA0FAAAOAAAAZHJzL2Uyb0RvYy54bWysVNuO0zAQfUfiHyy/d3MhvSTadLXbJQhp&#10;gRULH+DaTmPh2MZ2m+4i/p2x05Yu8IAQeXBsz3h8Zs4ZX17te4l23DqhVY2zixQjrqhmQm1q/PlT&#10;M1lg5DxRjEiteI0fucNXy5cvLgdT8Vx3WjJuEQRRrhpMjTvvTZUkjna8J+5CG67A2GrbEw9Lu0mY&#10;JQNE72WSp+ksGbRlxmrKnYPd29GIlzF+23LqP7St4x7JGgM2H0cbx3UYk+UlqTaWmE7QAwzyDyh6&#10;IhRcegp1SzxBWyt+C9ULarXTrb+guk902wrKYw6QTZb+ks1DRwyPuUBxnDmVyf2/sPT97t4iwWpc&#10;YKRIDxR9hKIRtZEcvQrlGYyrwOvB3NuQoDN3mn5xSOlVB1782lo9dJwwAJUF/+TZgbBwcBSth3ea&#10;QXSy9TpWat/aPgSEGqB9JOTxRAjfe0Rhc17M5rMUeKNgy+b5PI+MJaQ6njbW+Tdc9yhMamwBe4xO&#10;dnfOBzSkOrpE9FoK1ggp48Ju1itp0Y6AOJpmtYKbxiPu3E2q4Kx0ODaaxx0ACXcEW4Abyf5WZnmR&#10;3uTlpJkt5pOiKaaTcp4uJmlW3pSztCiL2+Z7AJgVVScY4+pOKH4UXlb8HbGHFhglE6WHhhqX03wa&#10;c3+G3p0nmcbvT0n2wkMfStHXeHFyIlUg9rVikDapPBFynCfP4ccqQw2O/1iVKIPA/Kggv1/vo8xO&#10;mlpr9gi6sBpoA4bhDYFJp+0TRgP0Y43d1y2xHCP5VoG2yqwoQgPHRTENSkD23LI+txBFIVSNPUbj&#10;dOXHpt8aKzYd3JTFUil9DXpsRZRK0OqI6qBi6LmY0+F9CE19vo5eP1+x5Q8AAAD//wMAUEsDBBQA&#10;BgAIAAAAIQCn9uxD4gAAAA0BAAAPAAAAZHJzL2Rvd25yZXYueG1sTI9NS8NAEIbvgv9hGcFbu5to&#10;rY3ZFBEL9lIwiuJtmx2TYHY2Zjdt/PdOT3qb4X14P/L15DpxwCG0njQkcwUCqfK2pVrD68tmdgsi&#10;REPWdJ5Qww8GWBfnZ7nJrD/SMx7KWAs2oZAZDU2MfSZlqBp0Jsx9j8Tapx+cifwOtbSDObK562Sq&#10;1I10piVOaEyPDw1WX+XoOPft+6kcu/fHcbOjqV6W26366LW+vJju70BEnOIfDKf6XB0K7rT3I9kg&#10;Og2z5GqRMMuKShcgToi6VisQe77S1RJkkcv/K4pfAAAA//8DAFBLAQItABQABgAIAAAAIQC2gziS&#10;/gAAAOEBAAATAAAAAAAAAAAAAAAAAAAAAABbQ29udGVudF9UeXBlc10ueG1sUEsBAi0AFAAGAAgA&#10;AAAhADj9If/WAAAAlAEAAAsAAAAAAAAAAAAAAAAALwEAAF9yZWxzLy5yZWxzUEsBAi0AFAAGAAgA&#10;AAAhAC3l9OSGAgAADQUAAA4AAAAAAAAAAAAAAAAALgIAAGRycy9lMm9Eb2MueG1sUEsBAi0AFAAG&#10;AAgAAAAhAKf27EPiAAAADQEAAA8AAAAAAAAAAAAAAAAA4AQAAGRycy9kb3ducmV2LnhtbFBLBQYA&#10;AAAABAAEAPMAAADvBQAAAAA=&#10;" fillcolor="#fc0" stroked="f">
              <v:textbox>
                <w:txbxContent>
                  <w:p w14:paraId="447494A6" w14:textId="77777777" w:rsidR="00455A07" w:rsidRPr="00781736" w:rsidRDefault="00455A07" w:rsidP="00B74F7E">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47778B08" w14:textId="77777777" w:rsidR="00455A07" w:rsidRPr="00744443" w:rsidRDefault="00455A07" w:rsidP="00B74F7E">
                    <w:pPr>
                      <w:jc w:val="center"/>
                      <w:rPr>
                        <w:rFonts w:ascii="Arial" w:hAnsi="Arial" w:cs="Aharoni"/>
                        <w:b/>
                        <w:color w:val="000000"/>
                        <w:sz w:val="12"/>
                        <w:szCs w:val="12"/>
                        <w:lang w:val="en-US"/>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276"/>
    <w:multiLevelType w:val="hybridMultilevel"/>
    <w:tmpl w:val="F044E0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A51A83"/>
    <w:multiLevelType w:val="multilevel"/>
    <w:tmpl w:val="9800DDD8"/>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71E28C3"/>
    <w:multiLevelType w:val="hybridMultilevel"/>
    <w:tmpl w:val="D410EEF0"/>
    <w:lvl w:ilvl="0" w:tplc="0C0A0001">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Aria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Arial"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Arial"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9EE0D87"/>
    <w:multiLevelType w:val="hybridMultilevel"/>
    <w:tmpl w:val="5374FE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7B01DA"/>
    <w:multiLevelType w:val="hybridMultilevel"/>
    <w:tmpl w:val="786422B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0CDE54FB"/>
    <w:multiLevelType w:val="hybridMultilevel"/>
    <w:tmpl w:val="BBB6C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B082B"/>
    <w:multiLevelType w:val="hybridMultilevel"/>
    <w:tmpl w:val="17C6602C"/>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37220F1"/>
    <w:multiLevelType w:val="multilevel"/>
    <w:tmpl w:val="5A7CE19C"/>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i/>
        <w:iCs/>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4D86377"/>
    <w:multiLevelType w:val="hybridMultilevel"/>
    <w:tmpl w:val="3774B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40E69"/>
    <w:multiLevelType w:val="hybridMultilevel"/>
    <w:tmpl w:val="02AE0508"/>
    <w:lvl w:ilvl="0" w:tplc="0C0A0003">
      <w:start w:val="1"/>
      <w:numFmt w:val="bullet"/>
      <w:lvlText w:val="o"/>
      <w:lvlJc w:val="left"/>
      <w:pPr>
        <w:ind w:left="1425" w:hanging="360"/>
      </w:pPr>
      <w:rPr>
        <w:rFonts w:ascii="Courier New" w:hAnsi="Courier New" w:cs="Courier New" w:hint="default"/>
      </w:rPr>
    </w:lvl>
    <w:lvl w:ilvl="1" w:tplc="0C0A0003">
      <w:start w:val="1"/>
      <w:numFmt w:val="bullet"/>
      <w:lvlText w:val="o"/>
      <w:lvlJc w:val="left"/>
      <w:pPr>
        <w:ind w:left="2145" w:hanging="360"/>
      </w:pPr>
      <w:rPr>
        <w:rFonts w:ascii="Courier New" w:hAnsi="Courier New" w:cs="Courier New" w:hint="default"/>
      </w:rPr>
    </w:lvl>
    <w:lvl w:ilvl="2" w:tplc="0C0A0005">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0" w15:restartNumberingAfterBreak="0">
    <w:nsid w:val="1B3D3A93"/>
    <w:multiLevelType w:val="hybridMultilevel"/>
    <w:tmpl w:val="C3922D02"/>
    <w:lvl w:ilvl="0" w:tplc="2A08D4F0">
      <w:numFmt w:val="bullet"/>
      <w:lvlText w:val="-"/>
      <w:lvlJc w:val="left"/>
      <w:pPr>
        <w:ind w:left="1440" w:hanging="360"/>
      </w:pPr>
      <w:rPr>
        <w:rFonts w:ascii="Calibri" w:eastAsia="Calibri" w:hAnsi="Calibri" w:cs="Times New Roman" w:hint="default"/>
      </w:rPr>
    </w:lvl>
    <w:lvl w:ilvl="1" w:tplc="0C0A000F">
      <w:start w:val="1"/>
      <w:numFmt w:val="decimal"/>
      <w:lvlText w:val="%2."/>
      <w:lvlJc w:val="left"/>
      <w:pPr>
        <w:ind w:left="2160" w:hanging="360"/>
      </w:pPr>
    </w:lvl>
    <w:lvl w:ilvl="2" w:tplc="0C0A001B">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24870373"/>
    <w:multiLevelType w:val="hybridMultilevel"/>
    <w:tmpl w:val="EAD8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3127E"/>
    <w:multiLevelType w:val="hybridMultilevel"/>
    <w:tmpl w:val="57C44C48"/>
    <w:lvl w:ilvl="0" w:tplc="0C0A0001">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Aria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Arial"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Arial"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74B2B04"/>
    <w:multiLevelType w:val="multilevel"/>
    <w:tmpl w:val="DC9032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9A011FA"/>
    <w:multiLevelType w:val="hybridMultilevel"/>
    <w:tmpl w:val="B2085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A357D9"/>
    <w:multiLevelType w:val="multilevel"/>
    <w:tmpl w:val="65D4D09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sz w:val="28"/>
        <w:szCs w:val="3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3475FE2"/>
    <w:multiLevelType w:val="hybridMultilevel"/>
    <w:tmpl w:val="492A1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A90757"/>
    <w:multiLevelType w:val="hybridMultilevel"/>
    <w:tmpl w:val="94C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239B3"/>
    <w:multiLevelType w:val="hybridMultilevel"/>
    <w:tmpl w:val="770A37C2"/>
    <w:lvl w:ilvl="0" w:tplc="7DB6486A">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CA121F0"/>
    <w:multiLevelType w:val="hybridMultilevel"/>
    <w:tmpl w:val="2766B680"/>
    <w:lvl w:ilvl="0" w:tplc="0C0A0001">
      <w:start w:val="1"/>
      <w:numFmt w:val="bullet"/>
      <w:lvlText w:val=""/>
      <w:lvlJc w:val="left"/>
      <w:pPr>
        <w:ind w:left="1068" w:hanging="360"/>
      </w:pPr>
      <w:rPr>
        <w:rFonts w:ascii="Symbol" w:hAnsi="Symbol" w:hint="default"/>
      </w:rPr>
    </w:lvl>
    <w:lvl w:ilvl="1" w:tplc="0C0A0001">
      <w:start w:val="1"/>
      <w:numFmt w:val="bullet"/>
      <w:lvlText w:val=""/>
      <w:lvlJc w:val="left"/>
      <w:pPr>
        <w:ind w:left="1788" w:hanging="360"/>
      </w:pPr>
      <w:rPr>
        <w:rFonts w:ascii="Symbol" w:hAnsi="Symbol" w:hint="default"/>
      </w:rPr>
    </w:lvl>
    <w:lvl w:ilvl="2" w:tplc="BCAA80E2">
      <w:numFmt w:val="bullet"/>
      <w:lvlText w:val="-"/>
      <w:lvlJc w:val="left"/>
      <w:pPr>
        <w:ind w:left="2508" w:hanging="360"/>
      </w:pPr>
      <w:rPr>
        <w:rFonts w:ascii="Calibri" w:eastAsia="Calibri" w:hAnsi="Calibri" w:cs="Times New Roman"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Aria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Arial"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3CBA60ED"/>
    <w:multiLevelType w:val="hybridMultilevel"/>
    <w:tmpl w:val="4790F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F66457"/>
    <w:multiLevelType w:val="hybridMultilevel"/>
    <w:tmpl w:val="7752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C7854"/>
    <w:multiLevelType w:val="hybridMultilevel"/>
    <w:tmpl w:val="1696B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8973ED"/>
    <w:multiLevelType w:val="hybridMultilevel"/>
    <w:tmpl w:val="445618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1A06781"/>
    <w:multiLevelType w:val="hybridMultilevel"/>
    <w:tmpl w:val="3A6212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4121D6E"/>
    <w:multiLevelType w:val="hybridMultilevel"/>
    <w:tmpl w:val="773CD4B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6" w15:restartNumberingAfterBreak="0">
    <w:nsid w:val="47153912"/>
    <w:multiLevelType w:val="hybridMultilevel"/>
    <w:tmpl w:val="2D12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611778"/>
    <w:multiLevelType w:val="multilevel"/>
    <w:tmpl w:val="4ACCC504"/>
    <w:lvl w:ilvl="0">
      <w:start w:val="1"/>
      <w:numFmt w:val="decimal"/>
      <w:pStyle w:val="ListDash1"/>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48F64503"/>
    <w:multiLevelType w:val="hybridMultilevel"/>
    <w:tmpl w:val="ACE8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EC1F61"/>
    <w:multiLevelType w:val="hybridMultilevel"/>
    <w:tmpl w:val="22F0AFF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4673F4"/>
    <w:multiLevelType w:val="hybridMultilevel"/>
    <w:tmpl w:val="350C89B8"/>
    <w:lvl w:ilvl="0" w:tplc="0C0A0001">
      <w:start w:val="1"/>
      <w:numFmt w:val="bullet"/>
      <w:lvlText w:val=""/>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Aria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Arial"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Arial"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4CF21B3B"/>
    <w:multiLevelType w:val="hybridMultilevel"/>
    <w:tmpl w:val="BF408A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52FF3FD4"/>
    <w:multiLevelType w:val="hybridMultilevel"/>
    <w:tmpl w:val="79147370"/>
    <w:lvl w:ilvl="0" w:tplc="ED1AB230">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60128AE"/>
    <w:multiLevelType w:val="hybridMultilevel"/>
    <w:tmpl w:val="A3DCD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D50FBD"/>
    <w:multiLevelType w:val="hybridMultilevel"/>
    <w:tmpl w:val="0C7C49C8"/>
    <w:lvl w:ilvl="0" w:tplc="0C0A0001">
      <w:start w:val="1"/>
      <w:numFmt w:val="bullet"/>
      <w:lvlText w:val=""/>
      <w:lvlJc w:val="left"/>
      <w:pPr>
        <w:ind w:left="1425" w:hanging="360"/>
      </w:pPr>
      <w:rPr>
        <w:rFonts w:ascii="Symbol" w:hAnsi="Symbol" w:hint="default"/>
      </w:rPr>
    </w:lvl>
    <w:lvl w:ilvl="1" w:tplc="0C0A0003">
      <w:start w:val="1"/>
      <w:numFmt w:val="bullet"/>
      <w:lvlText w:val="o"/>
      <w:lvlJc w:val="left"/>
      <w:pPr>
        <w:ind w:left="2145" w:hanging="360"/>
      </w:pPr>
      <w:rPr>
        <w:rFonts w:ascii="Courier New" w:hAnsi="Courier New" w:cs="Courier New" w:hint="default"/>
      </w:rPr>
    </w:lvl>
    <w:lvl w:ilvl="2" w:tplc="0C0A0005">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5" w15:restartNumberingAfterBreak="0">
    <w:nsid w:val="5B5F0457"/>
    <w:multiLevelType w:val="multilevel"/>
    <w:tmpl w:val="9800DDD8"/>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5B911A86"/>
    <w:multiLevelType w:val="hybridMultilevel"/>
    <w:tmpl w:val="5B683462"/>
    <w:lvl w:ilvl="0" w:tplc="04090001">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CED330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F511B"/>
    <w:multiLevelType w:val="hybridMultilevel"/>
    <w:tmpl w:val="5BAE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304D0E"/>
    <w:multiLevelType w:val="hybridMultilevel"/>
    <w:tmpl w:val="C5CCDB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1E71A65"/>
    <w:multiLevelType w:val="hybridMultilevel"/>
    <w:tmpl w:val="995CD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1C3E21"/>
    <w:multiLevelType w:val="hybridMultilevel"/>
    <w:tmpl w:val="55F872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D5498B"/>
    <w:multiLevelType w:val="hybridMultilevel"/>
    <w:tmpl w:val="4BA6750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6FF72F9A"/>
    <w:multiLevelType w:val="hybridMultilevel"/>
    <w:tmpl w:val="15DAA90E"/>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44" w15:restartNumberingAfterBreak="0">
    <w:nsid w:val="730D0A23"/>
    <w:multiLevelType w:val="hybridMultilevel"/>
    <w:tmpl w:val="309E9722"/>
    <w:lvl w:ilvl="0" w:tplc="0E0AF4A6">
      <w:start w:val="3"/>
      <w:numFmt w:val="bullet"/>
      <w:lvlText w:val="-"/>
      <w:lvlJc w:val="left"/>
      <w:pPr>
        <w:tabs>
          <w:tab w:val="num" w:pos="720"/>
        </w:tabs>
        <w:ind w:left="720" w:hanging="360"/>
      </w:pPr>
      <w:rPr>
        <w:rFonts w:ascii="Verdana" w:eastAsia="Times New Roman" w:hAnsi="Verdana" w:cs="Times New Roman" w:hint="default"/>
        <w:color w:val="auto"/>
      </w:rPr>
    </w:lvl>
    <w:lvl w:ilvl="1" w:tplc="04130003">
      <w:start w:val="1"/>
      <w:numFmt w:val="bullet"/>
      <w:lvlText w:val="o"/>
      <w:lvlJc w:val="left"/>
      <w:pPr>
        <w:ind w:left="1800" w:hanging="360"/>
      </w:pPr>
      <w:rPr>
        <w:rFonts w:ascii="Courier New" w:hAnsi="Courier New" w:cs="Aria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Arial"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Arial" w:hint="default"/>
      </w:rPr>
    </w:lvl>
    <w:lvl w:ilvl="8" w:tplc="04130005" w:tentative="1">
      <w:start w:val="1"/>
      <w:numFmt w:val="bullet"/>
      <w:lvlText w:val=""/>
      <w:lvlJc w:val="left"/>
      <w:pPr>
        <w:ind w:left="6840" w:hanging="360"/>
      </w:pPr>
      <w:rPr>
        <w:rFonts w:ascii="Wingdings" w:hAnsi="Wingdings" w:hint="default"/>
      </w:rPr>
    </w:lvl>
  </w:abstractNum>
  <w:abstractNum w:abstractNumId="45" w15:restartNumberingAfterBreak="0">
    <w:nsid w:val="76C6489B"/>
    <w:multiLevelType w:val="hybridMultilevel"/>
    <w:tmpl w:val="2ADCBA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6" w15:restartNumberingAfterBreak="0">
    <w:nsid w:val="77071CB0"/>
    <w:multiLevelType w:val="hybridMultilevel"/>
    <w:tmpl w:val="76AAFCBE"/>
    <w:lvl w:ilvl="0" w:tplc="0C0A0001">
      <w:start w:val="1"/>
      <w:numFmt w:val="bullet"/>
      <w:lvlText w:val=""/>
      <w:lvlJc w:val="left"/>
      <w:pPr>
        <w:tabs>
          <w:tab w:val="num" w:pos="1068"/>
        </w:tabs>
        <w:ind w:left="1068" w:hanging="360"/>
      </w:pPr>
      <w:rPr>
        <w:rFonts w:ascii="Symbol" w:hAnsi="Symbol" w:hint="default"/>
        <w:color w:val="auto"/>
      </w:rPr>
    </w:lvl>
    <w:lvl w:ilvl="1" w:tplc="04130003" w:tentative="1">
      <w:start w:val="1"/>
      <w:numFmt w:val="bullet"/>
      <w:lvlText w:val="o"/>
      <w:lvlJc w:val="left"/>
      <w:pPr>
        <w:ind w:left="2148" w:hanging="360"/>
      </w:pPr>
      <w:rPr>
        <w:rFonts w:ascii="Courier New" w:hAnsi="Courier New" w:cs="Arial"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Arial"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Arial" w:hint="default"/>
      </w:rPr>
    </w:lvl>
    <w:lvl w:ilvl="8" w:tplc="04130005" w:tentative="1">
      <w:start w:val="1"/>
      <w:numFmt w:val="bullet"/>
      <w:lvlText w:val=""/>
      <w:lvlJc w:val="left"/>
      <w:pPr>
        <w:ind w:left="7188" w:hanging="360"/>
      </w:pPr>
      <w:rPr>
        <w:rFonts w:ascii="Wingdings" w:hAnsi="Wingdings" w:hint="default"/>
      </w:rPr>
    </w:lvl>
  </w:abstractNum>
  <w:abstractNum w:abstractNumId="47" w15:restartNumberingAfterBreak="0">
    <w:nsid w:val="7E4D30C8"/>
    <w:multiLevelType w:val="hybridMultilevel"/>
    <w:tmpl w:val="4E86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27"/>
  </w:num>
  <w:num w:numId="5">
    <w:abstractNumId w:val="36"/>
  </w:num>
  <w:num w:numId="6">
    <w:abstractNumId w:val="44"/>
  </w:num>
  <w:num w:numId="7">
    <w:abstractNumId w:val="7"/>
  </w:num>
  <w:num w:numId="8">
    <w:abstractNumId w:val="28"/>
  </w:num>
  <w:num w:numId="9">
    <w:abstractNumId w:val="17"/>
  </w:num>
  <w:num w:numId="10">
    <w:abstractNumId w:val="20"/>
  </w:num>
  <w:num w:numId="11">
    <w:abstractNumId w:val="11"/>
  </w:num>
  <w:num w:numId="12">
    <w:abstractNumId w:val="46"/>
  </w:num>
  <w:num w:numId="13">
    <w:abstractNumId w:val="10"/>
  </w:num>
  <w:num w:numId="14">
    <w:abstractNumId w:val="19"/>
  </w:num>
  <w:num w:numId="15">
    <w:abstractNumId w:val="30"/>
  </w:num>
  <w:num w:numId="16">
    <w:abstractNumId w:val="29"/>
  </w:num>
  <w:num w:numId="17">
    <w:abstractNumId w:val="34"/>
  </w:num>
  <w:num w:numId="18">
    <w:abstractNumId w:val="2"/>
  </w:num>
  <w:num w:numId="19">
    <w:abstractNumId w:val="12"/>
  </w:num>
  <w:num w:numId="20">
    <w:abstractNumId w:val="1"/>
  </w:num>
  <w:num w:numId="21">
    <w:abstractNumId w:val="0"/>
  </w:num>
  <w:num w:numId="22">
    <w:abstractNumId w:val="32"/>
  </w:num>
  <w:num w:numId="23">
    <w:abstractNumId w:val="4"/>
  </w:num>
  <w:num w:numId="24">
    <w:abstractNumId w:val="9"/>
  </w:num>
  <w:num w:numId="25">
    <w:abstractNumId w:val="39"/>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6"/>
  </w:num>
  <w:num w:numId="30">
    <w:abstractNumId w:val="47"/>
  </w:num>
  <w:num w:numId="31">
    <w:abstractNumId w:val="41"/>
  </w:num>
  <w:num w:numId="32">
    <w:abstractNumId w:val="21"/>
  </w:num>
  <w:num w:numId="33">
    <w:abstractNumId w:val="6"/>
  </w:num>
  <w:num w:numId="34">
    <w:abstractNumId w:val="40"/>
  </w:num>
  <w:num w:numId="35">
    <w:abstractNumId w:val="31"/>
  </w:num>
  <w:num w:numId="36">
    <w:abstractNumId w:val="33"/>
  </w:num>
  <w:num w:numId="37">
    <w:abstractNumId w:val="8"/>
  </w:num>
  <w:num w:numId="38">
    <w:abstractNumId w:val="14"/>
  </w:num>
  <w:num w:numId="39">
    <w:abstractNumId w:val="22"/>
  </w:num>
  <w:num w:numId="40">
    <w:abstractNumId w:val="25"/>
  </w:num>
  <w:num w:numId="41">
    <w:abstractNumId w:val="5"/>
  </w:num>
  <w:num w:numId="42">
    <w:abstractNumId w:val="43"/>
  </w:num>
  <w:num w:numId="43">
    <w:abstractNumId w:val="24"/>
  </w:num>
  <w:num w:numId="44">
    <w:abstractNumId w:val="38"/>
  </w:num>
  <w:num w:numId="45">
    <w:abstractNumId w:val="45"/>
  </w:num>
  <w:num w:numId="46">
    <w:abstractNumId w:val="35"/>
  </w:num>
  <w:num w:numId="47">
    <w:abstractNumId w:val="16"/>
  </w:num>
  <w:num w:numId="48">
    <w:abstractNumId w:val="42"/>
  </w:num>
  <w:num w:numId="49">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efaultTabStop w:val="708"/>
  <w:hyphenationZone w:val="425"/>
  <w:drawingGridHorizontalSpacing w:val="110"/>
  <w:displayHorizontalDrawingGridEvery w:val="2"/>
  <w:characterSpacingControl w:val="doNotCompress"/>
  <w:hdrShapeDefaults>
    <o:shapedefaults v:ext="edit" spidmax="2049">
      <o:colormru v:ext="edit" colors="#1c4372,#245794,#23538d,#22518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94"/>
    <w:rsid w:val="00011494"/>
    <w:rsid w:val="00011E33"/>
    <w:rsid w:val="00012949"/>
    <w:rsid w:val="00016194"/>
    <w:rsid w:val="00024D3A"/>
    <w:rsid w:val="000361D6"/>
    <w:rsid w:val="0004494A"/>
    <w:rsid w:val="00047B76"/>
    <w:rsid w:val="0005191E"/>
    <w:rsid w:val="000614E3"/>
    <w:rsid w:val="00061F9A"/>
    <w:rsid w:val="00062DBC"/>
    <w:rsid w:val="000630F7"/>
    <w:rsid w:val="00065718"/>
    <w:rsid w:val="000743DD"/>
    <w:rsid w:val="000850B3"/>
    <w:rsid w:val="00086A55"/>
    <w:rsid w:val="000933C6"/>
    <w:rsid w:val="00094266"/>
    <w:rsid w:val="00094AF1"/>
    <w:rsid w:val="00094DE6"/>
    <w:rsid w:val="0009719C"/>
    <w:rsid w:val="000A1356"/>
    <w:rsid w:val="000B498A"/>
    <w:rsid w:val="000B4B0A"/>
    <w:rsid w:val="000B774F"/>
    <w:rsid w:val="000B78FD"/>
    <w:rsid w:val="000C0352"/>
    <w:rsid w:val="000D46B4"/>
    <w:rsid w:val="000F1D94"/>
    <w:rsid w:val="000F61B7"/>
    <w:rsid w:val="00101DA5"/>
    <w:rsid w:val="00104893"/>
    <w:rsid w:val="00121F07"/>
    <w:rsid w:val="00123961"/>
    <w:rsid w:val="0015186F"/>
    <w:rsid w:val="001628EA"/>
    <w:rsid w:val="0016665F"/>
    <w:rsid w:val="001764AE"/>
    <w:rsid w:val="00180D14"/>
    <w:rsid w:val="00183050"/>
    <w:rsid w:val="00183F56"/>
    <w:rsid w:val="00187EAF"/>
    <w:rsid w:val="001A1B1D"/>
    <w:rsid w:val="001B60AA"/>
    <w:rsid w:val="001B6EF2"/>
    <w:rsid w:val="001C01AA"/>
    <w:rsid w:val="001C19D7"/>
    <w:rsid w:val="001D7FB6"/>
    <w:rsid w:val="001E0059"/>
    <w:rsid w:val="001E0964"/>
    <w:rsid w:val="001E63EA"/>
    <w:rsid w:val="002039DE"/>
    <w:rsid w:val="00211951"/>
    <w:rsid w:val="00217EAD"/>
    <w:rsid w:val="00221179"/>
    <w:rsid w:val="00224834"/>
    <w:rsid w:val="00231D89"/>
    <w:rsid w:val="00240474"/>
    <w:rsid w:val="002557BE"/>
    <w:rsid w:val="002733BA"/>
    <w:rsid w:val="00274DC5"/>
    <w:rsid w:val="00290F14"/>
    <w:rsid w:val="002949B0"/>
    <w:rsid w:val="002962A7"/>
    <w:rsid w:val="00297632"/>
    <w:rsid w:val="002976B1"/>
    <w:rsid w:val="00297CCD"/>
    <w:rsid w:val="00297D15"/>
    <w:rsid w:val="002A3CF5"/>
    <w:rsid w:val="002A649E"/>
    <w:rsid w:val="002A65CD"/>
    <w:rsid w:val="002D29DE"/>
    <w:rsid w:val="002D3B68"/>
    <w:rsid w:val="002D5453"/>
    <w:rsid w:val="002D6071"/>
    <w:rsid w:val="002E2027"/>
    <w:rsid w:val="002E2F9F"/>
    <w:rsid w:val="002E31E8"/>
    <w:rsid w:val="002E33F5"/>
    <w:rsid w:val="002E4C8D"/>
    <w:rsid w:val="002E6417"/>
    <w:rsid w:val="002F6D53"/>
    <w:rsid w:val="0030240B"/>
    <w:rsid w:val="00303D7D"/>
    <w:rsid w:val="00305074"/>
    <w:rsid w:val="00317861"/>
    <w:rsid w:val="00321BED"/>
    <w:rsid w:val="0032656E"/>
    <w:rsid w:val="00327D4F"/>
    <w:rsid w:val="003439F0"/>
    <w:rsid w:val="00347ED4"/>
    <w:rsid w:val="00353710"/>
    <w:rsid w:val="00353B1D"/>
    <w:rsid w:val="00354581"/>
    <w:rsid w:val="0036044A"/>
    <w:rsid w:val="00360686"/>
    <w:rsid w:val="003639F1"/>
    <w:rsid w:val="00374F4C"/>
    <w:rsid w:val="00386B17"/>
    <w:rsid w:val="00392A13"/>
    <w:rsid w:val="00397135"/>
    <w:rsid w:val="003A3B82"/>
    <w:rsid w:val="003B4C28"/>
    <w:rsid w:val="003B660D"/>
    <w:rsid w:val="003B775E"/>
    <w:rsid w:val="003E42D4"/>
    <w:rsid w:val="003E6461"/>
    <w:rsid w:val="003F1365"/>
    <w:rsid w:val="003F6564"/>
    <w:rsid w:val="004066B4"/>
    <w:rsid w:val="00406CA5"/>
    <w:rsid w:val="00413A6D"/>
    <w:rsid w:val="00414372"/>
    <w:rsid w:val="00415A07"/>
    <w:rsid w:val="00424FA5"/>
    <w:rsid w:val="004302AA"/>
    <w:rsid w:val="00432558"/>
    <w:rsid w:val="00433B21"/>
    <w:rsid w:val="00453A7A"/>
    <w:rsid w:val="00455A07"/>
    <w:rsid w:val="00466B0B"/>
    <w:rsid w:val="00471AB7"/>
    <w:rsid w:val="00474296"/>
    <w:rsid w:val="00476700"/>
    <w:rsid w:val="004843C3"/>
    <w:rsid w:val="004855AA"/>
    <w:rsid w:val="004910F8"/>
    <w:rsid w:val="004A273F"/>
    <w:rsid w:val="004B4F82"/>
    <w:rsid w:val="004D183A"/>
    <w:rsid w:val="004D3090"/>
    <w:rsid w:val="004D46B8"/>
    <w:rsid w:val="004E75F8"/>
    <w:rsid w:val="004E7D22"/>
    <w:rsid w:val="00501E0C"/>
    <w:rsid w:val="00504161"/>
    <w:rsid w:val="00510743"/>
    <w:rsid w:val="005118DC"/>
    <w:rsid w:val="005131EE"/>
    <w:rsid w:val="00513E5E"/>
    <w:rsid w:val="005162F7"/>
    <w:rsid w:val="00525D41"/>
    <w:rsid w:val="00536054"/>
    <w:rsid w:val="00547139"/>
    <w:rsid w:val="0056377F"/>
    <w:rsid w:val="005704FB"/>
    <w:rsid w:val="00573223"/>
    <w:rsid w:val="005765FC"/>
    <w:rsid w:val="00576938"/>
    <w:rsid w:val="0058505C"/>
    <w:rsid w:val="00587073"/>
    <w:rsid w:val="00590D92"/>
    <w:rsid w:val="00596255"/>
    <w:rsid w:val="005A6E5E"/>
    <w:rsid w:val="005B1E81"/>
    <w:rsid w:val="005B321A"/>
    <w:rsid w:val="005B360C"/>
    <w:rsid w:val="005B611F"/>
    <w:rsid w:val="005C005A"/>
    <w:rsid w:val="005C36D4"/>
    <w:rsid w:val="005C4E4D"/>
    <w:rsid w:val="005D0BE3"/>
    <w:rsid w:val="005D5AC0"/>
    <w:rsid w:val="005E584C"/>
    <w:rsid w:val="005F4C68"/>
    <w:rsid w:val="005F6088"/>
    <w:rsid w:val="005F78DB"/>
    <w:rsid w:val="006056E5"/>
    <w:rsid w:val="006064BE"/>
    <w:rsid w:val="00611E0C"/>
    <w:rsid w:val="00612D0C"/>
    <w:rsid w:val="0061597F"/>
    <w:rsid w:val="006321EB"/>
    <w:rsid w:val="00636EAE"/>
    <w:rsid w:val="00641D10"/>
    <w:rsid w:val="006559EB"/>
    <w:rsid w:val="0066495B"/>
    <w:rsid w:val="00664BB6"/>
    <w:rsid w:val="006748F6"/>
    <w:rsid w:val="0068189F"/>
    <w:rsid w:val="00685F35"/>
    <w:rsid w:val="00686315"/>
    <w:rsid w:val="0068675B"/>
    <w:rsid w:val="006869CB"/>
    <w:rsid w:val="0069585F"/>
    <w:rsid w:val="00696307"/>
    <w:rsid w:val="006A57DC"/>
    <w:rsid w:val="006B30CC"/>
    <w:rsid w:val="006C68C7"/>
    <w:rsid w:val="006D2742"/>
    <w:rsid w:val="006D62D0"/>
    <w:rsid w:val="006F4F62"/>
    <w:rsid w:val="006F5410"/>
    <w:rsid w:val="0070144F"/>
    <w:rsid w:val="007032EE"/>
    <w:rsid w:val="00713D33"/>
    <w:rsid w:val="0071451A"/>
    <w:rsid w:val="00715A6E"/>
    <w:rsid w:val="00731FBF"/>
    <w:rsid w:val="007340F1"/>
    <w:rsid w:val="007363F2"/>
    <w:rsid w:val="00741B33"/>
    <w:rsid w:val="00744F07"/>
    <w:rsid w:val="00745942"/>
    <w:rsid w:val="00746F2E"/>
    <w:rsid w:val="00750BDF"/>
    <w:rsid w:val="007703D7"/>
    <w:rsid w:val="00784BEF"/>
    <w:rsid w:val="0078629A"/>
    <w:rsid w:val="00786592"/>
    <w:rsid w:val="00792130"/>
    <w:rsid w:val="00797759"/>
    <w:rsid w:val="007A7D35"/>
    <w:rsid w:val="007B32FC"/>
    <w:rsid w:val="007B7151"/>
    <w:rsid w:val="007C751E"/>
    <w:rsid w:val="007D5309"/>
    <w:rsid w:val="007D7C5D"/>
    <w:rsid w:val="007E67AC"/>
    <w:rsid w:val="007F25D1"/>
    <w:rsid w:val="007F7180"/>
    <w:rsid w:val="00804671"/>
    <w:rsid w:val="00807E5E"/>
    <w:rsid w:val="00812035"/>
    <w:rsid w:val="00812038"/>
    <w:rsid w:val="00814BAE"/>
    <w:rsid w:val="00817FB4"/>
    <w:rsid w:val="0082381B"/>
    <w:rsid w:val="00831393"/>
    <w:rsid w:val="00831EA2"/>
    <w:rsid w:val="0083329C"/>
    <w:rsid w:val="00834A6C"/>
    <w:rsid w:val="00842297"/>
    <w:rsid w:val="00844AF1"/>
    <w:rsid w:val="0085079C"/>
    <w:rsid w:val="00857449"/>
    <w:rsid w:val="00864576"/>
    <w:rsid w:val="00870474"/>
    <w:rsid w:val="00881940"/>
    <w:rsid w:val="00882FAF"/>
    <w:rsid w:val="008867DC"/>
    <w:rsid w:val="008B5032"/>
    <w:rsid w:val="008B55B7"/>
    <w:rsid w:val="008C4257"/>
    <w:rsid w:val="008D448C"/>
    <w:rsid w:val="008D619F"/>
    <w:rsid w:val="008E1906"/>
    <w:rsid w:val="00901B01"/>
    <w:rsid w:val="0091082C"/>
    <w:rsid w:val="00913595"/>
    <w:rsid w:val="00922196"/>
    <w:rsid w:val="00926549"/>
    <w:rsid w:val="00931850"/>
    <w:rsid w:val="00933F2E"/>
    <w:rsid w:val="00944A81"/>
    <w:rsid w:val="009508B4"/>
    <w:rsid w:val="00951116"/>
    <w:rsid w:val="00956DCC"/>
    <w:rsid w:val="00965287"/>
    <w:rsid w:val="00966846"/>
    <w:rsid w:val="00974FD2"/>
    <w:rsid w:val="00975F5A"/>
    <w:rsid w:val="00976991"/>
    <w:rsid w:val="00977656"/>
    <w:rsid w:val="0098156A"/>
    <w:rsid w:val="00990093"/>
    <w:rsid w:val="00996623"/>
    <w:rsid w:val="009A0192"/>
    <w:rsid w:val="009B0574"/>
    <w:rsid w:val="009B0D77"/>
    <w:rsid w:val="009B750F"/>
    <w:rsid w:val="009C3A58"/>
    <w:rsid w:val="009C51AD"/>
    <w:rsid w:val="009C66BD"/>
    <w:rsid w:val="009C7B57"/>
    <w:rsid w:val="009D4D07"/>
    <w:rsid w:val="009D7DCA"/>
    <w:rsid w:val="009E161A"/>
    <w:rsid w:val="009E36F5"/>
    <w:rsid w:val="009F7CF4"/>
    <w:rsid w:val="00A005D8"/>
    <w:rsid w:val="00A012AD"/>
    <w:rsid w:val="00A100A8"/>
    <w:rsid w:val="00A108DD"/>
    <w:rsid w:val="00A13BEF"/>
    <w:rsid w:val="00A15595"/>
    <w:rsid w:val="00A35C5F"/>
    <w:rsid w:val="00A42054"/>
    <w:rsid w:val="00A53E31"/>
    <w:rsid w:val="00A65336"/>
    <w:rsid w:val="00A65B3E"/>
    <w:rsid w:val="00A74986"/>
    <w:rsid w:val="00A76E67"/>
    <w:rsid w:val="00A7749B"/>
    <w:rsid w:val="00A806D3"/>
    <w:rsid w:val="00A878AD"/>
    <w:rsid w:val="00A90A56"/>
    <w:rsid w:val="00AA34F9"/>
    <w:rsid w:val="00AA52A5"/>
    <w:rsid w:val="00AC4441"/>
    <w:rsid w:val="00AC62D0"/>
    <w:rsid w:val="00AC6F6D"/>
    <w:rsid w:val="00AD3269"/>
    <w:rsid w:val="00AD3A13"/>
    <w:rsid w:val="00AD7790"/>
    <w:rsid w:val="00AF0DC8"/>
    <w:rsid w:val="00AF55D1"/>
    <w:rsid w:val="00B074FE"/>
    <w:rsid w:val="00B117C3"/>
    <w:rsid w:val="00B20002"/>
    <w:rsid w:val="00B211C3"/>
    <w:rsid w:val="00B34943"/>
    <w:rsid w:val="00B4382E"/>
    <w:rsid w:val="00B473E8"/>
    <w:rsid w:val="00B478A1"/>
    <w:rsid w:val="00B7273E"/>
    <w:rsid w:val="00B74F7E"/>
    <w:rsid w:val="00B76563"/>
    <w:rsid w:val="00B80695"/>
    <w:rsid w:val="00B84556"/>
    <w:rsid w:val="00B857DD"/>
    <w:rsid w:val="00BA0CB3"/>
    <w:rsid w:val="00BA18BB"/>
    <w:rsid w:val="00BB5B3F"/>
    <w:rsid w:val="00BC216A"/>
    <w:rsid w:val="00BD0D85"/>
    <w:rsid w:val="00BD1C63"/>
    <w:rsid w:val="00BD4BC8"/>
    <w:rsid w:val="00BF0E37"/>
    <w:rsid w:val="00BF2871"/>
    <w:rsid w:val="00BF29AD"/>
    <w:rsid w:val="00BF46F6"/>
    <w:rsid w:val="00BF55A4"/>
    <w:rsid w:val="00BF6F8D"/>
    <w:rsid w:val="00C10D8D"/>
    <w:rsid w:val="00C26B5B"/>
    <w:rsid w:val="00C32F18"/>
    <w:rsid w:val="00C44CC7"/>
    <w:rsid w:val="00C44EFE"/>
    <w:rsid w:val="00C50A09"/>
    <w:rsid w:val="00C52680"/>
    <w:rsid w:val="00C55344"/>
    <w:rsid w:val="00C729F1"/>
    <w:rsid w:val="00C75B29"/>
    <w:rsid w:val="00C80BE2"/>
    <w:rsid w:val="00C80CA1"/>
    <w:rsid w:val="00C81246"/>
    <w:rsid w:val="00C83027"/>
    <w:rsid w:val="00C875ED"/>
    <w:rsid w:val="00CA5B77"/>
    <w:rsid w:val="00CA77E3"/>
    <w:rsid w:val="00CB0615"/>
    <w:rsid w:val="00CB168B"/>
    <w:rsid w:val="00CD124B"/>
    <w:rsid w:val="00CD3A06"/>
    <w:rsid w:val="00CE0A5A"/>
    <w:rsid w:val="00CE32A4"/>
    <w:rsid w:val="00D067F5"/>
    <w:rsid w:val="00D113DC"/>
    <w:rsid w:val="00D15130"/>
    <w:rsid w:val="00D33F6A"/>
    <w:rsid w:val="00D34458"/>
    <w:rsid w:val="00D3464A"/>
    <w:rsid w:val="00D44BBF"/>
    <w:rsid w:val="00D5039B"/>
    <w:rsid w:val="00D56FEA"/>
    <w:rsid w:val="00D70C27"/>
    <w:rsid w:val="00D72CBE"/>
    <w:rsid w:val="00D730FB"/>
    <w:rsid w:val="00D73828"/>
    <w:rsid w:val="00D95B46"/>
    <w:rsid w:val="00DA01E5"/>
    <w:rsid w:val="00DA27B2"/>
    <w:rsid w:val="00DA2C37"/>
    <w:rsid w:val="00DB1D4F"/>
    <w:rsid w:val="00DB7743"/>
    <w:rsid w:val="00DB793E"/>
    <w:rsid w:val="00DD0194"/>
    <w:rsid w:val="00DD2665"/>
    <w:rsid w:val="00DD52D1"/>
    <w:rsid w:val="00DE1C37"/>
    <w:rsid w:val="00DE2F8C"/>
    <w:rsid w:val="00E02998"/>
    <w:rsid w:val="00E126F3"/>
    <w:rsid w:val="00E1669D"/>
    <w:rsid w:val="00E2189A"/>
    <w:rsid w:val="00E22BC6"/>
    <w:rsid w:val="00E36584"/>
    <w:rsid w:val="00E41773"/>
    <w:rsid w:val="00E46BE2"/>
    <w:rsid w:val="00E53CC5"/>
    <w:rsid w:val="00E54D33"/>
    <w:rsid w:val="00E63A84"/>
    <w:rsid w:val="00E65448"/>
    <w:rsid w:val="00E66F46"/>
    <w:rsid w:val="00E700B2"/>
    <w:rsid w:val="00E708D7"/>
    <w:rsid w:val="00E82282"/>
    <w:rsid w:val="00E862DC"/>
    <w:rsid w:val="00E93ECA"/>
    <w:rsid w:val="00E96660"/>
    <w:rsid w:val="00E972F8"/>
    <w:rsid w:val="00EA13C7"/>
    <w:rsid w:val="00EA4DC6"/>
    <w:rsid w:val="00EB46B4"/>
    <w:rsid w:val="00EB4CB3"/>
    <w:rsid w:val="00ED36FA"/>
    <w:rsid w:val="00ED4808"/>
    <w:rsid w:val="00ED5988"/>
    <w:rsid w:val="00ED6810"/>
    <w:rsid w:val="00F21511"/>
    <w:rsid w:val="00F228E4"/>
    <w:rsid w:val="00F2485F"/>
    <w:rsid w:val="00F30563"/>
    <w:rsid w:val="00F3412F"/>
    <w:rsid w:val="00F345B2"/>
    <w:rsid w:val="00F41653"/>
    <w:rsid w:val="00F65BF6"/>
    <w:rsid w:val="00F668FC"/>
    <w:rsid w:val="00F6785E"/>
    <w:rsid w:val="00F84375"/>
    <w:rsid w:val="00F925BF"/>
    <w:rsid w:val="00F9557A"/>
    <w:rsid w:val="00FB4175"/>
    <w:rsid w:val="00FC2DEA"/>
    <w:rsid w:val="00FD0FDF"/>
    <w:rsid w:val="00FD5A4C"/>
    <w:rsid w:val="00FE2EAE"/>
    <w:rsid w:val="00FE396C"/>
    <w:rsid w:val="00FF31BB"/>
    <w:rsid w:val="00FF374F"/>
    <w:rsid w:val="00FF3ECB"/>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4372,#245794,#23538d,#22518a"/>
    </o:shapedefaults>
    <o:shapelayout v:ext="edit">
      <o:idmap v:ext="edit" data="1"/>
    </o:shapelayout>
  </w:shapeDefaults>
  <w:decimalSymbol w:val=","/>
  <w:listSeparator w:val=";"/>
  <w14:docId w14:val="3BB217E8"/>
  <w15:docId w15:val="{2A29B5FA-A1AD-4575-BECB-B9865742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mk-MK" w:eastAsia="mk-M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72"/>
    <w:pPr>
      <w:spacing w:after="200" w:line="276" w:lineRule="auto"/>
      <w:jc w:val="both"/>
    </w:pPr>
    <w:rPr>
      <w:sz w:val="22"/>
      <w:szCs w:val="22"/>
      <w:lang w:val="en-GB" w:eastAsia="en-US"/>
    </w:rPr>
  </w:style>
  <w:style w:type="paragraph" w:styleId="Heading1">
    <w:name w:val="heading 1"/>
    <w:basedOn w:val="Normal"/>
    <w:next w:val="Normal"/>
    <w:link w:val="Heading1Char"/>
    <w:uiPriority w:val="9"/>
    <w:qFormat/>
    <w:rsid w:val="00097972"/>
    <w:pPr>
      <w:keepNext/>
      <w:spacing w:before="240" w:after="60"/>
      <w:outlineLvl w:val="0"/>
    </w:pPr>
    <w:rPr>
      <w:rFonts w:eastAsia="Times New Roman"/>
      <w:b/>
      <w:bCs/>
      <w:i/>
      <w:color w:val="1F4E79"/>
      <w:kern w:val="32"/>
      <w:sz w:val="40"/>
      <w:szCs w:val="32"/>
    </w:rPr>
  </w:style>
  <w:style w:type="paragraph" w:styleId="Heading2">
    <w:name w:val="heading 2"/>
    <w:basedOn w:val="Normal"/>
    <w:next w:val="Normal"/>
    <w:link w:val="Heading2Char"/>
    <w:uiPriority w:val="9"/>
    <w:qFormat/>
    <w:rsid w:val="00097972"/>
    <w:pPr>
      <w:keepNext/>
      <w:spacing w:before="240" w:after="60"/>
      <w:outlineLvl w:val="1"/>
    </w:pPr>
    <w:rPr>
      <w:rFonts w:eastAsia="Times New Roman"/>
      <w:b/>
      <w:bCs/>
      <w:i/>
      <w:iCs/>
      <w:color w:val="1F4E79"/>
      <w:sz w:val="32"/>
      <w:szCs w:val="28"/>
    </w:rPr>
  </w:style>
  <w:style w:type="paragraph" w:styleId="Heading3">
    <w:name w:val="heading 3"/>
    <w:basedOn w:val="Normal"/>
    <w:next w:val="Normal"/>
    <w:link w:val="Heading3Char"/>
    <w:uiPriority w:val="9"/>
    <w:qFormat/>
    <w:rsid w:val="00097972"/>
    <w:pPr>
      <w:keepNext/>
      <w:spacing w:before="240" w:after="60"/>
      <w:outlineLvl w:val="2"/>
    </w:pPr>
    <w:rPr>
      <w:rFonts w:eastAsia="Times New Roman"/>
      <w:b/>
      <w:bCs/>
      <w:sz w:val="28"/>
      <w:szCs w:val="26"/>
    </w:rPr>
  </w:style>
  <w:style w:type="paragraph" w:styleId="Heading4">
    <w:name w:val="heading 4"/>
    <w:basedOn w:val="Normal"/>
    <w:next w:val="Normal"/>
    <w:link w:val="Heading4Char"/>
    <w:uiPriority w:val="9"/>
    <w:qFormat/>
    <w:rsid w:val="00097972"/>
    <w:pPr>
      <w:keepNext/>
      <w:spacing w:before="240" w:after="60"/>
      <w:outlineLvl w:val="3"/>
    </w:pPr>
    <w:rPr>
      <w:rFonts w:eastAsia="Times New Roman"/>
      <w:b/>
      <w:bCs/>
      <w:sz w:val="24"/>
      <w:szCs w:val="28"/>
    </w:rPr>
  </w:style>
  <w:style w:type="paragraph" w:styleId="Heading5">
    <w:name w:val="heading 5"/>
    <w:basedOn w:val="Normal"/>
    <w:next w:val="Normal"/>
    <w:link w:val="Heading5Char"/>
    <w:uiPriority w:val="9"/>
    <w:qFormat/>
    <w:rsid w:val="00B26BC2"/>
    <w:pPr>
      <w:spacing w:before="240" w:after="60"/>
      <w:outlineLvl w:val="4"/>
    </w:pPr>
    <w:rPr>
      <w:rFonts w:eastAsia="Times New Roman"/>
      <w:b/>
      <w:bCs/>
      <w:iCs/>
      <w:color w:val="1F4E79"/>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AA2"/>
    <w:pPr>
      <w:tabs>
        <w:tab w:val="center" w:pos="4536"/>
        <w:tab w:val="right" w:pos="9072"/>
      </w:tabs>
    </w:pPr>
  </w:style>
  <w:style w:type="character" w:customStyle="1" w:styleId="HeaderChar">
    <w:name w:val="Header Char"/>
    <w:link w:val="Header"/>
    <w:uiPriority w:val="99"/>
    <w:rsid w:val="007F3AA2"/>
    <w:rPr>
      <w:sz w:val="22"/>
      <w:szCs w:val="22"/>
      <w:lang w:val="en-GB" w:eastAsia="en-US"/>
    </w:rPr>
  </w:style>
  <w:style w:type="paragraph" w:styleId="Footer">
    <w:name w:val="footer"/>
    <w:basedOn w:val="Normal"/>
    <w:link w:val="FooterChar"/>
    <w:uiPriority w:val="99"/>
    <w:unhideWhenUsed/>
    <w:rsid w:val="007F3AA2"/>
    <w:pPr>
      <w:tabs>
        <w:tab w:val="center" w:pos="4536"/>
        <w:tab w:val="right" w:pos="9072"/>
      </w:tabs>
    </w:pPr>
  </w:style>
  <w:style w:type="character" w:customStyle="1" w:styleId="FooterChar">
    <w:name w:val="Footer Char"/>
    <w:link w:val="Footer"/>
    <w:uiPriority w:val="99"/>
    <w:rsid w:val="007F3AA2"/>
    <w:rPr>
      <w:sz w:val="22"/>
      <w:szCs w:val="22"/>
      <w:lang w:val="en-GB" w:eastAsia="en-US"/>
    </w:rPr>
  </w:style>
  <w:style w:type="paragraph" w:styleId="BalloonText">
    <w:name w:val="Balloon Text"/>
    <w:basedOn w:val="Normal"/>
    <w:link w:val="BalloonTextChar"/>
    <w:uiPriority w:val="99"/>
    <w:semiHidden/>
    <w:unhideWhenUsed/>
    <w:rsid w:val="007F3AA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F3AA2"/>
    <w:rPr>
      <w:rFonts w:ascii="Tahoma" w:hAnsi="Tahoma" w:cs="Tahoma"/>
      <w:sz w:val="16"/>
      <w:szCs w:val="16"/>
      <w:lang w:val="en-GB" w:eastAsia="en-US"/>
    </w:rPr>
  </w:style>
  <w:style w:type="character" w:styleId="Hyperlink">
    <w:name w:val="Hyperlink"/>
    <w:uiPriority w:val="99"/>
    <w:rsid w:val="007F3AA2"/>
    <w:rPr>
      <w:color w:val="0000FF"/>
      <w:u w:val="single"/>
    </w:rPr>
  </w:style>
  <w:style w:type="paragraph" w:customStyle="1" w:styleId="Gemiddeldearcering1-accent11">
    <w:name w:val="Gemiddelde arcering 1 - accent 11"/>
    <w:uiPriority w:val="1"/>
    <w:qFormat/>
    <w:rsid w:val="00D71716"/>
    <w:rPr>
      <w:sz w:val="22"/>
      <w:szCs w:val="22"/>
      <w:lang w:val="en-GB" w:eastAsia="en-US"/>
    </w:rPr>
  </w:style>
  <w:style w:type="paragraph" w:styleId="DocumentMap">
    <w:name w:val="Document Map"/>
    <w:basedOn w:val="Normal"/>
    <w:semiHidden/>
    <w:rsid w:val="00BD13B8"/>
    <w:pPr>
      <w:shd w:val="clear" w:color="auto" w:fill="000080"/>
    </w:pPr>
    <w:rPr>
      <w:rFonts w:ascii="Tahoma" w:hAnsi="Tahoma" w:cs="Tahoma"/>
      <w:sz w:val="20"/>
      <w:szCs w:val="20"/>
    </w:rPr>
  </w:style>
  <w:style w:type="paragraph" w:customStyle="1" w:styleId="TEXTEINFO">
    <w:name w:val="TEXTE INFO."/>
    <w:basedOn w:val="Normal"/>
    <w:rsid w:val="00744443"/>
    <w:pPr>
      <w:spacing w:after="80" w:line="240" w:lineRule="auto"/>
    </w:pPr>
    <w:rPr>
      <w:rFonts w:ascii="Helvetica" w:eastAsia="Times New Roman" w:hAnsi="Helvetica"/>
      <w:color w:val="000080"/>
      <w:sz w:val="18"/>
      <w:szCs w:val="24"/>
      <w:lang w:val="en-US" w:eastAsia="fr-FR"/>
    </w:rPr>
  </w:style>
  <w:style w:type="character" w:customStyle="1" w:styleId="Heading1Char">
    <w:name w:val="Heading 1 Char"/>
    <w:link w:val="Heading1"/>
    <w:uiPriority w:val="9"/>
    <w:rsid w:val="00097972"/>
    <w:rPr>
      <w:rFonts w:ascii="Calibri" w:eastAsia="Times New Roman" w:hAnsi="Calibri"/>
      <w:b/>
      <w:bCs/>
      <w:i/>
      <w:color w:val="1F4E79"/>
      <w:kern w:val="32"/>
      <w:sz w:val="40"/>
      <w:szCs w:val="32"/>
      <w:lang w:val="en-GB" w:eastAsia="en-US"/>
    </w:rPr>
  </w:style>
  <w:style w:type="character" w:customStyle="1" w:styleId="Heading3Char">
    <w:name w:val="Heading 3 Char"/>
    <w:link w:val="Heading3"/>
    <w:uiPriority w:val="9"/>
    <w:rsid w:val="00097972"/>
    <w:rPr>
      <w:rFonts w:ascii="Calibri" w:eastAsia="Times New Roman" w:hAnsi="Calibri" w:cs="Times New Roman"/>
      <w:b/>
      <w:bCs/>
      <w:sz w:val="28"/>
      <w:szCs w:val="26"/>
      <w:lang w:val="en-GB" w:eastAsia="en-US"/>
    </w:rPr>
  </w:style>
  <w:style w:type="paragraph" w:customStyle="1" w:styleId="Default">
    <w:name w:val="Default"/>
    <w:rsid w:val="001826B6"/>
    <w:rPr>
      <w:rFonts w:ascii="Times New Roman" w:eastAsia="Times New Roman" w:hAnsi="Times New Roman"/>
      <w:snapToGrid w:val="0"/>
      <w:color w:val="000000"/>
      <w:sz w:val="24"/>
      <w:lang w:val="en-GB" w:eastAsia="en-US"/>
    </w:rPr>
  </w:style>
  <w:style w:type="paragraph" w:styleId="BodyTextIndent2">
    <w:name w:val="Body Text Indent 2"/>
    <w:basedOn w:val="Normal"/>
    <w:link w:val="BodyTextIndent2Char"/>
    <w:rsid w:val="001826B6"/>
    <w:pPr>
      <w:widowControl w:val="0"/>
      <w:spacing w:after="0" w:line="240" w:lineRule="auto"/>
      <w:ind w:left="1134" w:hanging="414"/>
    </w:pPr>
    <w:rPr>
      <w:rFonts w:ascii="Arial" w:eastAsia="Times New Roman" w:hAnsi="Arial"/>
      <w:sz w:val="24"/>
      <w:szCs w:val="20"/>
      <w:lang w:eastAsia="en-GB"/>
    </w:rPr>
  </w:style>
  <w:style w:type="character" w:customStyle="1" w:styleId="BodyTextIndent2Char">
    <w:name w:val="Body Text Indent 2 Char"/>
    <w:link w:val="BodyTextIndent2"/>
    <w:rsid w:val="001826B6"/>
    <w:rPr>
      <w:rFonts w:ascii="Arial" w:eastAsia="Times New Roman" w:hAnsi="Arial"/>
      <w:sz w:val="24"/>
      <w:lang w:val="en-GB" w:eastAsia="en-GB"/>
    </w:rPr>
  </w:style>
  <w:style w:type="paragraph" w:styleId="TOC1">
    <w:name w:val="toc 1"/>
    <w:basedOn w:val="Normal"/>
    <w:next w:val="Normal"/>
    <w:uiPriority w:val="39"/>
    <w:rsid w:val="00F02ADC"/>
    <w:pPr>
      <w:widowControl w:val="0"/>
      <w:tabs>
        <w:tab w:val="left" w:pos="709"/>
      </w:tabs>
      <w:spacing w:before="200" w:after="120" w:line="240" w:lineRule="auto"/>
      <w:ind w:left="425" w:hanging="425"/>
    </w:pPr>
    <w:rPr>
      <w:rFonts w:eastAsia="Times New Roman"/>
      <w:b/>
      <w:sz w:val="24"/>
      <w:szCs w:val="20"/>
      <w:lang w:eastAsia="en-GB"/>
    </w:rPr>
  </w:style>
  <w:style w:type="paragraph" w:styleId="BodyText2">
    <w:name w:val="Body Text 2"/>
    <w:basedOn w:val="Normal"/>
    <w:link w:val="BodyText2Char"/>
    <w:rsid w:val="001826B6"/>
    <w:pPr>
      <w:widowControl w:val="0"/>
      <w:spacing w:after="0" w:line="240" w:lineRule="auto"/>
      <w:ind w:left="720"/>
    </w:pPr>
    <w:rPr>
      <w:rFonts w:ascii="Times New Roman" w:eastAsia="Times New Roman" w:hAnsi="Times New Roman"/>
      <w:i/>
      <w:sz w:val="24"/>
      <w:szCs w:val="20"/>
      <w:lang w:eastAsia="en-GB"/>
    </w:rPr>
  </w:style>
  <w:style w:type="character" w:customStyle="1" w:styleId="BodyText2Char">
    <w:name w:val="Body Text 2 Char"/>
    <w:link w:val="BodyText2"/>
    <w:rsid w:val="001826B6"/>
    <w:rPr>
      <w:rFonts w:ascii="Times New Roman" w:eastAsia="Times New Roman" w:hAnsi="Times New Roman"/>
      <w:i/>
      <w:sz w:val="24"/>
      <w:lang w:val="en-GB" w:eastAsia="en-GB"/>
    </w:rPr>
  </w:style>
  <w:style w:type="paragraph" w:styleId="BodyText">
    <w:name w:val="Body Text"/>
    <w:basedOn w:val="Normal"/>
    <w:link w:val="BodyTextChar"/>
    <w:rsid w:val="001826B6"/>
    <w:pPr>
      <w:widowControl w:val="0"/>
      <w:spacing w:after="0" w:line="240" w:lineRule="auto"/>
    </w:pPr>
    <w:rPr>
      <w:rFonts w:ascii="Times New Roman" w:eastAsia="Times New Roman" w:hAnsi="Times New Roman"/>
      <w:b/>
      <w:i/>
      <w:sz w:val="24"/>
      <w:szCs w:val="20"/>
      <w:u w:val="single"/>
      <w:lang w:eastAsia="en-GB"/>
    </w:rPr>
  </w:style>
  <w:style w:type="character" w:customStyle="1" w:styleId="BodyTextChar">
    <w:name w:val="Body Text Char"/>
    <w:link w:val="BodyText"/>
    <w:rsid w:val="001826B6"/>
    <w:rPr>
      <w:rFonts w:ascii="Times New Roman" w:eastAsia="Times New Roman" w:hAnsi="Times New Roman"/>
      <w:b/>
      <w:i/>
      <w:sz w:val="24"/>
      <w:u w:val="single"/>
      <w:lang w:val="en-GB" w:eastAsia="en-GB"/>
    </w:rPr>
  </w:style>
  <w:style w:type="paragraph" w:styleId="FootnoteText">
    <w:name w:val="footnote text"/>
    <w:basedOn w:val="Normal"/>
    <w:link w:val="FootnoteTextChar"/>
    <w:uiPriority w:val="99"/>
    <w:semiHidden/>
    <w:rsid w:val="001826B6"/>
    <w:pPr>
      <w:spacing w:after="0" w:line="240" w:lineRule="auto"/>
    </w:pPr>
    <w:rPr>
      <w:rFonts w:ascii="Arial" w:eastAsia="Times New Roman" w:hAnsi="Arial"/>
      <w:sz w:val="20"/>
      <w:szCs w:val="20"/>
      <w:lang w:eastAsia="fi-FI"/>
    </w:rPr>
  </w:style>
  <w:style w:type="character" w:customStyle="1" w:styleId="FootnoteTextChar">
    <w:name w:val="Footnote Text Char"/>
    <w:link w:val="FootnoteText"/>
    <w:uiPriority w:val="99"/>
    <w:semiHidden/>
    <w:rsid w:val="001826B6"/>
    <w:rPr>
      <w:rFonts w:ascii="Arial" w:eastAsia="Times New Roman" w:hAnsi="Arial" w:cs="Arial"/>
      <w:lang w:val="en-GB" w:eastAsia="fi-FI"/>
    </w:rPr>
  </w:style>
  <w:style w:type="character" w:styleId="FootnoteReference">
    <w:name w:val="footnote reference"/>
    <w:semiHidden/>
    <w:rsid w:val="001826B6"/>
    <w:rPr>
      <w:vertAlign w:val="superscript"/>
    </w:rPr>
  </w:style>
  <w:style w:type="character" w:customStyle="1" w:styleId="Heading2Char">
    <w:name w:val="Heading 2 Char"/>
    <w:link w:val="Heading2"/>
    <w:uiPriority w:val="9"/>
    <w:rsid w:val="00097972"/>
    <w:rPr>
      <w:rFonts w:ascii="Calibri" w:eastAsia="Times New Roman" w:hAnsi="Calibri" w:cs="Times New Roman"/>
      <w:b/>
      <w:bCs/>
      <w:i/>
      <w:iCs/>
      <w:color w:val="1F4E79"/>
      <w:sz w:val="32"/>
      <w:szCs w:val="28"/>
      <w:lang w:val="en-GB" w:eastAsia="en-US"/>
    </w:rPr>
  </w:style>
  <w:style w:type="character" w:customStyle="1" w:styleId="Heading4Char">
    <w:name w:val="Heading 4 Char"/>
    <w:link w:val="Heading4"/>
    <w:uiPriority w:val="9"/>
    <w:rsid w:val="00097972"/>
    <w:rPr>
      <w:rFonts w:ascii="Calibri" w:eastAsia="Times New Roman" w:hAnsi="Calibri" w:cs="Times New Roman"/>
      <w:b/>
      <w:bCs/>
      <w:sz w:val="24"/>
      <w:szCs w:val="28"/>
      <w:lang w:val="en-GB" w:eastAsia="en-US"/>
    </w:rPr>
  </w:style>
  <w:style w:type="character" w:customStyle="1" w:styleId="Heading5Char">
    <w:name w:val="Heading 5 Char"/>
    <w:link w:val="Heading5"/>
    <w:uiPriority w:val="9"/>
    <w:rsid w:val="00B26BC2"/>
    <w:rPr>
      <w:rFonts w:ascii="Calibri" w:eastAsia="Times New Roman" w:hAnsi="Calibri" w:cs="Times New Roman"/>
      <w:b/>
      <w:bCs/>
      <w:iCs/>
      <w:color w:val="1F4E79"/>
      <w:sz w:val="24"/>
      <w:szCs w:val="26"/>
      <w:lang w:val="en-GB" w:eastAsia="en-US"/>
    </w:rPr>
  </w:style>
  <w:style w:type="paragraph" w:customStyle="1" w:styleId="TOCHeading1">
    <w:name w:val="TOC Heading1"/>
    <w:basedOn w:val="Heading1"/>
    <w:next w:val="Normal"/>
    <w:uiPriority w:val="39"/>
    <w:unhideWhenUsed/>
    <w:qFormat/>
    <w:rsid w:val="00D83E4C"/>
    <w:pPr>
      <w:keepLines/>
      <w:spacing w:after="0" w:line="259" w:lineRule="auto"/>
      <w:jc w:val="left"/>
      <w:outlineLvl w:val="9"/>
    </w:pPr>
    <w:rPr>
      <w:rFonts w:ascii="Calibri Light" w:hAnsi="Calibri Light"/>
      <w:b w:val="0"/>
      <w:bCs w:val="0"/>
      <w:i w:val="0"/>
      <w:color w:val="2E74B5"/>
      <w:kern w:val="0"/>
      <w:sz w:val="32"/>
      <w:lang w:val="en-US"/>
    </w:rPr>
  </w:style>
  <w:style w:type="paragraph" w:styleId="TOC2">
    <w:name w:val="toc 2"/>
    <w:basedOn w:val="Normal"/>
    <w:next w:val="Normal"/>
    <w:autoRedefine/>
    <w:uiPriority w:val="39"/>
    <w:unhideWhenUsed/>
    <w:rsid w:val="00D83E4C"/>
    <w:pPr>
      <w:spacing w:after="60"/>
      <w:ind w:left="221"/>
    </w:pPr>
  </w:style>
  <w:style w:type="paragraph" w:styleId="TOC3">
    <w:name w:val="toc 3"/>
    <w:basedOn w:val="Normal"/>
    <w:next w:val="Normal"/>
    <w:autoRedefine/>
    <w:uiPriority w:val="39"/>
    <w:unhideWhenUsed/>
    <w:rsid w:val="00D83E4C"/>
    <w:pPr>
      <w:spacing w:after="60"/>
      <w:ind w:left="442"/>
    </w:pPr>
  </w:style>
  <w:style w:type="paragraph" w:styleId="TOC4">
    <w:name w:val="toc 4"/>
    <w:basedOn w:val="Normal"/>
    <w:next w:val="Normal"/>
    <w:autoRedefine/>
    <w:uiPriority w:val="39"/>
    <w:unhideWhenUsed/>
    <w:rsid w:val="00D83E4C"/>
    <w:pPr>
      <w:spacing w:after="60"/>
      <w:ind w:left="658"/>
    </w:pPr>
  </w:style>
  <w:style w:type="paragraph" w:customStyle="1" w:styleId="Gemiddeldraster1-accent21">
    <w:name w:val="Gemiddeld raster 1 - accent 21"/>
    <w:basedOn w:val="Normal"/>
    <w:uiPriority w:val="34"/>
    <w:qFormat/>
    <w:rsid w:val="001F0811"/>
    <w:pPr>
      <w:spacing w:after="160" w:line="259" w:lineRule="auto"/>
      <w:ind w:left="720"/>
      <w:contextualSpacing/>
      <w:jc w:val="left"/>
    </w:pPr>
    <w:rPr>
      <w:lang w:val="es-ES"/>
    </w:rPr>
  </w:style>
  <w:style w:type="character" w:styleId="CommentReference">
    <w:name w:val="annotation reference"/>
    <w:uiPriority w:val="99"/>
    <w:semiHidden/>
    <w:unhideWhenUsed/>
    <w:rsid w:val="00C21F8B"/>
    <w:rPr>
      <w:sz w:val="16"/>
      <w:szCs w:val="16"/>
    </w:rPr>
  </w:style>
  <w:style w:type="paragraph" w:styleId="CommentText">
    <w:name w:val="annotation text"/>
    <w:basedOn w:val="Normal"/>
    <w:link w:val="CommentTextChar"/>
    <w:uiPriority w:val="99"/>
    <w:unhideWhenUsed/>
    <w:rsid w:val="00C21F8B"/>
    <w:rPr>
      <w:sz w:val="20"/>
      <w:szCs w:val="20"/>
    </w:rPr>
  </w:style>
  <w:style w:type="character" w:customStyle="1" w:styleId="CommentTextChar">
    <w:name w:val="Comment Text Char"/>
    <w:link w:val="CommentText"/>
    <w:uiPriority w:val="99"/>
    <w:rsid w:val="00C21F8B"/>
    <w:rPr>
      <w:lang w:val="en-GB" w:eastAsia="en-US"/>
    </w:rPr>
  </w:style>
  <w:style w:type="paragraph" w:styleId="CommentSubject">
    <w:name w:val="annotation subject"/>
    <w:basedOn w:val="CommentText"/>
    <w:next w:val="CommentText"/>
    <w:link w:val="CommentSubjectChar"/>
    <w:uiPriority w:val="99"/>
    <w:semiHidden/>
    <w:unhideWhenUsed/>
    <w:rsid w:val="00C21F8B"/>
    <w:rPr>
      <w:b/>
      <w:bCs/>
    </w:rPr>
  </w:style>
  <w:style w:type="character" w:customStyle="1" w:styleId="CommentSubjectChar">
    <w:name w:val="Comment Subject Char"/>
    <w:link w:val="CommentSubject"/>
    <w:uiPriority w:val="99"/>
    <w:semiHidden/>
    <w:rsid w:val="00C21F8B"/>
    <w:rPr>
      <w:b/>
      <w:bCs/>
      <w:lang w:val="en-GB" w:eastAsia="en-US"/>
    </w:rPr>
  </w:style>
  <w:style w:type="table" w:styleId="TableGrid">
    <w:name w:val="Table Grid"/>
    <w:basedOn w:val="TableNormal"/>
    <w:uiPriority w:val="59"/>
    <w:rsid w:val="00512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pt">
    <w:name w:val="Style 12 pt"/>
    <w:rsid w:val="00937CE3"/>
    <w:rPr>
      <w:b/>
      <w:sz w:val="24"/>
    </w:rPr>
  </w:style>
  <w:style w:type="paragraph" w:styleId="NormalWeb">
    <w:name w:val="Normal (Web)"/>
    <w:basedOn w:val="Normal"/>
    <w:uiPriority w:val="99"/>
    <w:rsid w:val="00F75B7C"/>
    <w:pPr>
      <w:spacing w:beforeLines="1" w:afterLines="1" w:line="240" w:lineRule="auto"/>
      <w:jc w:val="left"/>
    </w:pPr>
    <w:rPr>
      <w:rFonts w:ascii="Times" w:hAnsi="Times"/>
      <w:sz w:val="20"/>
      <w:szCs w:val="20"/>
    </w:rPr>
  </w:style>
  <w:style w:type="paragraph" w:customStyle="1" w:styleId="Kleurrijkelijst-accent11">
    <w:name w:val="Kleurrijke lijst - accent 11"/>
    <w:basedOn w:val="Normal"/>
    <w:link w:val="ColorfulList-Accent1Char"/>
    <w:uiPriority w:val="34"/>
    <w:qFormat/>
    <w:rsid w:val="00783B43"/>
    <w:pPr>
      <w:spacing w:after="160" w:line="259" w:lineRule="auto"/>
      <w:ind w:left="720"/>
      <w:contextualSpacing/>
      <w:jc w:val="left"/>
    </w:pPr>
  </w:style>
  <w:style w:type="character" w:customStyle="1" w:styleId="ColorfulList-Accent1Char">
    <w:name w:val="Colorful List - Accent 1 Char"/>
    <w:link w:val="Kleurrijkelijst-accent11"/>
    <w:uiPriority w:val="34"/>
    <w:rsid w:val="00783B43"/>
    <w:rPr>
      <w:sz w:val="22"/>
      <w:szCs w:val="22"/>
      <w:lang w:eastAsia="en-US"/>
    </w:rPr>
  </w:style>
  <w:style w:type="paragraph" w:customStyle="1" w:styleId="Normalelt">
    <w:name w:val="Normale lt"/>
    <w:basedOn w:val="Normal"/>
    <w:rsid w:val="00783B43"/>
    <w:pPr>
      <w:spacing w:before="120" w:after="120" w:line="360" w:lineRule="exact"/>
      <w:jc w:val="left"/>
    </w:pPr>
    <w:rPr>
      <w:rFonts w:ascii="Arial" w:eastAsia="Times New Roman" w:hAnsi="Arial" w:cs="Arial"/>
      <w:sz w:val="20"/>
      <w:szCs w:val="24"/>
      <w:lang w:val="it-IT" w:eastAsia="it-IT"/>
    </w:rPr>
  </w:style>
  <w:style w:type="paragraph" w:customStyle="1" w:styleId="ListDash1">
    <w:name w:val="List Dash 1"/>
    <w:basedOn w:val="Normal"/>
    <w:rsid w:val="00783B43"/>
    <w:pPr>
      <w:numPr>
        <w:numId w:val="4"/>
      </w:numPr>
      <w:spacing w:before="120" w:after="120" w:line="240" w:lineRule="auto"/>
    </w:pPr>
    <w:rPr>
      <w:rFonts w:ascii="Times New Roman" w:eastAsia="Times New Roman" w:hAnsi="Times New Roman"/>
      <w:sz w:val="24"/>
      <w:szCs w:val="20"/>
      <w:lang w:eastAsia="zh-CN"/>
    </w:rPr>
  </w:style>
  <w:style w:type="character" w:styleId="FollowedHyperlink">
    <w:name w:val="FollowedHyperlink"/>
    <w:rsid w:val="009C7B57"/>
    <w:rPr>
      <w:color w:val="800080"/>
      <w:u w:val="single"/>
    </w:rPr>
  </w:style>
  <w:style w:type="paragraph" w:styleId="ListParagraph">
    <w:name w:val="List Paragraph"/>
    <w:basedOn w:val="Normal"/>
    <w:link w:val="ListParagraphChar"/>
    <w:uiPriority w:val="34"/>
    <w:qFormat/>
    <w:rsid w:val="00B7273E"/>
    <w:pPr>
      <w:spacing w:after="160" w:line="259" w:lineRule="auto"/>
      <w:ind w:left="720"/>
      <w:contextualSpacing/>
      <w:jc w:val="left"/>
    </w:pPr>
  </w:style>
  <w:style w:type="character" w:customStyle="1" w:styleId="ListParagraphChar">
    <w:name w:val="List Paragraph Char"/>
    <w:link w:val="ListParagraph"/>
    <w:uiPriority w:val="34"/>
    <w:rsid w:val="00B7273E"/>
    <w:rPr>
      <w:sz w:val="22"/>
      <w:szCs w:val="22"/>
      <w:lang w:eastAsia="en-US"/>
    </w:rPr>
  </w:style>
  <w:style w:type="paragraph" w:styleId="Revision">
    <w:name w:val="Revision"/>
    <w:hidden/>
    <w:rsid w:val="001E0964"/>
    <w:rPr>
      <w:sz w:val="22"/>
      <w:szCs w:val="22"/>
      <w:lang w:val="en-GB" w:eastAsia="en-US"/>
    </w:rPr>
  </w:style>
  <w:style w:type="character" w:customStyle="1" w:styleId="Kleurrijkelijst-accent1Char">
    <w:name w:val="Kleurrijke lijst - accent 1 Char"/>
    <w:link w:val="ColorfulList-Accent1"/>
    <w:uiPriority w:val="34"/>
    <w:rsid w:val="00B857DD"/>
    <w:rPr>
      <w:sz w:val="22"/>
      <w:szCs w:val="22"/>
      <w:lang w:eastAsia="en-US"/>
    </w:rPr>
  </w:style>
  <w:style w:type="table" w:styleId="ColorfulList-Accent1">
    <w:name w:val="Colorful List Accent 1"/>
    <w:basedOn w:val="TableNormal"/>
    <w:link w:val="Kleurrijkelijst-accent1Char"/>
    <w:uiPriority w:val="34"/>
    <w:rsid w:val="00B857DD"/>
    <w:rPr>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ps">
    <w:name w:val="hps"/>
    <w:basedOn w:val="DefaultParagraphFont"/>
    <w:rsid w:val="0003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7182">
      <w:bodyDiv w:val="1"/>
      <w:marLeft w:val="0"/>
      <w:marRight w:val="0"/>
      <w:marTop w:val="0"/>
      <w:marBottom w:val="0"/>
      <w:divBdr>
        <w:top w:val="none" w:sz="0" w:space="0" w:color="auto"/>
        <w:left w:val="none" w:sz="0" w:space="0" w:color="auto"/>
        <w:bottom w:val="none" w:sz="0" w:space="0" w:color="auto"/>
        <w:right w:val="none" w:sz="0" w:space="0" w:color="auto"/>
      </w:divBdr>
    </w:div>
    <w:div w:id="533470697">
      <w:bodyDiv w:val="1"/>
      <w:marLeft w:val="0"/>
      <w:marRight w:val="0"/>
      <w:marTop w:val="0"/>
      <w:marBottom w:val="0"/>
      <w:divBdr>
        <w:top w:val="none" w:sz="0" w:space="0" w:color="auto"/>
        <w:left w:val="none" w:sz="0" w:space="0" w:color="auto"/>
        <w:bottom w:val="none" w:sz="0" w:space="0" w:color="auto"/>
        <w:right w:val="none" w:sz="0" w:space="0" w:color="auto"/>
      </w:divBdr>
      <w:divsChild>
        <w:div w:id="138228657">
          <w:marLeft w:val="0"/>
          <w:marRight w:val="0"/>
          <w:marTop w:val="0"/>
          <w:marBottom w:val="0"/>
          <w:divBdr>
            <w:top w:val="none" w:sz="0" w:space="0" w:color="auto"/>
            <w:left w:val="none" w:sz="0" w:space="0" w:color="auto"/>
            <w:bottom w:val="none" w:sz="0" w:space="0" w:color="auto"/>
            <w:right w:val="none" w:sz="0" w:space="0" w:color="auto"/>
          </w:divBdr>
        </w:div>
      </w:divsChild>
    </w:div>
    <w:div w:id="966591933">
      <w:bodyDiv w:val="1"/>
      <w:marLeft w:val="0"/>
      <w:marRight w:val="0"/>
      <w:marTop w:val="0"/>
      <w:marBottom w:val="0"/>
      <w:divBdr>
        <w:top w:val="none" w:sz="0" w:space="0" w:color="auto"/>
        <w:left w:val="none" w:sz="0" w:space="0" w:color="auto"/>
        <w:bottom w:val="none" w:sz="0" w:space="0" w:color="auto"/>
        <w:right w:val="none" w:sz="0" w:space="0" w:color="auto"/>
      </w:divBdr>
    </w:div>
    <w:div w:id="1106853391">
      <w:bodyDiv w:val="1"/>
      <w:marLeft w:val="0"/>
      <w:marRight w:val="0"/>
      <w:marTop w:val="0"/>
      <w:marBottom w:val="0"/>
      <w:divBdr>
        <w:top w:val="none" w:sz="0" w:space="0" w:color="auto"/>
        <w:left w:val="none" w:sz="0" w:space="0" w:color="auto"/>
        <w:bottom w:val="none" w:sz="0" w:space="0" w:color="auto"/>
        <w:right w:val="none" w:sz="0" w:space="0" w:color="auto"/>
      </w:divBdr>
    </w:div>
    <w:div w:id="1615094003">
      <w:bodyDiv w:val="1"/>
      <w:marLeft w:val="0"/>
      <w:marRight w:val="0"/>
      <w:marTop w:val="0"/>
      <w:marBottom w:val="0"/>
      <w:divBdr>
        <w:top w:val="none" w:sz="0" w:space="0" w:color="auto"/>
        <w:left w:val="none" w:sz="0" w:space="0" w:color="auto"/>
        <w:bottom w:val="none" w:sz="0" w:space="0" w:color="auto"/>
        <w:right w:val="none" w:sz="0" w:space="0" w:color="auto"/>
      </w:divBdr>
      <w:divsChild>
        <w:div w:id="158228976">
          <w:marLeft w:val="0"/>
          <w:marRight w:val="0"/>
          <w:marTop w:val="0"/>
          <w:marBottom w:val="0"/>
          <w:divBdr>
            <w:top w:val="none" w:sz="0" w:space="0" w:color="auto"/>
            <w:left w:val="none" w:sz="0" w:space="0" w:color="auto"/>
            <w:bottom w:val="none" w:sz="0" w:space="0" w:color="auto"/>
            <w:right w:val="none" w:sz="0" w:space="0" w:color="auto"/>
          </w:divBdr>
        </w:div>
      </w:divsChild>
    </w:div>
    <w:div w:id="2031637569">
      <w:bodyDiv w:val="1"/>
      <w:marLeft w:val="0"/>
      <w:marRight w:val="0"/>
      <w:marTop w:val="0"/>
      <w:marBottom w:val="0"/>
      <w:divBdr>
        <w:top w:val="none" w:sz="0" w:space="0" w:color="auto"/>
        <w:left w:val="none" w:sz="0" w:space="0" w:color="auto"/>
        <w:bottom w:val="none" w:sz="0" w:space="0" w:color="auto"/>
        <w:right w:val="none" w:sz="0" w:space="0" w:color="auto"/>
      </w:divBdr>
      <w:divsChild>
        <w:div w:id="711157094">
          <w:marLeft w:val="0"/>
          <w:marRight w:val="0"/>
          <w:marTop w:val="0"/>
          <w:marBottom w:val="0"/>
          <w:divBdr>
            <w:top w:val="none" w:sz="0" w:space="0" w:color="auto"/>
            <w:left w:val="none" w:sz="0" w:space="0" w:color="auto"/>
            <w:bottom w:val="none" w:sz="0" w:space="0" w:color="auto"/>
            <w:right w:val="none" w:sz="0" w:space="0" w:color="auto"/>
          </w:divBdr>
          <w:divsChild>
            <w:div w:id="199632363">
              <w:marLeft w:val="0"/>
              <w:marRight w:val="0"/>
              <w:marTop w:val="0"/>
              <w:marBottom w:val="0"/>
              <w:divBdr>
                <w:top w:val="none" w:sz="0" w:space="0" w:color="auto"/>
                <w:left w:val="none" w:sz="0" w:space="0" w:color="auto"/>
                <w:bottom w:val="none" w:sz="0" w:space="0" w:color="auto"/>
                <w:right w:val="none" w:sz="0" w:space="0" w:color="auto"/>
              </w:divBdr>
              <w:divsChild>
                <w:div w:id="1142965927">
                  <w:marLeft w:val="0"/>
                  <w:marRight w:val="0"/>
                  <w:marTop w:val="0"/>
                  <w:marBottom w:val="0"/>
                  <w:divBdr>
                    <w:top w:val="none" w:sz="0" w:space="0" w:color="auto"/>
                    <w:left w:val="none" w:sz="0" w:space="0" w:color="auto"/>
                    <w:bottom w:val="none" w:sz="0" w:space="0" w:color="auto"/>
                    <w:right w:val="none" w:sz="0" w:space="0" w:color="auto"/>
                  </w:divBdr>
                </w:div>
              </w:divsChild>
            </w:div>
            <w:div w:id="953362526">
              <w:marLeft w:val="0"/>
              <w:marRight w:val="0"/>
              <w:marTop w:val="0"/>
              <w:marBottom w:val="0"/>
              <w:divBdr>
                <w:top w:val="none" w:sz="0" w:space="0" w:color="auto"/>
                <w:left w:val="none" w:sz="0" w:space="0" w:color="auto"/>
                <w:bottom w:val="none" w:sz="0" w:space="0" w:color="auto"/>
                <w:right w:val="none" w:sz="0" w:space="0" w:color="auto"/>
              </w:divBdr>
              <w:divsChild>
                <w:div w:id="340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9032">
          <w:marLeft w:val="0"/>
          <w:marRight w:val="0"/>
          <w:marTop w:val="0"/>
          <w:marBottom w:val="0"/>
          <w:divBdr>
            <w:top w:val="none" w:sz="0" w:space="0" w:color="auto"/>
            <w:left w:val="none" w:sz="0" w:space="0" w:color="auto"/>
            <w:bottom w:val="none" w:sz="0" w:space="0" w:color="auto"/>
            <w:right w:val="none" w:sz="0" w:space="0" w:color="auto"/>
          </w:divBdr>
        </w:div>
      </w:divsChild>
    </w:div>
    <w:div w:id="20914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i.gov.mk/page_en.asp?ID=8" TargetMode="External"/><Relationship Id="rId13" Type="http://schemas.openxmlformats.org/officeDocument/2006/relationships/hyperlink" Target="http://www.sei.gov.mk/page_en.asp?ID=2" TargetMode="External"/><Relationship Id="rId18" Type="http://schemas.openxmlformats.org/officeDocument/2006/relationships/hyperlink" Target="http://www.mchamber.org.mk/(S(hafukr552hz4h4jk2ikqrhz1))/default.aspx?lId=2" TargetMode="External"/><Relationship Id="rId26" Type="http://schemas.openxmlformats.org/officeDocument/2006/relationships/hyperlink" Target="http://sei.gov.mk/projects_page_mk.asp?ID=6" TargetMode="External"/><Relationship Id="rId3" Type="http://schemas.openxmlformats.org/officeDocument/2006/relationships/styles" Target="styles.xml"/><Relationship Id="rId21" Type="http://schemas.openxmlformats.org/officeDocument/2006/relationships/hyperlink" Target="http://oemvp.org/e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i.gov.mk/projects_page_mk.asp?ID=6" TargetMode="External"/><Relationship Id="rId17" Type="http://schemas.openxmlformats.org/officeDocument/2006/relationships/hyperlink" Target="http://is.gov.mk/" TargetMode="External"/><Relationship Id="rId25" Type="http://schemas.openxmlformats.org/officeDocument/2006/relationships/hyperlink" Target="http://www.moepp.gov.mk"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i.gov.mk/projects_page_mk.asp?ID=6" TargetMode="External"/><Relationship Id="rId20" Type="http://schemas.openxmlformats.org/officeDocument/2006/relationships/hyperlink" Target="http://sojuzkomori.org.mk/en/" TargetMode="External"/><Relationship Id="rId29" Type="http://schemas.openxmlformats.org/officeDocument/2006/relationships/hyperlink" Target="http://sei.gov.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rm.gov.mk" TargetMode="External"/><Relationship Id="rId24" Type="http://schemas.openxmlformats.org/officeDocument/2006/relationships/hyperlink" Target="http://www.moepp.gov.mk" TargetMode="External"/><Relationship Id="rId32" Type="http://schemas.openxmlformats.org/officeDocument/2006/relationships/hyperlink" Target="http://www.sei.gov.m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lvesnik.com.mk" TargetMode="External"/><Relationship Id="rId23" Type="http://schemas.openxmlformats.org/officeDocument/2006/relationships/hyperlink" Target="http://www.zels.org.mk/Default.aspx" TargetMode="External"/><Relationship Id="rId28" Type="http://schemas.openxmlformats.org/officeDocument/2006/relationships/hyperlink" Target="mailto:d.blinkov@sei.gov.mk" TargetMode="External"/><Relationship Id="rId36"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hyperlink" Target="http://www.iccwbo.org/Worldwide-Membership/National-Committees/ICC-Macedonia/" TargetMode="External"/><Relationship Id="rId31" Type="http://schemas.openxmlformats.org/officeDocument/2006/relationships/hyperlink" Target="http://prtr.ec.europa.eu/"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moepp.gov.mk" TargetMode="External"/><Relationship Id="rId22" Type="http://schemas.openxmlformats.org/officeDocument/2006/relationships/hyperlink" Target="http://www.orm.org.mk/index.php?lang=en" TargetMode="External"/><Relationship Id="rId27" Type="http://schemas.openxmlformats.org/officeDocument/2006/relationships/hyperlink" Target="http://www.sei.gov.mk/page_en.asp?ID=2" TargetMode="External"/><Relationship Id="rId30" Type="http://schemas.openxmlformats.org/officeDocument/2006/relationships/hyperlink" Target="http://www.moepp.gov.mk"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BEE8-053D-4C6E-BBBC-A24B08DF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9667</Words>
  <Characters>53170</Characters>
  <Application>Microsoft Office Word</Application>
  <DocSecurity>0</DocSecurity>
  <Lines>443</Lines>
  <Paragraphs>125</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1st Project Steering Committee Meeting</vt:lpstr>
      <vt:lpstr>1st Project Steering Committee Meeting</vt:lpstr>
      <vt:lpstr>1st Project Steering Committee Meeting</vt:lpstr>
    </vt:vector>
  </TitlesOfParts>
  <Company>Deftones</Company>
  <LinksUpToDate>false</LinksUpToDate>
  <CharactersWithSpaces>62712</CharactersWithSpaces>
  <SharedDoc>false</SharedDoc>
  <HLinks>
    <vt:vector size="360" baseType="variant">
      <vt:variant>
        <vt:i4>6422577</vt:i4>
      </vt:variant>
      <vt:variant>
        <vt:i4>294</vt:i4>
      </vt:variant>
      <vt:variant>
        <vt:i4>0</vt:i4>
      </vt:variant>
      <vt:variant>
        <vt:i4>5</vt:i4>
      </vt:variant>
      <vt:variant>
        <vt:lpwstr>http://www.sei.gov.mk/</vt:lpwstr>
      </vt:variant>
      <vt:variant>
        <vt:lpwstr/>
      </vt:variant>
      <vt:variant>
        <vt:i4>3604562</vt:i4>
      </vt:variant>
      <vt:variant>
        <vt:i4>291</vt:i4>
      </vt:variant>
      <vt:variant>
        <vt:i4>0</vt:i4>
      </vt:variant>
      <vt:variant>
        <vt:i4>5</vt:i4>
      </vt:variant>
      <vt:variant>
        <vt:lpwstr>http://www.sei.gov.mk/page_en.asp?ID=2</vt:lpwstr>
      </vt:variant>
      <vt:variant>
        <vt:lpwstr/>
      </vt:variant>
      <vt:variant>
        <vt:i4>786518</vt:i4>
      </vt:variant>
      <vt:variant>
        <vt:i4>288</vt:i4>
      </vt:variant>
      <vt:variant>
        <vt:i4>0</vt:i4>
      </vt:variant>
      <vt:variant>
        <vt:i4>5</vt:i4>
      </vt:variant>
      <vt:variant>
        <vt:lpwstr>http://sei.gov.mk/projects_page_mk.asp?ID=6</vt:lpwstr>
      </vt:variant>
      <vt:variant>
        <vt:lpwstr/>
      </vt:variant>
      <vt:variant>
        <vt:i4>3604562</vt:i4>
      </vt:variant>
      <vt:variant>
        <vt:i4>285</vt:i4>
      </vt:variant>
      <vt:variant>
        <vt:i4>0</vt:i4>
      </vt:variant>
      <vt:variant>
        <vt:i4>5</vt:i4>
      </vt:variant>
      <vt:variant>
        <vt:lpwstr>http://www.sei.gov.mk/page_en.asp?ID=2</vt:lpwstr>
      </vt:variant>
      <vt:variant>
        <vt:lpwstr/>
      </vt:variant>
      <vt:variant>
        <vt:i4>3604562</vt:i4>
      </vt:variant>
      <vt:variant>
        <vt:i4>282</vt:i4>
      </vt:variant>
      <vt:variant>
        <vt:i4>0</vt:i4>
      </vt:variant>
      <vt:variant>
        <vt:i4>5</vt:i4>
      </vt:variant>
      <vt:variant>
        <vt:lpwstr>http://www.sei.gov.mk/page_en.asp?ID=2</vt:lpwstr>
      </vt:variant>
      <vt:variant>
        <vt:lpwstr/>
      </vt:variant>
      <vt:variant>
        <vt:i4>3539001</vt:i4>
      </vt:variant>
      <vt:variant>
        <vt:i4>279</vt:i4>
      </vt:variant>
      <vt:variant>
        <vt:i4>0</vt:i4>
      </vt:variant>
      <vt:variant>
        <vt:i4>5</vt:i4>
      </vt:variant>
      <vt:variant>
        <vt:lpwstr>http://www.zels.org.mk/Default.aspx</vt:lpwstr>
      </vt:variant>
      <vt:variant>
        <vt:lpwstr/>
      </vt:variant>
      <vt:variant>
        <vt:i4>7471217</vt:i4>
      </vt:variant>
      <vt:variant>
        <vt:i4>276</vt:i4>
      </vt:variant>
      <vt:variant>
        <vt:i4>0</vt:i4>
      </vt:variant>
      <vt:variant>
        <vt:i4>5</vt:i4>
      </vt:variant>
      <vt:variant>
        <vt:lpwstr>http://www.orm.org.mk/index.php?lang=en</vt:lpwstr>
      </vt:variant>
      <vt:variant>
        <vt:lpwstr/>
      </vt:variant>
      <vt:variant>
        <vt:i4>1769479</vt:i4>
      </vt:variant>
      <vt:variant>
        <vt:i4>273</vt:i4>
      </vt:variant>
      <vt:variant>
        <vt:i4>0</vt:i4>
      </vt:variant>
      <vt:variant>
        <vt:i4>5</vt:i4>
      </vt:variant>
      <vt:variant>
        <vt:lpwstr>http://oemvp.org/en/</vt:lpwstr>
      </vt:variant>
      <vt:variant>
        <vt:lpwstr/>
      </vt:variant>
      <vt:variant>
        <vt:i4>327707</vt:i4>
      </vt:variant>
      <vt:variant>
        <vt:i4>270</vt:i4>
      </vt:variant>
      <vt:variant>
        <vt:i4>0</vt:i4>
      </vt:variant>
      <vt:variant>
        <vt:i4>5</vt:i4>
      </vt:variant>
      <vt:variant>
        <vt:lpwstr>http://sojuzkomori.org.mk/en/</vt:lpwstr>
      </vt:variant>
      <vt:variant>
        <vt:lpwstr/>
      </vt:variant>
      <vt:variant>
        <vt:i4>5636097</vt:i4>
      </vt:variant>
      <vt:variant>
        <vt:i4>267</vt:i4>
      </vt:variant>
      <vt:variant>
        <vt:i4>0</vt:i4>
      </vt:variant>
      <vt:variant>
        <vt:i4>5</vt:i4>
      </vt:variant>
      <vt:variant>
        <vt:lpwstr>http://www.iccwbo.org/Worldwide-Membership/National-Committees/ICC-Macedonia/</vt:lpwstr>
      </vt:variant>
      <vt:variant>
        <vt:lpwstr/>
      </vt:variant>
      <vt:variant>
        <vt:i4>8257651</vt:i4>
      </vt:variant>
      <vt:variant>
        <vt:i4>264</vt:i4>
      </vt:variant>
      <vt:variant>
        <vt:i4>0</vt:i4>
      </vt:variant>
      <vt:variant>
        <vt:i4>5</vt:i4>
      </vt:variant>
      <vt:variant>
        <vt:lpwstr>http://www.mchamber.org.mk/(S(hafukr552hz4h4jk2ikqrhz1))/default.aspx?lId=2</vt:lpwstr>
      </vt:variant>
      <vt:variant>
        <vt:lpwstr/>
      </vt:variant>
      <vt:variant>
        <vt:i4>4587526</vt:i4>
      </vt:variant>
      <vt:variant>
        <vt:i4>261</vt:i4>
      </vt:variant>
      <vt:variant>
        <vt:i4>0</vt:i4>
      </vt:variant>
      <vt:variant>
        <vt:i4>5</vt:i4>
      </vt:variant>
      <vt:variant>
        <vt:lpwstr>http://is.gov.mk/</vt:lpwstr>
      </vt:variant>
      <vt:variant>
        <vt:lpwstr/>
      </vt:variant>
      <vt:variant>
        <vt:i4>75</vt:i4>
      </vt:variant>
      <vt:variant>
        <vt:i4>258</vt:i4>
      </vt:variant>
      <vt:variant>
        <vt:i4>0</vt:i4>
      </vt:variant>
      <vt:variant>
        <vt:i4>5</vt:i4>
      </vt:variant>
      <vt:variant>
        <vt:lpwstr>http://www.moepp.gov.mk/</vt:lpwstr>
      </vt:variant>
      <vt:variant>
        <vt:lpwstr/>
      </vt:variant>
      <vt:variant>
        <vt:i4>3604562</vt:i4>
      </vt:variant>
      <vt:variant>
        <vt:i4>255</vt:i4>
      </vt:variant>
      <vt:variant>
        <vt:i4>0</vt:i4>
      </vt:variant>
      <vt:variant>
        <vt:i4>5</vt:i4>
      </vt:variant>
      <vt:variant>
        <vt:lpwstr>http://www.sei.gov.mk/page_en.asp?ID=2</vt:lpwstr>
      </vt:variant>
      <vt:variant>
        <vt:lpwstr/>
      </vt:variant>
      <vt:variant>
        <vt:i4>786518</vt:i4>
      </vt:variant>
      <vt:variant>
        <vt:i4>252</vt:i4>
      </vt:variant>
      <vt:variant>
        <vt:i4>0</vt:i4>
      </vt:variant>
      <vt:variant>
        <vt:i4>5</vt:i4>
      </vt:variant>
      <vt:variant>
        <vt:lpwstr>http://sei.gov.mk/projects_page_mk.asp?ID=6</vt:lpwstr>
      </vt:variant>
      <vt:variant>
        <vt:lpwstr/>
      </vt:variant>
      <vt:variant>
        <vt:i4>6946922</vt:i4>
      </vt:variant>
      <vt:variant>
        <vt:i4>249</vt:i4>
      </vt:variant>
      <vt:variant>
        <vt:i4>0</vt:i4>
      </vt:variant>
      <vt:variant>
        <vt:i4>5</vt:i4>
      </vt:variant>
      <vt:variant>
        <vt:lpwstr/>
      </vt:variant>
      <vt:variant>
        <vt:lpwstr>enlace5</vt:lpwstr>
      </vt:variant>
      <vt:variant>
        <vt:i4>6946922</vt:i4>
      </vt:variant>
      <vt:variant>
        <vt:i4>246</vt:i4>
      </vt:variant>
      <vt:variant>
        <vt:i4>0</vt:i4>
      </vt:variant>
      <vt:variant>
        <vt:i4>5</vt:i4>
      </vt:variant>
      <vt:variant>
        <vt:lpwstr/>
      </vt:variant>
      <vt:variant>
        <vt:lpwstr>enlace4</vt:lpwstr>
      </vt:variant>
      <vt:variant>
        <vt:i4>6946922</vt:i4>
      </vt:variant>
      <vt:variant>
        <vt:i4>243</vt:i4>
      </vt:variant>
      <vt:variant>
        <vt:i4>0</vt:i4>
      </vt:variant>
      <vt:variant>
        <vt:i4>5</vt:i4>
      </vt:variant>
      <vt:variant>
        <vt:lpwstr/>
      </vt:variant>
      <vt:variant>
        <vt:lpwstr>enlace3</vt:lpwstr>
      </vt:variant>
      <vt:variant>
        <vt:i4>6946922</vt:i4>
      </vt:variant>
      <vt:variant>
        <vt:i4>240</vt:i4>
      </vt:variant>
      <vt:variant>
        <vt:i4>0</vt:i4>
      </vt:variant>
      <vt:variant>
        <vt:i4>5</vt:i4>
      </vt:variant>
      <vt:variant>
        <vt:lpwstr/>
      </vt:variant>
      <vt:variant>
        <vt:lpwstr>enlace2</vt:lpwstr>
      </vt:variant>
      <vt:variant>
        <vt:i4>6946922</vt:i4>
      </vt:variant>
      <vt:variant>
        <vt:i4>237</vt:i4>
      </vt:variant>
      <vt:variant>
        <vt:i4>0</vt:i4>
      </vt:variant>
      <vt:variant>
        <vt:i4>5</vt:i4>
      </vt:variant>
      <vt:variant>
        <vt:lpwstr/>
      </vt:variant>
      <vt:variant>
        <vt:lpwstr>enlace1</vt:lpwstr>
      </vt:variant>
      <vt:variant>
        <vt:i4>1376309</vt:i4>
      </vt:variant>
      <vt:variant>
        <vt:i4>230</vt:i4>
      </vt:variant>
      <vt:variant>
        <vt:i4>0</vt:i4>
      </vt:variant>
      <vt:variant>
        <vt:i4>5</vt:i4>
      </vt:variant>
      <vt:variant>
        <vt:lpwstr/>
      </vt:variant>
      <vt:variant>
        <vt:lpwstr>_Toc441679797</vt:lpwstr>
      </vt:variant>
      <vt:variant>
        <vt:i4>1376309</vt:i4>
      </vt:variant>
      <vt:variant>
        <vt:i4>224</vt:i4>
      </vt:variant>
      <vt:variant>
        <vt:i4>0</vt:i4>
      </vt:variant>
      <vt:variant>
        <vt:i4>5</vt:i4>
      </vt:variant>
      <vt:variant>
        <vt:lpwstr/>
      </vt:variant>
      <vt:variant>
        <vt:lpwstr>_Toc441679796</vt:lpwstr>
      </vt:variant>
      <vt:variant>
        <vt:i4>1376309</vt:i4>
      </vt:variant>
      <vt:variant>
        <vt:i4>218</vt:i4>
      </vt:variant>
      <vt:variant>
        <vt:i4>0</vt:i4>
      </vt:variant>
      <vt:variant>
        <vt:i4>5</vt:i4>
      </vt:variant>
      <vt:variant>
        <vt:lpwstr/>
      </vt:variant>
      <vt:variant>
        <vt:lpwstr>_Toc441679795</vt:lpwstr>
      </vt:variant>
      <vt:variant>
        <vt:i4>1376309</vt:i4>
      </vt:variant>
      <vt:variant>
        <vt:i4>212</vt:i4>
      </vt:variant>
      <vt:variant>
        <vt:i4>0</vt:i4>
      </vt:variant>
      <vt:variant>
        <vt:i4>5</vt:i4>
      </vt:variant>
      <vt:variant>
        <vt:lpwstr/>
      </vt:variant>
      <vt:variant>
        <vt:lpwstr>_Toc441679794</vt:lpwstr>
      </vt:variant>
      <vt:variant>
        <vt:i4>1376309</vt:i4>
      </vt:variant>
      <vt:variant>
        <vt:i4>206</vt:i4>
      </vt:variant>
      <vt:variant>
        <vt:i4>0</vt:i4>
      </vt:variant>
      <vt:variant>
        <vt:i4>5</vt:i4>
      </vt:variant>
      <vt:variant>
        <vt:lpwstr/>
      </vt:variant>
      <vt:variant>
        <vt:lpwstr>_Toc441679793</vt:lpwstr>
      </vt:variant>
      <vt:variant>
        <vt:i4>1376309</vt:i4>
      </vt:variant>
      <vt:variant>
        <vt:i4>200</vt:i4>
      </vt:variant>
      <vt:variant>
        <vt:i4>0</vt:i4>
      </vt:variant>
      <vt:variant>
        <vt:i4>5</vt:i4>
      </vt:variant>
      <vt:variant>
        <vt:lpwstr/>
      </vt:variant>
      <vt:variant>
        <vt:lpwstr>_Toc441679792</vt:lpwstr>
      </vt:variant>
      <vt:variant>
        <vt:i4>1376309</vt:i4>
      </vt:variant>
      <vt:variant>
        <vt:i4>194</vt:i4>
      </vt:variant>
      <vt:variant>
        <vt:i4>0</vt:i4>
      </vt:variant>
      <vt:variant>
        <vt:i4>5</vt:i4>
      </vt:variant>
      <vt:variant>
        <vt:lpwstr/>
      </vt:variant>
      <vt:variant>
        <vt:lpwstr>_Toc441679791</vt:lpwstr>
      </vt:variant>
      <vt:variant>
        <vt:i4>1376309</vt:i4>
      </vt:variant>
      <vt:variant>
        <vt:i4>188</vt:i4>
      </vt:variant>
      <vt:variant>
        <vt:i4>0</vt:i4>
      </vt:variant>
      <vt:variant>
        <vt:i4>5</vt:i4>
      </vt:variant>
      <vt:variant>
        <vt:lpwstr/>
      </vt:variant>
      <vt:variant>
        <vt:lpwstr>_Toc441679790</vt:lpwstr>
      </vt:variant>
      <vt:variant>
        <vt:i4>1310773</vt:i4>
      </vt:variant>
      <vt:variant>
        <vt:i4>182</vt:i4>
      </vt:variant>
      <vt:variant>
        <vt:i4>0</vt:i4>
      </vt:variant>
      <vt:variant>
        <vt:i4>5</vt:i4>
      </vt:variant>
      <vt:variant>
        <vt:lpwstr/>
      </vt:variant>
      <vt:variant>
        <vt:lpwstr>_Toc441679789</vt:lpwstr>
      </vt:variant>
      <vt:variant>
        <vt:i4>1310773</vt:i4>
      </vt:variant>
      <vt:variant>
        <vt:i4>176</vt:i4>
      </vt:variant>
      <vt:variant>
        <vt:i4>0</vt:i4>
      </vt:variant>
      <vt:variant>
        <vt:i4>5</vt:i4>
      </vt:variant>
      <vt:variant>
        <vt:lpwstr/>
      </vt:variant>
      <vt:variant>
        <vt:lpwstr>_Toc441679788</vt:lpwstr>
      </vt:variant>
      <vt:variant>
        <vt:i4>1310773</vt:i4>
      </vt:variant>
      <vt:variant>
        <vt:i4>170</vt:i4>
      </vt:variant>
      <vt:variant>
        <vt:i4>0</vt:i4>
      </vt:variant>
      <vt:variant>
        <vt:i4>5</vt:i4>
      </vt:variant>
      <vt:variant>
        <vt:lpwstr/>
      </vt:variant>
      <vt:variant>
        <vt:lpwstr>_Toc441679787</vt:lpwstr>
      </vt:variant>
      <vt:variant>
        <vt:i4>1310773</vt:i4>
      </vt:variant>
      <vt:variant>
        <vt:i4>164</vt:i4>
      </vt:variant>
      <vt:variant>
        <vt:i4>0</vt:i4>
      </vt:variant>
      <vt:variant>
        <vt:i4>5</vt:i4>
      </vt:variant>
      <vt:variant>
        <vt:lpwstr/>
      </vt:variant>
      <vt:variant>
        <vt:lpwstr>_Toc441679786</vt:lpwstr>
      </vt:variant>
      <vt:variant>
        <vt:i4>1310773</vt:i4>
      </vt:variant>
      <vt:variant>
        <vt:i4>158</vt:i4>
      </vt:variant>
      <vt:variant>
        <vt:i4>0</vt:i4>
      </vt:variant>
      <vt:variant>
        <vt:i4>5</vt:i4>
      </vt:variant>
      <vt:variant>
        <vt:lpwstr/>
      </vt:variant>
      <vt:variant>
        <vt:lpwstr>_Toc441679785</vt:lpwstr>
      </vt:variant>
      <vt:variant>
        <vt:i4>1310773</vt:i4>
      </vt:variant>
      <vt:variant>
        <vt:i4>152</vt:i4>
      </vt:variant>
      <vt:variant>
        <vt:i4>0</vt:i4>
      </vt:variant>
      <vt:variant>
        <vt:i4>5</vt:i4>
      </vt:variant>
      <vt:variant>
        <vt:lpwstr/>
      </vt:variant>
      <vt:variant>
        <vt:lpwstr>_Toc441679784</vt:lpwstr>
      </vt:variant>
      <vt:variant>
        <vt:i4>1310773</vt:i4>
      </vt:variant>
      <vt:variant>
        <vt:i4>146</vt:i4>
      </vt:variant>
      <vt:variant>
        <vt:i4>0</vt:i4>
      </vt:variant>
      <vt:variant>
        <vt:i4>5</vt:i4>
      </vt:variant>
      <vt:variant>
        <vt:lpwstr/>
      </vt:variant>
      <vt:variant>
        <vt:lpwstr>_Toc441679783</vt:lpwstr>
      </vt:variant>
      <vt:variant>
        <vt:i4>1310773</vt:i4>
      </vt:variant>
      <vt:variant>
        <vt:i4>140</vt:i4>
      </vt:variant>
      <vt:variant>
        <vt:i4>0</vt:i4>
      </vt:variant>
      <vt:variant>
        <vt:i4>5</vt:i4>
      </vt:variant>
      <vt:variant>
        <vt:lpwstr/>
      </vt:variant>
      <vt:variant>
        <vt:lpwstr>_Toc441679782</vt:lpwstr>
      </vt:variant>
      <vt:variant>
        <vt:i4>1310773</vt:i4>
      </vt:variant>
      <vt:variant>
        <vt:i4>134</vt:i4>
      </vt:variant>
      <vt:variant>
        <vt:i4>0</vt:i4>
      </vt:variant>
      <vt:variant>
        <vt:i4>5</vt:i4>
      </vt:variant>
      <vt:variant>
        <vt:lpwstr/>
      </vt:variant>
      <vt:variant>
        <vt:lpwstr>_Toc441679781</vt:lpwstr>
      </vt:variant>
      <vt:variant>
        <vt:i4>1310773</vt:i4>
      </vt:variant>
      <vt:variant>
        <vt:i4>128</vt:i4>
      </vt:variant>
      <vt:variant>
        <vt:i4>0</vt:i4>
      </vt:variant>
      <vt:variant>
        <vt:i4>5</vt:i4>
      </vt:variant>
      <vt:variant>
        <vt:lpwstr/>
      </vt:variant>
      <vt:variant>
        <vt:lpwstr>_Toc441679780</vt:lpwstr>
      </vt:variant>
      <vt:variant>
        <vt:i4>1769525</vt:i4>
      </vt:variant>
      <vt:variant>
        <vt:i4>122</vt:i4>
      </vt:variant>
      <vt:variant>
        <vt:i4>0</vt:i4>
      </vt:variant>
      <vt:variant>
        <vt:i4>5</vt:i4>
      </vt:variant>
      <vt:variant>
        <vt:lpwstr/>
      </vt:variant>
      <vt:variant>
        <vt:lpwstr>_Toc441679779</vt:lpwstr>
      </vt:variant>
      <vt:variant>
        <vt:i4>1769525</vt:i4>
      </vt:variant>
      <vt:variant>
        <vt:i4>116</vt:i4>
      </vt:variant>
      <vt:variant>
        <vt:i4>0</vt:i4>
      </vt:variant>
      <vt:variant>
        <vt:i4>5</vt:i4>
      </vt:variant>
      <vt:variant>
        <vt:lpwstr/>
      </vt:variant>
      <vt:variant>
        <vt:lpwstr>_Toc441679778</vt:lpwstr>
      </vt:variant>
      <vt:variant>
        <vt:i4>1769525</vt:i4>
      </vt:variant>
      <vt:variant>
        <vt:i4>110</vt:i4>
      </vt:variant>
      <vt:variant>
        <vt:i4>0</vt:i4>
      </vt:variant>
      <vt:variant>
        <vt:i4>5</vt:i4>
      </vt:variant>
      <vt:variant>
        <vt:lpwstr/>
      </vt:variant>
      <vt:variant>
        <vt:lpwstr>_Toc441679777</vt:lpwstr>
      </vt:variant>
      <vt:variant>
        <vt:i4>1769525</vt:i4>
      </vt:variant>
      <vt:variant>
        <vt:i4>104</vt:i4>
      </vt:variant>
      <vt:variant>
        <vt:i4>0</vt:i4>
      </vt:variant>
      <vt:variant>
        <vt:i4>5</vt:i4>
      </vt:variant>
      <vt:variant>
        <vt:lpwstr/>
      </vt:variant>
      <vt:variant>
        <vt:lpwstr>_Toc441679776</vt:lpwstr>
      </vt:variant>
      <vt:variant>
        <vt:i4>1769525</vt:i4>
      </vt:variant>
      <vt:variant>
        <vt:i4>98</vt:i4>
      </vt:variant>
      <vt:variant>
        <vt:i4>0</vt:i4>
      </vt:variant>
      <vt:variant>
        <vt:i4>5</vt:i4>
      </vt:variant>
      <vt:variant>
        <vt:lpwstr/>
      </vt:variant>
      <vt:variant>
        <vt:lpwstr>_Toc441679775</vt:lpwstr>
      </vt:variant>
      <vt:variant>
        <vt:i4>1769525</vt:i4>
      </vt:variant>
      <vt:variant>
        <vt:i4>92</vt:i4>
      </vt:variant>
      <vt:variant>
        <vt:i4>0</vt:i4>
      </vt:variant>
      <vt:variant>
        <vt:i4>5</vt:i4>
      </vt:variant>
      <vt:variant>
        <vt:lpwstr/>
      </vt:variant>
      <vt:variant>
        <vt:lpwstr>_Toc441679774</vt:lpwstr>
      </vt:variant>
      <vt:variant>
        <vt:i4>1769525</vt:i4>
      </vt:variant>
      <vt:variant>
        <vt:i4>86</vt:i4>
      </vt:variant>
      <vt:variant>
        <vt:i4>0</vt:i4>
      </vt:variant>
      <vt:variant>
        <vt:i4>5</vt:i4>
      </vt:variant>
      <vt:variant>
        <vt:lpwstr/>
      </vt:variant>
      <vt:variant>
        <vt:lpwstr>_Toc441679773</vt:lpwstr>
      </vt:variant>
      <vt:variant>
        <vt:i4>1769525</vt:i4>
      </vt:variant>
      <vt:variant>
        <vt:i4>80</vt:i4>
      </vt:variant>
      <vt:variant>
        <vt:i4>0</vt:i4>
      </vt:variant>
      <vt:variant>
        <vt:i4>5</vt:i4>
      </vt:variant>
      <vt:variant>
        <vt:lpwstr/>
      </vt:variant>
      <vt:variant>
        <vt:lpwstr>_Toc441679772</vt:lpwstr>
      </vt:variant>
      <vt:variant>
        <vt:i4>1769525</vt:i4>
      </vt:variant>
      <vt:variant>
        <vt:i4>74</vt:i4>
      </vt:variant>
      <vt:variant>
        <vt:i4>0</vt:i4>
      </vt:variant>
      <vt:variant>
        <vt:i4>5</vt:i4>
      </vt:variant>
      <vt:variant>
        <vt:lpwstr/>
      </vt:variant>
      <vt:variant>
        <vt:lpwstr>_Toc441679771</vt:lpwstr>
      </vt:variant>
      <vt:variant>
        <vt:i4>1769525</vt:i4>
      </vt:variant>
      <vt:variant>
        <vt:i4>68</vt:i4>
      </vt:variant>
      <vt:variant>
        <vt:i4>0</vt:i4>
      </vt:variant>
      <vt:variant>
        <vt:i4>5</vt:i4>
      </vt:variant>
      <vt:variant>
        <vt:lpwstr/>
      </vt:variant>
      <vt:variant>
        <vt:lpwstr>_Toc441679770</vt:lpwstr>
      </vt:variant>
      <vt:variant>
        <vt:i4>1703989</vt:i4>
      </vt:variant>
      <vt:variant>
        <vt:i4>62</vt:i4>
      </vt:variant>
      <vt:variant>
        <vt:i4>0</vt:i4>
      </vt:variant>
      <vt:variant>
        <vt:i4>5</vt:i4>
      </vt:variant>
      <vt:variant>
        <vt:lpwstr/>
      </vt:variant>
      <vt:variant>
        <vt:lpwstr>_Toc441679769</vt:lpwstr>
      </vt:variant>
      <vt:variant>
        <vt:i4>1703989</vt:i4>
      </vt:variant>
      <vt:variant>
        <vt:i4>56</vt:i4>
      </vt:variant>
      <vt:variant>
        <vt:i4>0</vt:i4>
      </vt:variant>
      <vt:variant>
        <vt:i4>5</vt:i4>
      </vt:variant>
      <vt:variant>
        <vt:lpwstr/>
      </vt:variant>
      <vt:variant>
        <vt:lpwstr>_Toc441679768</vt:lpwstr>
      </vt:variant>
      <vt:variant>
        <vt:i4>1703989</vt:i4>
      </vt:variant>
      <vt:variant>
        <vt:i4>50</vt:i4>
      </vt:variant>
      <vt:variant>
        <vt:i4>0</vt:i4>
      </vt:variant>
      <vt:variant>
        <vt:i4>5</vt:i4>
      </vt:variant>
      <vt:variant>
        <vt:lpwstr/>
      </vt:variant>
      <vt:variant>
        <vt:lpwstr>_Toc441679767</vt:lpwstr>
      </vt:variant>
      <vt:variant>
        <vt:i4>1703989</vt:i4>
      </vt:variant>
      <vt:variant>
        <vt:i4>44</vt:i4>
      </vt:variant>
      <vt:variant>
        <vt:i4>0</vt:i4>
      </vt:variant>
      <vt:variant>
        <vt:i4>5</vt:i4>
      </vt:variant>
      <vt:variant>
        <vt:lpwstr/>
      </vt:variant>
      <vt:variant>
        <vt:lpwstr>_Toc441679766</vt:lpwstr>
      </vt:variant>
      <vt:variant>
        <vt:i4>1703989</vt:i4>
      </vt:variant>
      <vt:variant>
        <vt:i4>38</vt:i4>
      </vt:variant>
      <vt:variant>
        <vt:i4>0</vt:i4>
      </vt:variant>
      <vt:variant>
        <vt:i4>5</vt:i4>
      </vt:variant>
      <vt:variant>
        <vt:lpwstr/>
      </vt:variant>
      <vt:variant>
        <vt:lpwstr>_Toc441679765</vt:lpwstr>
      </vt:variant>
      <vt:variant>
        <vt:i4>1703989</vt:i4>
      </vt:variant>
      <vt:variant>
        <vt:i4>32</vt:i4>
      </vt:variant>
      <vt:variant>
        <vt:i4>0</vt:i4>
      </vt:variant>
      <vt:variant>
        <vt:i4>5</vt:i4>
      </vt:variant>
      <vt:variant>
        <vt:lpwstr/>
      </vt:variant>
      <vt:variant>
        <vt:lpwstr>_Toc441679764</vt:lpwstr>
      </vt:variant>
      <vt:variant>
        <vt:i4>1703989</vt:i4>
      </vt:variant>
      <vt:variant>
        <vt:i4>26</vt:i4>
      </vt:variant>
      <vt:variant>
        <vt:i4>0</vt:i4>
      </vt:variant>
      <vt:variant>
        <vt:i4>5</vt:i4>
      </vt:variant>
      <vt:variant>
        <vt:lpwstr/>
      </vt:variant>
      <vt:variant>
        <vt:lpwstr>_Toc441679763</vt:lpwstr>
      </vt:variant>
      <vt:variant>
        <vt:i4>1703989</vt:i4>
      </vt:variant>
      <vt:variant>
        <vt:i4>20</vt:i4>
      </vt:variant>
      <vt:variant>
        <vt:i4>0</vt:i4>
      </vt:variant>
      <vt:variant>
        <vt:i4>5</vt:i4>
      </vt:variant>
      <vt:variant>
        <vt:lpwstr/>
      </vt:variant>
      <vt:variant>
        <vt:lpwstr>_Toc441679762</vt:lpwstr>
      </vt:variant>
      <vt:variant>
        <vt:i4>1703989</vt:i4>
      </vt:variant>
      <vt:variant>
        <vt:i4>14</vt:i4>
      </vt:variant>
      <vt:variant>
        <vt:i4>0</vt:i4>
      </vt:variant>
      <vt:variant>
        <vt:i4>5</vt:i4>
      </vt:variant>
      <vt:variant>
        <vt:lpwstr/>
      </vt:variant>
      <vt:variant>
        <vt:lpwstr>_Toc441679761</vt:lpwstr>
      </vt:variant>
      <vt:variant>
        <vt:i4>1638453</vt:i4>
      </vt:variant>
      <vt:variant>
        <vt:i4>8</vt:i4>
      </vt:variant>
      <vt:variant>
        <vt:i4>0</vt:i4>
      </vt:variant>
      <vt:variant>
        <vt:i4>5</vt:i4>
      </vt:variant>
      <vt:variant>
        <vt:lpwstr/>
      </vt:variant>
      <vt:variant>
        <vt:lpwstr>_Toc441679758</vt:lpwstr>
      </vt:variant>
      <vt:variant>
        <vt:i4>1638453</vt:i4>
      </vt:variant>
      <vt:variant>
        <vt:i4>2</vt:i4>
      </vt:variant>
      <vt:variant>
        <vt:i4>0</vt:i4>
      </vt:variant>
      <vt:variant>
        <vt:i4>5</vt:i4>
      </vt:variant>
      <vt:variant>
        <vt:lpwstr/>
      </vt:variant>
      <vt:variant>
        <vt:lpwstr>_Toc441679757</vt:lpwstr>
      </vt:variant>
      <vt:variant>
        <vt:i4>4128854</vt:i4>
      </vt:variant>
      <vt:variant>
        <vt:i4>0</vt:i4>
      </vt:variant>
      <vt:variant>
        <vt:i4>0</vt:i4>
      </vt:variant>
      <vt:variant>
        <vt:i4>5</vt:i4>
      </vt:variant>
      <vt:variant>
        <vt:lpwstr>mailto:inspection.cs@gmail.com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Project Steering Committee Meeting</dc:title>
  <dc:creator>Max GASSEND</dc:creator>
  <cp:lastModifiedBy>Cesar Seoanez</cp:lastModifiedBy>
  <cp:revision>38</cp:revision>
  <cp:lastPrinted>2015-09-08T16:37:00Z</cp:lastPrinted>
  <dcterms:created xsi:type="dcterms:W3CDTF">2016-03-04T11:46:00Z</dcterms:created>
  <dcterms:modified xsi:type="dcterms:W3CDTF">2016-03-31T17:06:00Z</dcterms:modified>
</cp:coreProperties>
</file>