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49C" w:rsidRPr="000E101D" w:rsidRDefault="00BA749C" w:rsidP="00D40823">
      <w:pPr>
        <w:pStyle w:val="NazivInsSl"/>
        <w:rPr>
          <w:rFonts w:ascii="StobiSerif Regular" w:hAnsi="StobiSerif Regular"/>
          <w:lang w:val="en-US"/>
        </w:rPr>
      </w:pPr>
    </w:p>
    <w:p w:rsidR="00BA749C" w:rsidRDefault="00BA749C" w:rsidP="00D40823">
      <w:pPr>
        <w:pStyle w:val="NazivInsSl"/>
        <w:rPr>
          <w:rFonts w:ascii="StobiSerif Regular" w:hAnsi="StobiSerif Regular"/>
        </w:rPr>
      </w:pPr>
    </w:p>
    <w:p w:rsidR="00BA749C" w:rsidRDefault="00BA749C" w:rsidP="00D40823">
      <w:pPr>
        <w:pStyle w:val="NazivInsSl"/>
        <w:rPr>
          <w:rFonts w:ascii="StobiSerif Regular" w:hAnsi="StobiSerif Regular"/>
        </w:rPr>
      </w:pPr>
    </w:p>
    <w:p w:rsidR="008F57DF" w:rsidRPr="0093637E" w:rsidRDefault="005C47F6" w:rsidP="00D40823">
      <w:pPr>
        <w:pStyle w:val="NazivInsSl"/>
        <w:rPr>
          <w:rFonts w:ascii="StobiSerif Regular" w:hAnsi="StobiSerif Regular"/>
        </w:rPr>
      </w:pPr>
      <w:r w:rsidRPr="0093637E">
        <w:rPr>
          <w:rFonts w:ascii="StobiSerif Regular" w:hAnsi="StobiSerif Regular"/>
          <w:lang w:val="en-US" w:eastAsia="en-US"/>
        </w:rPr>
        <mc:AlternateContent>
          <mc:Choice Requires="wps">
            <w:drawing>
              <wp:anchor distT="0" distB="0" distL="0" distR="180340" simplePos="0" relativeHeight="251661312" behindDoc="0" locked="0" layoutInCell="1" allowOverlap="1" wp14:anchorId="4E51C29A">
                <wp:simplePos x="0" y="0"/>
                <wp:positionH relativeFrom="column">
                  <wp:posOffset>33020</wp:posOffset>
                </wp:positionH>
                <wp:positionV relativeFrom="paragraph">
                  <wp:posOffset>0</wp:posOffset>
                </wp:positionV>
                <wp:extent cx="800100" cy="74295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557A" w:rsidRDefault="0068557A" w:rsidP="00330705">
                            <w:pPr>
                              <w:jc w:val="center"/>
                            </w:pPr>
                            <w:r w:rsidRPr="000B6E92">
                              <w:rPr>
                                <w:noProof/>
                                <w:sz w:val="40"/>
                                <w:szCs w:val="40"/>
                                <w:lang w:val="en-US"/>
                              </w:rPr>
                              <w:drawing>
                                <wp:inline distT="0" distB="0" distL="0" distR="0">
                                  <wp:extent cx="723900" cy="742950"/>
                                  <wp:effectExtent l="0" t="0" r="0" b="0"/>
                                  <wp:docPr id="1" name="Picture 1" descr="LOGO MK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K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4295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1C29A" id="_x0000_t202" coordsize="21600,21600" o:spt="202" path="m,l,21600r21600,l21600,xe">
                <v:stroke joinstyle="miter"/>
                <v:path gradientshapeok="t" o:connecttype="rect"/>
              </v:shapetype>
              <v:shape id="Text Box 3" o:spid="_x0000_s1026" type="#_x0000_t202" style="position:absolute;left:0;text-align:left;margin-left:2.6pt;margin-top:0;width:63pt;height:58.5pt;z-index:251661312;visibility:visible;mso-wrap-style:square;mso-width-percent:0;mso-height-percent:0;mso-wrap-distance-left:0;mso-wrap-distance-top:0;mso-wrap-distance-right:14.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" fillcolor="white [3201]" strokeweight=".5pt">
                <v:path arrowok="t"/>
                <v:textbox inset="0,0,0,0">
                  <w:txbxContent>
                    <w:p w:rsidR="0068557A" w:rsidRDefault="0068557A" w:rsidP="00330705">
                      <w:pPr>
                        <w:jc w:val="center"/>
                      </w:pPr>
                      <w:r w:rsidRPr="000B6E92">
                        <w:rPr>
                          <w:noProof/>
                          <w:sz w:val="40"/>
                          <w:szCs w:val="40"/>
                          <w:lang w:val="en-US"/>
                        </w:rPr>
                        <w:drawing>
                          <wp:inline distT="0" distB="0" distL="0" distR="0">
                            <wp:extent cx="723900" cy="742950"/>
                            <wp:effectExtent l="0" t="0" r="0" b="0"/>
                            <wp:docPr id="1" name="Picture 1" descr="LOGO MK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KD-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42950"/>
                                    </a:xfrm>
                                    <a:prstGeom prst="rect">
                                      <a:avLst/>
                                    </a:prstGeom>
                                    <a:noFill/>
                                    <a:ln>
                                      <a:noFill/>
                                    </a:ln>
                                  </pic:spPr>
                                </pic:pic>
                              </a:graphicData>
                            </a:graphic>
                          </wp:inline>
                        </w:drawing>
                      </w:r>
                    </w:p>
                  </w:txbxContent>
                </v:textbox>
                <w10:wrap type="square"/>
              </v:shape>
            </w:pict>
          </mc:Fallback>
        </mc:AlternateContent>
      </w:r>
      <w:r w:rsidR="00634654" w:rsidRPr="0093637E">
        <w:rPr>
          <w:rFonts w:ascii="StobiSerif Regular" w:hAnsi="StobiSerif Regular"/>
        </w:rPr>
        <w:t>Влада на Република Северна Македонија</w:t>
      </w:r>
    </w:p>
    <w:p w:rsidR="00D40823" w:rsidRPr="0093637E" w:rsidRDefault="006C0EAE" w:rsidP="00D40823">
      <w:pPr>
        <w:pStyle w:val="NazivInsSl"/>
        <w:rPr>
          <w:rFonts w:ascii="StobiSerif Regular" w:hAnsi="StobiSerif Regular"/>
          <w:lang w:val="en-US"/>
        </w:rPr>
      </w:pPr>
      <w:r w:rsidRPr="0093637E">
        <w:rPr>
          <w:rFonts w:ascii="StobiSerif Regular" w:hAnsi="StobiSerif Regular"/>
        </w:rPr>
        <w:t>Државен Инспекторат за животна средина</w:t>
      </w:r>
    </w:p>
    <w:p w:rsidR="008B074C" w:rsidRPr="00606DC6" w:rsidRDefault="00160654" w:rsidP="00160654">
      <w:pPr>
        <w:pStyle w:val="Obr-Title"/>
        <w:rPr>
          <w:rFonts w:ascii="StobiSerif Regular" w:hAnsi="StobiSerif Regular"/>
          <w:b/>
        </w:rPr>
      </w:pPr>
      <w:r>
        <w:rPr>
          <w:rFonts w:ascii="StobiSerif Regular" w:hAnsi="StobiSerif Regular"/>
          <w:b/>
        </w:rPr>
        <w:t>ИЗВЕШТАЈ</w:t>
      </w:r>
      <w:r w:rsidR="00230C9F" w:rsidRPr="00606DC6">
        <w:rPr>
          <w:rFonts w:ascii="StobiSerif Regular" w:hAnsi="StobiSerif Regular"/>
          <w:b/>
        </w:rPr>
        <w:t xml:space="preserve">  ЗА </w:t>
      </w:r>
      <w:r w:rsidR="000B7F23" w:rsidRPr="00606DC6">
        <w:rPr>
          <w:rFonts w:ascii="StobiSerif Regular" w:hAnsi="StobiSerif Regular"/>
          <w:b/>
        </w:rPr>
        <w:t>РАБОТА НА</w:t>
      </w:r>
      <w:r w:rsidR="00160E11" w:rsidRPr="00606DC6">
        <w:rPr>
          <w:rFonts w:ascii="StobiSerif Regular" w:hAnsi="StobiSerif Regular"/>
          <w:b/>
        </w:rPr>
        <w:t xml:space="preserve"> </w:t>
      </w:r>
      <w:r w:rsidR="006C0EAE" w:rsidRPr="00606DC6">
        <w:rPr>
          <w:rFonts w:ascii="StobiSerif Regular" w:hAnsi="StobiSerif Regular"/>
          <w:b/>
        </w:rPr>
        <w:t>ДРЖАВЕН ИНСПЕКТОР</w:t>
      </w:r>
      <w:r w:rsidR="00112B20" w:rsidRPr="00606DC6">
        <w:rPr>
          <w:rFonts w:ascii="StobiSerif Regular" w:hAnsi="StobiSerif Regular"/>
          <w:b/>
          <w:lang w:val="en-US"/>
        </w:rPr>
        <w:t>A</w:t>
      </w:r>
      <w:r w:rsidR="006C0EAE" w:rsidRPr="00606DC6">
        <w:rPr>
          <w:rFonts w:ascii="StobiSerif Regular" w:hAnsi="StobiSerif Regular"/>
          <w:b/>
        </w:rPr>
        <w:t xml:space="preserve">Т ЗА ЖИВОТНА СРЕДИНА </w:t>
      </w:r>
      <w:r w:rsidR="00230C9F" w:rsidRPr="00606DC6">
        <w:rPr>
          <w:rFonts w:ascii="StobiSerif Regular" w:hAnsi="StobiSerif Regular"/>
          <w:b/>
        </w:rPr>
        <w:t xml:space="preserve">ЗА </w:t>
      </w:r>
      <w:r>
        <w:rPr>
          <w:rFonts w:ascii="StobiSerif Regular" w:hAnsi="StobiSerif Regular"/>
          <w:b/>
        </w:rPr>
        <w:t xml:space="preserve">ПЕРИОДОТ ЈАНУАРИ-ЈУНИ </w:t>
      </w:r>
      <w:r w:rsidR="006C0EAE" w:rsidRPr="00606DC6">
        <w:rPr>
          <w:rFonts w:ascii="StobiSerif Regular" w:hAnsi="StobiSerif Regular"/>
          <w:b/>
        </w:rPr>
        <w:t>2020</w:t>
      </w:r>
      <w:r w:rsidR="00230C9F" w:rsidRPr="00606DC6">
        <w:rPr>
          <w:rFonts w:ascii="StobiSerif Regular" w:hAnsi="StobiSerif Regular"/>
          <w:b/>
        </w:rPr>
        <w:t xml:space="preserve"> </w:t>
      </w:r>
      <w:r w:rsidR="00634654" w:rsidRPr="00606DC6">
        <w:rPr>
          <w:rFonts w:ascii="StobiSerif Regular" w:hAnsi="StobiSerif Regular"/>
          <w:b/>
        </w:rPr>
        <w:t>ГОДИНА</w:t>
      </w:r>
    </w:p>
    <w:p w:rsidR="001E6130" w:rsidRPr="0093637E" w:rsidRDefault="001E6130" w:rsidP="001E6130">
      <w:pPr>
        <w:rPr>
          <w:lang w:val="en-US"/>
        </w:rPr>
      </w:pPr>
    </w:p>
    <w:tbl>
      <w:tblPr>
        <w:tblStyle w:val="TableGrid"/>
        <w:tblpPr w:topFromText="567" w:tblpXSpec="center" w:tblpYSpec="bottom"/>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1"/>
        <w:gridCol w:w="2693"/>
        <w:gridCol w:w="567"/>
        <w:gridCol w:w="4251"/>
      </w:tblGrid>
      <w:tr w:rsidR="001E6130" w:rsidRPr="0093637E" w:rsidTr="001E6130">
        <w:trPr>
          <w:cantSplit/>
        </w:trPr>
        <w:tc>
          <w:tcPr>
            <w:tcW w:w="1561" w:type="dxa"/>
            <w:vAlign w:val="bottom"/>
          </w:tcPr>
          <w:p w:rsidR="001E6130" w:rsidRPr="0093637E" w:rsidRDefault="00EC3223" w:rsidP="001E6130">
            <w:pPr>
              <w:pStyle w:val="Generalii"/>
              <w:spacing w:line="240" w:lineRule="auto"/>
              <w:rPr>
                <w:rFonts w:ascii="StobiSerif Regular" w:hAnsi="StobiSerif Regular"/>
                <w:sz w:val="22"/>
              </w:rPr>
            </w:pPr>
            <w:r w:rsidRPr="0093637E">
              <w:rPr>
                <w:rFonts w:ascii="StobiSerif Regular" w:hAnsi="StobiSerif Regular"/>
                <w:sz w:val="22"/>
              </w:rPr>
              <w:t>Дел</w:t>
            </w:r>
            <w:r w:rsidR="001E6130" w:rsidRPr="0093637E">
              <w:rPr>
                <w:rFonts w:ascii="StobiSerif Regular" w:hAnsi="StobiSerif Regular"/>
                <w:sz w:val="22"/>
              </w:rPr>
              <w:t>. Бр.</w:t>
            </w:r>
          </w:p>
        </w:tc>
        <w:tc>
          <w:tcPr>
            <w:tcW w:w="2693" w:type="dxa"/>
            <w:tcBorders>
              <w:bottom w:val="single" w:sz="4" w:space="0" w:color="auto"/>
            </w:tcBorders>
            <w:vAlign w:val="bottom"/>
          </w:tcPr>
          <w:p w:rsidR="001E6130" w:rsidRPr="00D22E66" w:rsidRDefault="006C0EAE" w:rsidP="00D22E66">
            <w:pPr>
              <w:pStyle w:val="Generalii"/>
              <w:spacing w:line="240" w:lineRule="auto"/>
              <w:rPr>
                <w:rFonts w:ascii="StobiSerif Regular" w:hAnsi="StobiSerif Regular"/>
                <w:lang w:val="en-US"/>
              </w:rPr>
            </w:pPr>
            <w:r w:rsidRPr="00D22E66">
              <w:rPr>
                <w:rFonts w:ascii="StobiSerif Regular" w:hAnsi="StobiSerif Regular"/>
              </w:rPr>
              <w:t>02-</w:t>
            </w:r>
            <w:r w:rsidR="00D22E66" w:rsidRPr="00D22E66">
              <w:rPr>
                <w:rFonts w:ascii="StobiSerif Regular" w:hAnsi="StobiSerif Regular"/>
                <w:lang w:val="en-US"/>
              </w:rPr>
              <w:t>758</w:t>
            </w:r>
            <w:r w:rsidRPr="00D22E66">
              <w:rPr>
                <w:rFonts w:ascii="StobiSerif Regular" w:hAnsi="StobiSerif Regular"/>
              </w:rPr>
              <w:t>/</w:t>
            </w:r>
            <w:r w:rsidR="00D22E66" w:rsidRPr="00D22E66">
              <w:rPr>
                <w:rFonts w:ascii="StobiSerif Regular" w:hAnsi="StobiSerif Regular"/>
                <w:lang w:val="en-US"/>
              </w:rPr>
              <w:t>1</w:t>
            </w:r>
          </w:p>
        </w:tc>
        <w:tc>
          <w:tcPr>
            <w:tcW w:w="567" w:type="dxa"/>
            <w:vAlign w:val="bottom"/>
          </w:tcPr>
          <w:p w:rsidR="001E6130" w:rsidRPr="0093637E" w:rsidRDefault="001E6130" w:rsidP="001E6130">
            <w:pPr>
              <w:pStyle w:val="Generalii"/>
              <w:spacing w:line="240" w:lineRule="auto"/>
              <w:rPr>
                <w:rFonts w:ascii="StobiSerif Regular" w:hAnsi="StobiSerif Regular"/>
              </w:rPr>
            </w:pPr>
          </w:p>
        </w:tc>
        <w:tc>
          <w:tcPr>
            <w:tcW w:w="4251" w:type="dxa"/>
            <w:tcBorders>
              <w:bottom w:val="single" w:sz="4" w:space="0" w:color="auto"/>
            </w:tcBorders>
            <w:vAlign w:val="bottom"/>
          </w:tcPr>
          <w:p w:rsidR="001E6130" w:rsidRPr="0093637E" w:rsidRDefault="006C0EAE" w:rsidP="001E6130">
            <w:pPr>
              <w:pStyle w:val="Generalii"/>
              <w:spacing w:line="240" w:lineRule="auto"/>
              <w:jc w:val="center"/>
              <w:rPr>
                <w:rFonts w:ascii="StobiSerif Regular" w:hAnsi="StobiSerif Regular"/>
                <w:lang w:val="en-US"/>
              </w:rPr>
            </w:pPr>
            <w:r w:rsidRPr="0093637E">
              <w:rPr>
                <w:rFonts w:ascii="StobiSerif Regular" w:hAnsi="StobiSerif Regular"/>
                <w:lang w:val="en-US"/>
              </w:rPr>
              <w:t>Fejzula Spahija</w:t>
            </w:r>
          </w:p>
        </w:tc>
      </w:tr>
      <w:tr w:rsidR="001E6130" w:rsidRPr="0093637E" w:rsidTr="001E6130">
        <w:trPr>
          <w:cantSplit/>
          <w:trHeight w:val="20"/>
        </w:trPr>
        <w:tc>
          <w:tcPr>
            <w:tcW w:w="1561" w:type="dxa"/>
          </w:tcPr>
          <w:p w:rsidR="001E6130" w:rsidRPr="0093637E" w:rsidRDefault="001E6130" w:rsidP="00330705">
            <w:pPr>
              <w:pStyle w:val="Generalii2"/>
              <w:framePr w:vSpace="0" w:wrap="auto" w:xAlign="left" w:yAlign="inline"/>
              <w:suppressOverlap w:val="0"/>
              <w:rPr>
                <w:rFonts w:ascii="StobiSerif Regular" w:hAnsi="StobiSerif Regular"/>
              </w:rPr>
            </w:pPr>
          </w:p>
        </w:tc>
        <w:tc>
          <w:tcPr>
            <w:tcW w:w="2693" w:type="dxa"/>
            <w:tcBorders>
              <w:top w:val="single" w:sz="4" w:space="0" w:color="auto"/>
            </w:tcBorders>
          </w:tcPr>
          <w:p w:rsidR="001E6130" w:rsidRPr="0093637E" w:rsidRDefault="001E6130" w:rsidP="00330705">
            <w:pPr>
              <w:pStyle w:val="Generalii2"/>
              <w:framePr w:vSpace="0" w:wrap="auto" w:xAlign="left" w:yAlign="inline"/>
              <w:suppressOverlap w:val="0"/>
              <w:rPr>
                <w:rFonts w:ascii="StobiSerif Regular" w:hAnsi="StobiSerif Regular"/>
              </w:rPr>
            </w:pPr>
          </w:p>
        </w:tc>
        <w:tc>
          <w:tcPr>
            <w:tcW w:w="567" w:type="dxa"/>
          </w:tcPr>
          <w:p w:rsidR="001E6130" w:rsidRPr="0093637E" w:rsidRDefault="001E6130" w:rsidP="00330705">
            <w:pPr>
              <w:pStyle w:val="Generalii2"/>
              <w:framePr w:vSpace="0" w:wrap="auto" w:xAlign="left" w:yAlign="inline"/>
              <w:suppressOverlap w:val="0"/>
              <w:rPr>
                <w:rFonts w:ascii="StobiSerif Regular" w:hAnsi="StobiSerif Regular"/>
              </w:rPr>
            </w:pPr>
          </w:p>
        </w:tc>
        <w:tc>
          <w:tcPr>
            <w:tcW w:w="4251" w:type="dxa"/>
            <w:tcBorders>
              <w:top w:val="single" w:sz="4" w:space="0" w:color="auto"/>
            </w:tcBorders>
          </w:tcPr>
          <w:p w:rsidR="001E6130" w:rsidRPr="0093637E" w:rsidRDefault="001E6130" w:rsidP="00330705">
            <w:pPr>
              <w:pStyle w:val="Generalii2"/>
              <w:framePr w:vSpace="0" w:wrap="auto" w:xAlign="left" w:yAlign="inline"/>
              <w:suppressOverlap w:val="0"/>
              <w:rPr>
                <w:rFonts w:ascii="StobiSerif Regular" w:hAnsi="StobiSerif Regular"/>
              </w:rPr>
            </w:pPr>
            <w:r w:rsidRPr="0093637E">
              <w:rPr>
                <w:rFonts w:ascii="StobiSerif Regular" w:hAnsi="StobiSerif Regular"/>
              </w:rPr>
              <w:t>[име и презиме]</w:t>
            </w:r>
          </w:p>
        </w:tc>
      </w:tr>
      <w:tr w:rsidR="001E6130" w:rsidRPr="0093637E" w:rsidTr="001E6130">
        <w:trPr>
          <w:cantSplit/>
        </w:trPr>
        <w:tc>
          <w:tcPr>
            <w:tcW w:w="1561" w:type="dxa"/>
            <w:vAlign w:val="bottom"/>
          </w:tcPr>
          <w:p w:rsidR="001E6130" w:rsidRPr="0093637E" w:rsidRDefault="001E6130" w:rsidP="001E6130">
            <w:pPr>
              <w:pStyle w:val="Generalii"/>
              <w:spacing w:line="240" w:lineRule="auto"/>
              <w:rPr>
                <w:rFonts w:ascii="StobiSerif Regular" w:hAnsi="StobiSerif Regular"/>
                <w:sz w:val="22"/>
              </w:rPr>
            </w:pPr>
            <w:r w:rsidRPr="0093637E">
              <w:rPr>
                <w:rFonts w:ascii="StobiSerif Regular" w:hAnsi="StobiSerif Regular"/>
                <w:sz w:val="22"/>
              </w:rPr>
              <w:t>Датум:</w:t>
            </w:r>
          </w:p>
        </w:tc>
        <w:tc>
          <w:tcPr>
            <w:tcW w:w="2693" w:type="dxa"/>
            <w:vAlign w:val="bottom"/>
          </w:tcPr>
          <w:p w:rsidR="001E6130" w:rsidRPr="0093637E" w:rsidRDefault="006C0EAE" w:rsidP="00160654">
            <w:pPr>
              <w:pStyle w:val="Generalii"/>
              <w:spacing w:line="240" w:lineRule="auto"/>
              <w:rPr>
                <w:rFonts w:ascii="StobiSerif Regular" w:hAnsi="StobiSerif Regular"/>
              </w:rPr>
            </w:pPr>
            <w:r w:rsidRPr="0093637E">
              <w:rPr>
                <w:rFonts w:ascii="StobiSerif Regular" w:hAnsi="StobiSerif Regular"/>
              </w:rPr>
              <w:t>1</w:t>
            </w:r>
            <w:r w:rsidR="00160654">
              <w:rPr>
                <w:rFonts w:ascii="StobiSerif Regular" w:hAnsi="StobiSerif Regular"/>
              </w:rPr>
              <w:t>5</w:t>
            </w:r>
            <w:r w:rsidRPr="0093637E">
              <w:rPr>
                <w:rFonts w:ascii="StobiSerif Regular" w:hAnsi="StobiSerif Regular"/>
              </w:rPr>
              <w:t>.0</w:t>
            </w:r>
            <w:r w:rsidR="00160654">
              <w:rPr>
                <w:rFonts w:ascii="StobiSerif Regular" w:hAnsi="StobiSerif Regular"/>
              </w:rPr>
              <w:t>7</w:t>
            </w:r>
            <w:r w:rsidRPr="0093637E">
              <w:rPr>
                <w:rFonts w:ascii="StobiSerif Regular" w:hAnsi="StobiSerif Regular"/>
              </w:rPr>
              <w:t>.2020 година</w:t>
            </w:r>
          </w:p>
        </w:tc>
        <w:tc>
          <w:tcPr>
            <w:tcW w:w="567" w:type="dxa"/>
            <w:vAlign w:val="bottom"/>
          </w:tcPr>
          <w:p w:rsidR="001E6130" w:rsidRPr="0093637E" w:rsidRDefault="001E6130" w:rsidP="001E6130">
            <w:pPr>
              <w:pStyle w:val="Generalii"/>
              <w:spacing w:line="240" w:lineRule="auto"/>
              <w:rPr>
                <w:rFonts w:ascii="StobiSerif Regular" w:hAnsi="StobiSerif Regular"/>
              </w:rPr>
            </w:pPr>
          </w:p>
        </w:tc>
        <w:tc>
          <w:tcPr>
            <w:tcW w:w="4251" w:type="dxa"/>
            <w:vAlign w:val="bottom"/>
          </w:tcPr>
          <w:p w:rsidR="001E6130" w:rsidRPr="0093637E" w:rsidRDefault="006C0EAE" w:rsidP="001E6130">
            <w:pPr>
              <w:pStyle w:val="Generalii"/>
              <w:spacing w:line="240" w:lineRule="auto"/>
              <w:jc w:val="center"/>
              <w:rPr>
                <w:rFonts w:ascii="StobiSerif Regular" w:hAnsi="StobiSerif Regular"/>
              </w:rPr>
            </w:pPr>
            <w:r w:rsidRPr="0093637E">
              <w:rPr>
                <w:rFonts w:ascii="StobiSerif Regular" w:hAnsi="StobiSerif Regular"/>
              </w:rPr>
              <w:t>Директор</w:t>
            </w:r>
          </w:p>
        </w:tc>
      </w:tr>
      <w:tr w:rsidR="001E6130" w:rsidRPr="0093637E" w:rsidTr="001E6130">
        <w:trPr>
          <w:cantSplit/>
          <w:trHeight w:val="20"/>
        </w:trPr>
        <w:tc>
          <w:tcPr>
            <w:tcW w:w="1561" w:type="dxa"/>
          </w:tcPr>
          <w:p w:rsidR="001E6130" w:rsidRPr="0093637E" w:rsidRDefault="001E6130" w:rsidP="00330705">
            <w:pPr>
              <w:pStyle w:val="Generalii2"/>
              <w:framePr w:vSpace="0" w:wrap="auto" w:xAlign="left" w:yAlign="inline"/>
              <w:suppressOverlap w:val="0"/>
              <w:rPr>
                <w:rFonts w:ascii="StobiSerif Regular" w:hAnsi="StobiSerif Regular"/>
              </w:rPr>
            </w:pPr>
          </w:p>
        </w:tc>
        <w:tc>
          <w:tcPr>
            <w:tcW w:w="2693" w:type="dxa"/>
            <w:tcBorders>
              <w:top w:val="single" w:sz="4" w:space="0" w:color="auto"/>
            </w:tcBorders>
          </w:tcPr>
          <w:p w:rsidR="001E6130" w:rsidRPr="0093637E" w:rsidRDefault="001E6130" w:rsidP="00330705">
            <w:pPr>
              <w:pStyle w:val="Generalii2"/>
              <w:framePr w:vSpace="0" w:wrap="auto" w:xAlign="left" w:yAlign="inline"/>
              <w:suppressOverlap w:val="0"/>
              <w:rPr>
                <w:rFonts w:ascii="StobiSerif Regular" w:hAnsi="StobiSerif Regular"/>
              </w:rPr>
            </w:pPr>
          </w:p>
        </w:tc>
        <w:tc>
          <w:tcPr>
            <w:tcW w:w="567" w:type="dxa"/>
          </w:tcPr>
          <w:p w:rsidR="001E6130" w:rsidRPr="0093637E" w:rsidRDefault="001E6130" w:rsidP="00330705">
            <w:pPr>
              <w:pStyle w:val="Generalii2"/>
              <w:framePr w:vSpace="0" w:wrap="auto" w:xAlign="left" w:yAlign="inline"/>
              <w:suppressOverlap w:val="0"/>
              <w:rPr>
                <w:rFonts w:ascii="StobiSerif Regular" w:hAnsi="StobiSerif Regular"/>
              </w:rPr>
            </w:pPr>
          </w:p>
        </w:tc>
        <w:tc>
          <w:tcPr>
            <w:tcW w:w="4251" w:type="dxa"/>
            <w:tcBorders>
              <w:top w:val="single" w:sz="4" w:space="0" w:color="auto"/>
            </w:tcBorders>
          </w:tcPr>
          <w:p w:rsidR="001E6130" w:rsidRPr="0093637E" w:rsidRDefault="001E6130" w:rsidP="00330705">
            <w:pPr>
              <w:pStyle w:val="Generalii2"/>
              <w:framePr w:vSpace="0" w:wrap="auto" w:xAlign="left" w:yAlign="inline"/>
              <w:suppressOverlap w:val="0"/>
              <w:rPr>
                <w:rFonts w:ascii="StobiSerif Regular" w:hAnsi="StobiSerif Regular"/>
              </w:rPr>
            </w:pPr>
            <w:r w:rsidRPr="0093637E">
              <w:rPr>
                <w:rFonts w:ascii="StobiSerif Regular" w:hAnsi="StobiSerif Regular"/>
              </w:rPr>
              <w:t>[функција / звање на раководител на инспекциска служба]</w:t>
            </w:r>
          </w:p>
        </w:tc>
      </w:tr>
      <w:tr w:rsidR="001E6130" w:rsidRPr="0093637E" w:rsidTr="001E6130">
        <w:trPr>
          <w:cantSplit/>
        </w:trPr>
        <w:tc>
          <w:tcPr>
            <w:tcW w:w="1561" w:type="dxa"/>
            <w:vAlign w:val="bottom"/>
          </w:tcPr>
          <w:p w:rsidR="001E6130" w:rsidRPr="0093637E" w:rsidRDefault="001E6130" w:rsidP="001E6130">
            <w:pPr>
              <w:pStyle w:val="Generalii"/>
              <w:spacing w:line="240" w:lineRule="auto"/>
              <w:rPr>
                <w:rFonts w:ascii="StobiSerif Regular" w:hAnsi="StobiSerif Regular"/>
                <w:sz w:val="22"/>
              </w:rPr>
            </w:pPr>
            <w:r w:rsidRPr="0093637E">
              <w:rPr>
                <w:rFonts w:ascii="StobiSerif Regular" w:hAnsi="StobiSerif Regular"/>
                <w:sz w:val="22"/>
              </w:rPr>
              <w:t>Место:</w:t>
            </w:r>
          </w:p>
        </w:tc>
        <w:tc>
          <w:tcPr>
            <w:tcW w:w="2693" w:type="dxa"/>
            <w:vAlign w:val="bottom"/>
          </w:tcPr>
          <w:p w:rsidR="001E6130" w:rsidRPr="0093637E" w:rsidRDefault="006C0EAE" w:rsidP="001E6130">
            <w:pPr>
              <w:pStyle w:val="Generalii"/>
              <w:spacing w:line="240" w:lineRule="auto"/>
              <w:rPr>
                <w:rFonts w:ascii="StobiSerif Regular" w:hAnsi="StobiSerif Regular"/>
              </w:rPr>
            </w:pPr>
            <w:r w:rsidRPr="0093637E">
              <w:rPr>
                <w:rFonts w:ascii="StobiSerif Regular" w:hAnsi="StobiSerif Regular"/>
              </w:rPr>
              <w:t>Скопје</w:t>
            </w:r>
          </w:p>
        </w:tc>
        <w:tc>
          <w:tcPr>
            <w:tcW w:w="567" w:type="dxa"/>
            <w:vAlign w:val="bottom"/>
          </w:tcPr>
          <w:p w:rsidR="001E6130" w:rsidRPr="0093637E" w:rsidRDefault="001E6130" w:rsidP="001E6130">
            <w:pPr>
              <w:pStyle w:val="Generalii"/>
              <w:spacing w:line="240" w:lineRule="auto"/>
              <w:jc w:val="center"/>
              <w:rPr>
                <w:rFonts w:ascii="StobiSerif Regular" w:hAnsi="StobiSerif Regular"/>
              </w:rPr>
            </w:pPr>
            <w:r w:rsidRPr="0093637E">
              <w:rPr>
                <w:rFonts w:ascii="StobiSerif Regular" w:hAnsi="StobiSerif Regular"/>
                <w:sz w:val="20"/>
              </w:rPr>
              <w:t>(м.п.)</w:t>
            </w:r>
          </w:p>
        </w:tc>
        <w:tc>
          <w:tcPr>
            <w:tcW w:w="4251" w:type="dxa"/>
            <w:tcBorders>
              <w:bottom w:val="single" w:sz="4" w:space="0" w:color="auto"/>
            </w:tcBorders>
            <w:vAlign w:val="bottom"/>
          </w:tcPr>
          <w:p w:rsidR="001E6130" w:rsidRPr="0093637E" w:rsidRDefault="001E6130" w:rsidP="001E6130">
            <w:pPr>
              <w:pStyle w:val="Generalii"/>
              <w:spacing w:line="240" w:lineRule="auto"/>
              <w:jc w:val="center"/>
              <w:rPr>
                <w:rFonts w:ascii="StobiSerif Regular" w:hAnsi="StobiSerif Regular"/>
              </w:rPr>
            </w:pPr>
          </w:p>
        </w:tc>
      </w:tr>
      <w:tr w:rsidR="001E6130" w:rsidRPr="0093637E" w:rsidTr="001E6130">
        <w:trPr>
          <w:cantSplit/>
          <w:trHeight w:val="20"/>
        </w:trPr>
        <w:tc>
          <w:tcPr>
            <w:tcW w:w="1561" w:type="dxa"/>
          </w:tcPr>
          <w:p w:rsidR="001E6130" w:rsidRPr="0093637E" w:rsidRDefault="001E6130" w:rsidP="00330705">
            <w:pPr>
              <w:pStyle w:val="Generalii2"/>
              <w:framePr w:vSpace="0" w:wrap="auto" w:xAlign="left" w:yAlign="inline"/>
              <w:suppressOverlap w:val="0"/>
              <w:rPr>
                <w:rFonts w:ascii="StobiSerif Regular" w:hAnsi="StobiSerif Regular"/>
              </w:rPr>
            </w:pPr>
          </w:p>
        </w:tc>
        <w:tc>
          <w:tcPr>
            <w:tcW w:w="2693" w:type="dxa"/>
            <w:tcBorders>
              <w:top w:val="single" w:sz="4" w:space="0" w:color="auto"/>
            </w:tcBorders>
          </w:tcPr>
          <w:p w:rsidR="001E6130" w:rsidRPr="0093637E" w:rsidRDefault="001E6130" w:rsidP="00330705">
            <w:pPr>
              <w:pStyle w:val="Generalii2"/>
              <w:framePr w:vSpace="0" w:wrap="auto" w:xAlign="left" w:yAlign="inline"/>
              <w:suppressOverlap w:val="0"/>
              <w:rPr>
                <w:rFonts w:ascii="StobiSerif Regular" w:hAnsi="StobiSerif Regular"/>
              </w:rPr>
            </w:pPr>
          </w:p>
        </w:tc>
        <w:tc>
          <w:tcPr>
            <w:tcW w:w="567" w:type="dxa"/>
          </w:tcPr>
          <w:p w:rsidR="001E6130" w:rsidRPr="0093637E" w:rsidRDefault="001E6130" w:rsidP="00330705">
            <w:pPr>
              <w:pStyle w:val="Generalii2"/>
              <w:framePr w:vSpace="0" w:wrap="auto" w:xAlign="left" w:yAlign="inline"/>
              <w:suppressOverlap w:val="0"/>
              <w:rPr>
                <w:rFonts w:ascii="StobiSerif Regular" w:hAnsi="StobiSerif Regular"/>
              </w:rPr>
            </w:pPr>
          </w:p>
        </w:tc>
        <w:tc>
          <w:tcPr>
            <w:tcW w:w="4251" w:type="dxa"/>
            <w:tcBorders>
              <w:top w:val="single" w:sz="4" w:space="0" w:color="auto"/>
            </w:tcBorders>
          </w:tcPr>
          <w:p w:rsidR="001E6130" w:rsidRPr="0093637E" w:rsidRDefault="001E6130" w:rsidP="00330705">
            <w:pPr>
              <w:pStyle w:val="Generalii2"/>
              <w:framePr w:vSpace="0" w:wrap="auto" w:xAlign="left" w:yAlign="inline"/>
              <w:suppressOverlap w:val="0"/>
              <w:rPr>
                <w:rFonts w:ascii="StobiSerif Regular" w:hAnsi="StobiSerif Regular"/>
              </w:rPr>
            </w:pPr>
            <w:r w:rsidRPr="0093637E">
              <w:rPr>
                <w:rFonts w:ascii="StobiSerif Regular" w:hAnsi="StobiSerif Regular"/>
              </w:rPr>
              <w:t>[потпис]</w:t>
            </w:r>
          </w:p>
        </w:tc>
      </w:tr>
    </w:tbl>
    <w:p w:rsidR="00531C7C" w:rsidRPr="0093637E" w:rsidRDefault="00531C7C" w:rsidP="00330705">
      <w:pPr>
        <w:pStyle w:val="BodyText"/>
        <w:rPr>
          <w:rFonts w:ascii="StobiSerif Regular" w:hAnsi="StobiSerif Regular"/>
        </w:rPr>
        <w:sectPr w:rsidR="00531C7C" w:rsidRPr="0093637E" w:rsidSect="007E57C0">
          <w:pgSz w:w="11906" w:h="16838"/>
          <w:pgMar w:top="1418" w:right="1418" w:bottom="1418" w:left="1418" w:header="708" w:footer="708" w:gutter="0"/>
          <w:cols w:space="708"/>
          <w:docGrid w:linePitch="360"/>
        </w:sectPr>
      </w:pPr>
    </w:p>
    <w:p w:rsidR="0010595F" w:rsidRDefault="0010595F" w:rsidP="00342D4C">
      <w:pPr>
        <w:pStyle w:val="Obr-Naslov1"/>
        <w:spacing w:before="0"/>
        <w:rPr>
          <w:rFonts w:ascii="StobiSerif Regular" w:hAnsi="StobiSerif Regular"/>
          <w:b/>
        </w:rPr>
      </w:pPr>
    </w:p>
    <w:p w:rsidR="00531C7C" w:rsidRPr="00606DC6" w:rsidRDefault="00531C7C" w:rsidP="00342D4C">
      <w:pPr>
        <w:pStyle w:val="Obr-Naslov1"/>
        <w:spacing w:before="0"/>
        <w:rPr>
          <w:rFonts w:ascii="StobiSerif Regular" w:hAnsi="StobiSerif Regular"/>
          <w:b/>
          <w:lang w:val="en-US"/>
        </w:rPr>
      </w:pPr>
      <w:r w:rsidRPr="00606DC6">
        <w:rPr>
          <w:rFonts w:ascii="StobiSerif Regular" w:hAnsi="StobiSerif Regular"/>
          <w:b/>
        </w:rPr>
        <w:t>Резиме</w:t>
      </w:r>
    </w:p>
    <w:p w:rsidR="008A6FD9" w:rsidRDefault="008A6FD9" w:rsidP="00342D4C">
      <w:pPr>
        <w:ind w:firstLine="567"/>
        <w:jc w:val="both"/>
        <w:rPr>
          <w:rFonts w:cs="Arial"/>
        </w:rPr>
      </w:pPr>
      <w:r>
        <w:rPr>
          <w:rFonts w:cs="Arial"/>
        </w:rPr>
        <w:t xml:space="preserve">Со </w:t>
      </w:r>
      <w:r w:rsidR="00160654">
        <w:rPr>
          <w:rFonts w:cs="Arial"/>
        </w:rPr>
        <w:t>Шестмесечниот Извештај</w:t>
      </w:r>
      <w:r>
        <w:rPr>
          <w:rFonts w:cs="Arial"/>
        </w:rPr>
        <w:t xml:space="preserve"> </w:t>
      </w:r>
      <w:r w:rsidR="002A5427">
        <w:rPr>
          <w:rFonts w:cs="Arial"/>
        </w:rPr>
        <w:t xml:space="preserve">за </w:t>
      </w:r>
      <w:r w:rsidR="00160654">
        <w:rPr>
          <w:rFonts w:cs="Arial"/>
        </w:rPr>
        <w:t xml:space="preserve">периодот јануари-јуни </w:t>
      </w:r>
      <w:r w:rsidR="002A5427">
        <w:rPr>
          <w:rFonts w:cs="Arial"/>
        </w:rPr>
        <w:t xml:space="preserve">2020 година </w:t>
      </w:r>
      <w:r>
        <w:rPr>
          <w:rFonts w:cs="Arial"/>
        </w:rPr>
        <w:t xml:space="preserve">се </w:t>
      </w:r>
      <w:r w:rsidR="00895D2A">
        <w:rPr>
          <w:rFonts w:cs="Arial"/>
        </w:rPr>
        <w:t>опфатени</w:t>
      </w:r>
      <w:r>
        <w:rPr>
          <w:rFonts w:cs="Arial"/>
        </w:rPr>
        <w:t xml:space="preserve"> надлежностите на </w:t>
      </w:r>
      <w:r w:rsidR="00C057E9">
        <w:rPr>
          <w:rFonts w:cs="Arial"/>
        </w:rPr>
        <w:t>Државните Инспектори</w:t>
      </w:r>
      <w:r w:rsidR="002A5427">
        <w:rPr>
          <w:rFonts w:cs="Arial"/>
        </w:rPr>
        <w:t xml:space="preserve"> </w:t>
      </w:r>
      <w:r w:rsidR="00C057E9">
        <w:rPr>
          <w:rFonts w:cs="Arial"/>
        </w:rPr>
        <w:t>за животна средина, водостопанство и заштита на природата о</w:t>
      </w:r>
      <w:r w:rsidR="002A5427">
        <w:rPr>
          <w:rFonts w:cs="Arial"/>
        </w:rPr>
        <w:t>д Државниот Инспекторат за животна средина</w:t>
      </w:r>
      <w:r w:rsidR="005308FE">
        <w:rPr>
          <w:rFonts w:cs="Arial"/>
        </w:rPr>
        <w:t xml:space="preserve"> како и</w:t>
      </w:r>
      <w:r>
        <w:rPr>
          <w:rFonts w:cs="Arial"/>
        </w:rPr>
        <w:t xml:space="preserve"> </w:t>
      </w:r>
      <w:r w:rsidR="005308FE">
        <w:rPr>
          <w:rFonts w:cs="Arial"/>
        </w:rPr>
        <w:t>преглед на остварените ризици за планирање на инспекцискиот надзор</w:t>
      </w:r>
      <w:r>
        <w:rPr>
          <w:rFonts w:cs="Arial"/>
        </w:rPr>
        <w:t>.</w:t>
      </w:r>
    </w:p>
    <w:p w:rsidR="00F64098" w:rsidRDefault="002256A3" w:rsidP="00342D4C">
      <w:pPr>
        <w:autoSpaceDE w:val="0"/>
        <w:autoSpaceDN w:val="0"/>
        <w:adjustRightInd w:val="0"/>
        <w:ind w:firstLine="720"/>
        <w:jc w:val="both"/>
      </w:pPr>
      <w:r>
        <w:t xml:space="preserve">Во </w:t>
      </w:r>
      <w:r w:rsidR="00895D2A">
        <w:t>извештајот</w:t>
      </w:r>
      <w:r w:rsidR="00895D2A">
        <w:rPr>
          <w:lang w:val="en-US"/>
        </w:rPr>
        <w:t xml:space="preserve"> </w:t>
      </w:r>
      <w:r w:rsidR="00C057E9">
        <w:t xml:space="preserve">исто така </w:t>
      </w:r>
      <w:r w:rsidR="00F64098">
        <w:t xml:space="preserve">е </w:t>
      </w:r>
      <w:r w:rsidR="00895D2A">
        <w:t>прикажана</w:t>
      </w:r>
      <w:r w:rsidR="00F64098">
        <w:t xml:space="preserve"> </w:t>
      </w:r>
      <w:r w:rsidR="00C057E9">
        <w:t xml:space="preserve">и </w:t>
      </w:r>
      <w:r>
        <w:t>организациската поставеност на инспекци</w:t>
      </w:r>
      <w:r w:rsidR="00F64098">
        <w:t>с</w:t>
      </w:r>
      <w:r>
        <w:t>ката служба</w:t>
      </w:r>
      <w:r w:rsidR="001B1738">
        <w:t xml:space="preserve"> и раководењето</w:t>
      </w:r>
      <w:r w:rsidR="00F64098">
        <w:t xml:space="preserve"> со истата</w:t>
      </w:r>
      <w:r w:rsidR="001B1738">
        <w:t xml:space="preserve">, а </w:t>
      </w:r>
      <w:r w:rsidR="00F64098">
        <w:t xml:space="preserve">даден </w:t>
      </w:r>
      <w:r w:rsidR="00C057E9">
        <w:t xml:space="preserve">е и </w:t>
      </w:r>
      <w:r w:rsidR="00F64098">
        <w:t>табеларен приказ на сите инспектори кои вршат инспекциски надзор во сите три области, животна средина, природа, водостопанство.</w:t>
      </w:r>
    </w:p>
    <w:p w:rsidR="00F64098" w:rsidRDefault="00F64098" w:rsidP="00342D4C">
      <w:pPr>
        <w:autoSpaceDE w:val="0"/>
        <w:autoSpaceDN w:val="0"/>
        <w:adjustRightInd w:val="0"/>
        <w:ind w:firstLine="720"/>
        <w:jc w:val="both"/>
      </w:pPr>
      <w:r>
        <w:t xml:space="preserve">Во делот инспекциски надзор табеларно се прикажани податоци за сите </w:t>
      </w:r>
      <w:r w:rsidR="00895D2A">
        <w:t>реализирани инспекциски надзори по општини.</w:t>
      </w:r>
    </w:p>
    <w:p w:rsidR="00F64098" w:rsidRDefault="00F64098" w:rsidP="00342D4C">
      <w:pPr>
        <w:autoSpaceDE w:val="0"/>
        <w:autoSpaceDN w:val="0"/>
        <w:adjustRightInd w:val="0"/>
        <w:ind w:firstLine="720"/>
        <w:jc w:val="both"/>
      </w:pPr>
      <w:r>
        <w:t xml:space="preserve">Делот за </w:t>
      </w:r>
      <w:r w:rsidR="001B1738">
        <w:t>обуките на инспекторите и административните службеници</w:t>
      </w:r>
      <w:r>
        <w:t xml:space="preserve"> ги содржи сите информации за </w:t>
      </w:r>
      <w:r w:rsidR="00752E3E">
        <w:t>реали</w:t>
      </w:r>
      <w:r w:rsidR="004219CC">
        <w:t>з</w:t>
      </w:r>
      <w:r w:rsidR="00752E3E">
        <w:t>и</w:t>
      </w:r>
      <w:r w:rsidR="004219CC">
        <w:t>рани</w:t>
      </w:r>
      <w:r>
        <w:t xml:space="preserve"> обуки согласно годишните програми за реализација на истите.</w:t>
      </w:r>
    </w:p>
    <w:p w:rsidR="00F64098" w:rsidRPr="00C057E9" w:rsidRDefault="00C057E9" w:rsidP="00342D4C">
      <w:pPr>
        <w:autoSpaceDE w:val="0"/>
        <w:autoSpaceDN w:val="0"/>
        <w:adjustRightInd w:val="0"/>
        <w:ind w:firstLine="720"/>
        <w:jc w:val="both"/>
        <w:rPr>
          <w:color w:val="000000" w:themeColor="text1"/>
        </w:rPr>
      </w:pPr>
      <w:r w:rsidRPr="00C057E9">
        <w:rPr>
          <w:color w:val="000000" w:themeColor="text1"/>
        </w:rPr>
        <w:t xml:space="preserve">Реализацијата на </w:t>
      </w:r>
      <w:r w:rsidR="00F64098" w:rsidRPr="00C057E9">
        <w:rPr>
          <w:color w:val="000000" w:themeColor="text1"/>
        </w:rPr>
        <w:t>Б</w:t>
      </w:r>
      <w:r w:rsidR="001B1738" w:rsidRPr="00C057E9">
        <w:rPr>
          <w:color w:val="000000" w:themeColor="text1"/>
        </w:rPr>
        <w:t xml:space="preserve">уџетот и </w:t>
      </w:r>
      <w:r w:rsidR="00F64098" w:rsidRPr="00C057E9">
        <w:rPr>
          <w:color w:val="000000" w:themeColor="text1"/>
        </w:rPr>
        <w:t>ф</w:t>
      </w:r>
      <w:r w:rsidR="001B1738" w:rsidRPr="00C057E9">
        <w:rPr>
          <w:color w:val="000000" w:themeColor="text1"/>
        </w:rPr>
        <w:t>инансирањето на Инспекторатот</w:t>
      </w:r>
      <w:r w:rsidR="00F64098" w:rsidRPr="00C057E9">
        <w:rPr>
          <w:color w:val="000000" w:themeColor="text1"/>
        </w:rPr>
        <w:t xml:space="preserve"> </w:t>
      </w:r>
      <w:r w:rsidRPr="00C057E9">
        <w:rPr>
          <w:color w:val="000000" w:themeColor="text1"/>
        </w:rPr>
        <w:t xml:space="preserve">за првите 6 месеци од 2020 година </w:t>
      </w:r>
      <w:r w:rsidR="00F64098" w:rsidRPr="00C057E9">
        <w:rPr>
          <w:color w:val="000000" w:themeColor="text1"/>
        </w:rPr>
        <w:t>се прикажани табеларно со предвидени</w:t>
      </w:r>
      <w:r w:rsidRPr="00C057E9">
        <w:rPr>
          <w:color w:val="000000" w:themeColor="text1"/>
        </w:rPr>
        <w:t>те</w:t>
      </w:r>
      <w:r w:rsidR="00F64098" w:rsidRPr="00C057E9">
        <w:rPr>
          <w:color w:val="000000" w:themeColor="text1"/>
        </w:rPr>
        <w:t xml:space="preserve"> буџетски ставки по разни основи </w:t>
      </w:r>
      <w:r>
        <w:rPr>
          <w:color w:val="000000" w:themeColor="text1"/>
        </w:rPr>
        <w:t xml:space="preserve">кои се </w:t>
      </w:r>
      <w:r w:rsidR="00F64098" w:rsidRPr="00C057E9">
        <w:rPr>
          <w:color w:val="000000" w:themeColor="text1"/>
        </w:rPr>
        <w:t>идентичн</w:t>
      </w:r>
      <w:r>
        <w:rPr>
          <w:color w:val="000000" w:themeColor="text1"/>
        </w:rPr>
        <w:t xml:space="preserve">и </w:t>
      </w:r>
      <w:r w:rsidR="00F64098" w:rsidRPr="00C057E9">
        <w:rPr>
          <w:color w:val="000000" w:themeColor="text1"/>
        </w:rPr>
        <w:t>за сите државни институции.</w:t>
      </w:r>
    </w:p>
    <w:p w:rsidR="002A5427" w:rsidRDefault="00342D4C" w:rsidP="00342D4C">
      <w:pPr>
        <w:autoSpaceDE w:val="0"/>
        <w:autoSpaceDN w:val="0"/>
        <w:adjustRightInd w:val="0"/>
        <w:ind w:firstLine="720"/>
        <w:jc w:val="both"/>
      </w:pPr>
      <w:r>
        <w:t xml:space="preserve">Делот наменет за меѓународна соработка ги содржи </w:t>
      </w:r>
      <w:r w:rsidR="001B1738">
        <w:t xml:space="preserve">активностите </w:t>
      </w:r>
      <w:r>
        <w:t>поврзани со овој вид соработка.</w:t>
      </w:r>
    </w:p>
    <w:p w:rsidR="00342D4C" w:rsidRPr="002256A3" w:rsidRDefault="004219CC" w:rsidP="00342D4C">
      <w:pPr>
        <w:autoSpaceDE w:val="0"/>
        <w:autoSpaceDN w:val="0"/>
        <w:adjustRightInd w:val="0"/>
        <w:ind w:firstLine="720"/>
        <w:jc w:val="both"/>
      </w:pPr>
      <w:r>
        <w:t>Шестмесечниот Извештај</w:t>
      </w:r>
      <w:r w:rsidR="00342D4C">
        <w:t xml:space="preserve"> завршува со информација за сите останати активности на Инспекторатот </w:t>
      </w:r>
      <w:r>
        <w:t xml:space="preserve">реализирани </w:t>
      </w:r>
      <w:r w:rsidR="00342D4C">
        <w:t xml:space="preserve">во </w:t>
      </w:r>
      <w:r w:rsidR="00C057E9">
        <w:t>првото полугодие</w:t>
      </w:r>
      <w:r>
        <w:t xml:space="preserve"> од </w:t>
      </w:r>
      <w:r w:rsidR="00342D4C">
        <w:t>2020 година</w:t>
      </w:r>
      <w:r w:rsidR="005308FE">
        <w:t xml:space="preserve"> вклучително Заклучоци и Препораки со кои е дадена општа оценка на оствареноста на зацртаните цели и планови</w:t>
      </w:r>
      <w:r w:rsidR="00342D4C">
        <w:t>.</w:t>
      </w:r>
    </w:p>
    <w:p w:rsidR="00F639C1" w:rsidRDefault="00F639C1" w:rsidP="008A6FD9">
      <w:pPr>
        <w:ind w:firstLine="720"/>
        <w:jc w:val="both"/>
        <w:rPr>
          <w:rFonts w:cs="Arial"/>
        </w:rPr>
      </w:pPr>
    </w:p>
    <w:p w:rsidR="00F639C1" w:rsidRDefault="00F639C1" w:rsidP="008A6FD9">
      <w:pPr>
        <w:ind w:firstLine="720"/>
        <w:jc w:val="both"/>
        <w:rPr>
          <w:rFonts w:cs="Arial"/>
        </w:rPr>
      </w:pPr>
    </w:p>
    <w:p w:rsidR="00C057E9" w:rsidRDefault="00C057E9" w:rsidP="00330705">
      <w:pPr>
        <w:pStyle w:val="Obr-Naslov1"/>
        <w:rPr>
          <w:rFonts w:ascii="StobiSerif Regular" w:hAnsi="StobiSerif Regular"/>
          <w:b/>
        </w:rPr>
      </w:pPr>
    </w:p>
    <w:p w:rsidR="00531C7C" w:rsidRPr="00606DC6" w:rsidRDefault="005308FE" w:rsidP="00330705">
      <w:pPr>
        <w:pStyle w:val="Obr-Naslov1"/>
        <w:rPr>
          <w:rFonts w:ascii="StobiSerif Regular" w:hAnsi="StobiSerif Regular"/>
          <w:b/>
          <w:lang w:val="en-US"/>
        </w:rPr>
      </w:pPr>
      <w:r>
        <w:rPr>
          <w:rFonts w:ascii="StobiSerif Regular" w:hAnsi="StobiSerif Regular"/>
          <w:b/>
        </w:rPr>
        <w:t>Управување со</w:t>
      </w:r>
      <w:r w:rsidR="00531C7C" w:rsidRPr="00606DC6">
        <w:rPr>
          <w:rFonts w:ascii="StobiSerif Regular" w:hAnsi="StobiSerif Regular"/>
          <w:b/>
        </w:rPr>
        <w:t xml:space="preserve"> ризици</w:t>
      </w:r>
    </w:p>
    <w:p w:rsidR="0050464A" w:rsidRDefault="0050464A" w:rsidP="00112B20">
      <w:pPr>
        <w:pStyle w:val="ListParagraph"/>
        <w:spacing w:after="120"/>
        <w:ind w:left="0"/>
        <w:jc w:val="both"/>
        <w:rPr>
          <w:rFonts w:ascii="StobiSerif Regular" w:hAnsi="StobiSerif Regular" w:cs="Arial"/>
          <w:lang w:val="en-US"/>
        </w:rPr>
      </w:pPr>
    </w:p>
    <w:p w:rsidR="00112B20" w:rsidRPr="00FA18FF" w:rsidRDefault="005308FE" w:rsidP="00FA18FF">
      <w:pPr>
        <w:pStyle w:val="ListParagraph"/>
        <w:spacing w:after="120"/>
        <w:ind w:left="0" w:firstLine="720"/>
        <w:jc w:val="both"/>
        <w:rPr>
          <w:rFonts w:ascii="StobiSerif Regular" w:hAnsi="StobiSerif Regular" w:cs="Arial"/>
        </w:rPr>
      </w:pPr>
      <w:r>
        <w:rPr>
          <w:rFonts w:ascii="StobiSerif Regular" w:hAnsi="StobiSerif Regular" w:cs="Arial"/>
        </w:rPr>
        <w:t>Во Годишниот План за работа на Државниот Инспекторат за животна средина за 2020 година п</w:t>
      </w:r>
      <w:r w:rsidR="00112B20" w:rsidRPr="0093637E">
        <w:rPr>
          <w:rFonts w:ascii="StobiSerif Regular" w:hAnsi="StobiSerif Regular" w:cs="Arial"/>
          <w:lang w:val="en-US"/>
        </w:rPr>
        <w:t xml:space="preserve">остоечката анализа на ризик се заснова на обработените податоци од претходнo извршени надзори, како и на податоците кои што се прибрани  од работењето на </w:t>
      </w:r>
      <w:r w:rsidR="00112B20" w:rsidRPr="0093637E">
        <w:rPr>
          <w:rFonts w:ascii="StobiSerif Regular" w:hAnsi="StobiSerif Regular" w:cs="Arial"/>
        </w:rPr>
        <w:t>Државниот Инспекторат за животна средина</w:t>
      </w:r>
      <w:r w:rsidR="00112B20" w:rsidRPr="0093637E">
        <w:rPr>
          <w:rFonts w:ascii="StobiSerif Regular" w:hAnsi="StobiSerif Regular" w:cs="Arial"/>
          <w:lang w:val="en-US"/>
        </w:rPr>
        <w:t xml:space="preserve"> во </w:t>
      </w:r>
      <w:r w:rsidR="00112B20" w:rsidRPr="0093637E">
        <w:rPr>
          <w:rFonts w:ascii="StobiSerif Regular" w:hAnsi="StobiSerif Regular" w:cs="Arial"/>
        </w:rPr>
        <w:t xml:space="preserve">текот на </w:t>
      </w:r>
      <w:r w:rsidR="00112B20" w:rsidRPr="0093637E">
        <w:rPr>
          <w:rFonts w:ascii="StobiSerif Regular" w:hAnsi="StobiSerif Regular" w:cs="Arial"/>
          <w:lang w:val="en-US"/>
        </w:rPr>
        <w:t xml:space="preserve">2019 година. Критериумите на дефинирањето на ризичните </w:t>
      </w:r>
      <w:r w:rsidR="00112B20" w:rsidRPr="0093637E">
        <w:rPr>
          <w:rFonts w:ascii="StobiSerif Regular" w:hAnsi="StobiSerif Regular" w:cs="Arial"/>
        </w:rPr>
        <w:t>области</w:t>
      </w:r>
      <w:r w:rsidR="00112B20" w:rsidRPr="0093637E">
        <w:rPr>
          <w:rFonts w:ascii="StobiSerif Regular" w:hAnsi="StobiSerif Regular" w:cs="Arial"/>
          <w:lang w:val="en-US"/>
        </w:rPr>
        <w:t xml:space="preserve"> </w:t>
      </w:r>
      <w:r w:rsidR="00FA18FF">
        <w:rPr>
          <w:rFonts w:ascii="StobiSerif Regular" w:hAnsi="StobiSerif Regular" w:cs="Arial"/>
        </w:rPr>
        <w:t>беа</w:t>
      </w:r>
      <w:r w:rsidR="00112B20" w:rsidRPr="0093637E">
        <w:rPr>
          <w:rFonts w:ascii="StobiSerif Regular" w:hAnsi="StobiSerif Regular" w:cs="Arial"/>
          <w:lang w:val="en-US"/>
        </w:rPr>
        <w:t xml:space="preserve">: број на идентификувани наоди во областа, висина на изречените казни, фреквенција на повторување на прекршоците кај субјекти во дадените области, влијание на прекршувањето во областа </w:t>
      </w:r>
      <w:r w:rsidR="00112B20" w:rsidRPr="0093637E">
        <w:rPr>
          <w:rFonts w:ascii="StobiSerif Regular" w:hAnsi="StobiSerif Regular" w:cs="Arial"/>
        </w:rPr>
        <w:t>животна средина, природа и води.</w:t>
      </w:r>
    </w:p>
    <w:p w:rsidR="00112B20" w:rsidRPr="0093637E" w:rsidRDefault="00112B20" w:rsidP="00112B20">
      <w:pPr>
        <w:pStyle w:val="ListParagraph"/>
        <w:spacing w:after="120"/>
        <w:ind w:left="947"/>
        <w:rPr>
          <w:rFonts w:ascii="StobiSerif Regular" w:hAnsi="StobiSerif Regular" w:cs="Arial"/>
          <w:b/>
          <w:lang w:val="en-US"/>
        </w:rPr>
      </w:pPr>
    </w:p>
    <w:p w:rsidR="00112B20" w:rsidRPr="0093637E" w:rsidRDefault="00112B20" w:rsidP="00112B20">
      <w:pPr>
        <w:pStyle w:val="ListParagraph"/>
        <w:numPr>
          <w:ilvl w:val="0"/>
          <w:numId w:val="22"/>
        </w:numPr>
        <w:spacing w:after="120"/>
        <w:ind w:left="0" w:firstLine="0"/>
        <w:jc w:val="both"/>
        <w:rPr>
          <w:rFonts w:ascii="StobiSerif Regular" w:hAnsi="StobiSerif Regular" w:cs="Arial"/>
        </w:rPr>
      </w:pPr>
      <w:r w:rsidRPr="0093637E">
        <w:rPr>
          <w:rFonts w:ascii="StobiSerif Regular" w:hAnsi="StobiSerif Regular" w:cs="Arial"/>
        </w:rPr>
        <w:t xml:space="preserve">Предмет на инспекциски надзор </w:t>
      </w:r>
      <w:r w:rsidR="00FA18FF">
        <w:rPr>
          <w:rFonts w:ascii="StobiSerif Regular" w:hAnsi="StobiSerif Regular" w:cs="Arial"/>
        </w:rPr>
        <w:t>беа</w:t>
      </w:r>
      <w:r w:rsidRPr="0093637E">
        <w:rPr>
          <w:rFonts w:ascii="StobiSerif Regular" w:hAnsi="StobiSerif Regular" w:cs="Arial"/>
        </w:rPr>
        <w:t xml:space="preserve"> следните ризични области:</w:t>
      </w:r>
    </w:p>
    <w:p w:rsidR="00112B20" w:rsidRPr="0093637E" w:rsidRDefault="00112B20" w:rsidP="00112B20">
      <w:pPr>
        <w:pStyle w:val="ListParagraph"/>
        <w:numPr>
          <w:ilvl w:val="0"/>
          <w:numId w:val="20"/>
        </w:numPr>
        <w:spacing w:after="120"/>
        <w:jc w:val="both"/>
        <w:rPr>
          <w:rFonts w:ascii="StobiSerif Regular" w:hAnsi="StobiSerif Regular" w:cs="Arial"/>
        </w:rPr>
      </w:pPr>
      <w:r w:rsidRPr="0093637E">
        <w:rPr>
          <w:rFonts w:ascii="StobiSerif Regular" w:hAnsi="StobiSerif Regular" w:cs="Arial"/>
        </w:rPr>
        <w:t>ризичните области во индустриско спречување и контрола на загадувањето (интегрирани еколошки дозволи);</w:t>
      </w:r>
    </w:p>
    <w:p w:rsidR="00112B20" w:rsidRPr="0093637E" w:rsidRDefault="00112B20" w:rsidP="00112B20">
      <w:pPr>
        <w:pStyle w:val="ListParagraph"/>
        <w:numPr>
          <w:ilvl w:val="0"/>
          <w:numId w:val="20"/>
        </w:numPr>
        <w:spacing w:after="120"/>
        <w:jc w:val="both"/>
        <w:rPr>
          <w:rFonts w:ascii="StobiSerif Regular" w:hAnsi="StobiSerif Regular" w:cs="Arial"/>
        </w:rPr>
      </w:pPr>
      <w:r w:rsidRPr="0093637E">
        <w:rPr>
          <w:rFonts w:ascii="StobiSerif Regular" w:hAnsi="StobiSerif Regular" w:cs="Arial"/>
        </w:rPr>
        <w:t xml:space="preserve">ризичните области во управувањето со отпадот (сите текови на отпадот); </w:t>
      </w:r>
    </w:p>
    <w:p w:rsidR="00112B20" w:rsidRPr="0093637E" w:rsidRDefault="00112B20" w:rsidP="00112B20">
      <w:pPr>
        <w:pStyle w:val="ListParagraph"/>
        <w:numPr>
          <w:ilvl w:val="0"/>
          <w:numId w:val="20"/>
        </w:numPr>
        <w:spacing w:after="120"/>
        <w:jc w:val="both"/>
        <w:rPr>
          <w:rFonts w:ascii="StobiSerif Regular" w:hAnsi="StobiSerif Regular" w:cs="Arial"/>
        </w:rPr>
      </w:pPr>
      <w:r w:rsidRPr="0093637E">
        <w:rPr>
          <w:rFonts w:ascii="StobiSerif Regular" w:hAnsi="StobiSerif Regular" w:cs="Arial"/>
        </w:rPr>
        <w:t>ризичните области во заштита на водите (водостопански субјекти)</w:t>
      </w:r>
      <w:r w:rsidRPr="0093637E">
        <w:rPr>
          <w:rFonts w:ascii="StobiSerif Regular" w:hAnsi="StobiSerif Regular" w:cs="Arial"/>
          <w:lang w:val="en-US"/>
        </w:rPr>
        <w:t>;</w:t>
      </w:r>
    </w:p>
    <w:p w:rsidR="00112B20" w:rsidRPr="0093637E" w:rsidRDefault="00112B20" w:rsidP="00112B20">
      <w:pPr>
        <w:pStyle w:val="ListParagraph"/>
        <w:numPr>
          <w:ilvl w:val="0"/>
          <w:numId w:val="20"/>
        </w:numPr>
        <w:spacing w:after="120"/>
        <w:jc w:val="both"/>
        <w:rPr>
          <w:rFonts w:ascii="StobiSerif Regular" w:hAnsi="StobiSerif Regular" w:cs="Arial"/>
        </w:rPr>
      </w:pPr>
      <w:r w:rsidRPr="0093637E">
        <w:rPr>
          <w:rFonts w:ascii="StobiSerif Regular" w:hAnsi="StobiSerif Regular" w:cs="Arial"/>
        </w:rPr>
        <w:t>ризичните области во заштита на природата (управување со Национални паркови).</w:t>
      </w:r>
    </w:p>
    <w:p w:rsidR="00112B20" w:rsidRPr="0093637E" w:rsidRDefault="00112B20" w:rsidP="00112B20">
      <w:pPr>
        <w:pStyle w:val="ListParagraph"/>
        <w:spacing w:after="120"/>
        <w:ind w:left="1080"/>
        <w:jc w:val="both"/>
        <w:rPr>
          <w:rFonts w:ascii="StobiSerif Regular" w:hAnsi="StobiSerif Regular" w:cs="Arial"/>
        </w:rPr>
      </w:pPr>
    </w:p>
    <w:p w:rsidR="00112B20" w:rsidRPr="0093637E" w:rsidRDefault="00112B20" w:rsidP="00112B20">
      <w:pPr>
        <w:pStyle w:val="ListParagraph"/>
        <w:numPr>
          <w:ilvl w:val="0"/>
          <w:numId w:val="22"/>
        </w:numPr>
        <w:spacing w:after="120"/>
        <w:ind w:left="0" w:firstLine="0"/>
        <w:jc w:val="both"/>
        <w:rPr>
          <w:rFonts w:ascii="StobiSerif Regular" w:hAnsi="StobiSerif Regular" w:cs="Arial"/>
        </w:rPr>
      </w:pPr>
      <w:r w:rsidRPr="0093637E">
        <w:rPr>
          <w:rFonts w:ascii="StobiSerif Regular" w:hAnsi="StobiSerif Regular" w:cs="Arial"/>
        </w:rPr>
        <w:t>Дефинирањето на ризичните области се базира на утврдените и очекуваните ризици од досегашните инспекциски надзори и врз основа на проценката по ризикот врз животната средина.</w:t>
      </w:r>
    </w:p>
    <w:p w:rsidR="00112B20" w:rsidRPr="0093637E" w:rsidRDefault="00112B20" w:rsidP="00112B20">
      <w:pPr>
        <w:tabs>
          <w:tab w:val="left" w:pos="180"/>
          <w:tab w:val="left" w:pos="360"/>
          <w:tab w:val="left" w:pos="709"/>
        </w:tabs>
        <w:spacing w:after="0"/>
        <w:ind w:left="709"/>
        <w:jc w:val="both"/>
        <w:rPr>
          <w:color w:val="000000"/>
          <w:lang w:val="en-US"/>
        </w:rPr>
      </w:pPr>
    </w:p>
    <w:p w:rsidR="00112B20" w:rsidRPr="0093637E" w:rsidRDefault="00112B20" w:rsidP="00112B20">
      <w:pPr>
        <w:pStyle w:val="ListParagraph"/>
        <w:tabs>
          <w:tab w:val="left" w:pos="-1210"/>
        </w:tabs>
        <w:autoSpaceDE w:val="0"/>
        <w:autoSpaceDN w:val="0"/>
        <w:adjustRightInd w:val="0"/>
        <w:jc w:val="both"/>
        <w:rPr>
          <w:rFonts w:ascii="StobiSerif Regular" w:hAnsi="StobiSerif Regular" w:cs="Verdana"/>
          <w:b/>
          <w:color w:val="FF0000"/>
          <w:sz w:val="24"/>
          <w:szCs w:val="24"/>
          <w:lang w:eastAsia="en-GB"/>
        </w:rPr>
      </w:pPr>
      <w:r w:rsidRPr="0093637E">
        <w:rPr>
          <w:rFonts w:ascii="StobiSerif Regular" w:hAnsi="StobiSerif Regular"/>
          <w:color w:val="000000"/>
        </w:rPr>
        <w:tab/>
      </w:r>
    </w:p>
    <w:p w:rsidR="00112B20" w:rsidRPr="0093637E" w:rsidRDefault="00FA18FF" w:rsidP="00112B20">
      <w:pPr>
        <w:autoSpaceDE w:val="0"/>
        <w:autoSpaceDN w:val="0"/>
        <w:adjustRightInd w:val="0"/>
        <w:spacing w:after="0"/>
        <w:ind w:firstLine="720"/>
        <w:jc w:val="both"/>
        <w:rPr>
          <w:color w:val="000000"/>
        </w:rPr>
      </w:pPr>
      <w:r>
        <w:rPr>
          <w:color w:val="000000"/>
        </w:rPr>
        <w:t>О</w:t>
      </w:r>
      <w:r w:rsidR="00112B20" w:rsidRPr="0093637E">
        <w:rPr>
          <w:color w:val="000000"/>
        </w:rPr>
        <w:t>пис</w:t>
      </w:r>
      <w:r>
        <w:rPr>
          <w:color w:val="000000"/>
        </w:rPr>
        <w:t>от</w:t>
      </w:r>
      <w:r w:rsidR="00112B20" w:rsidRPr="0093637E">
        <w:rPr>
          <w:color w:val="000000"/>
        </w:rPr>
        <w:t xml:space="preserve"> на ризичните области кои </w:t>
      </w:r>
      <w:r>
        <w:rPr>
          <w:color w:val="000000"/>
        </w:rPr>
        <w:t>беа</w:t>
      </w:r>
      <w:r w:rsidR="00112B20" w:rsidRPr="0093637E">
        <w:rPr>
          <w:color w:val="000000"/>
        </w:rPr>
        <w:t xml:space="preserve"> предмет на инспекциски надзор во </w:t>
      </w:r>
      <w:r w:rsidR="00112B20" w:rsidRPr="0093637E">
        <w:rPr>
          <w:color w:val="000000"/>
          <w:lang w:val="en-US"/>
        </w:rPr>
        <w:t>текот</w:t>
      </w:r>
      <w:r w:rsidR="00112B20" w:rsidRPr="0093637E">
        <w:rPr>
          <w:color w:val="000000"/>
        </w:rPr>
        <w:t xml:space="preserve"> на </w:t>
      </w:r>
      <w:r>
        <w:rPr>
          <w:color w:val="000000"/>
        </w:rPr>
        <w:t xml:space="preserve">првите шест месеци од </w:t>
      </w:r>
      <w:r w:rsidR="00112B20" w:rsidRPr="0093637E">
        <w:rPr>
          <w:color w:val="000000"/>
        </w:rPr>
        <w:t>20</w:t>
      </w:r>
      <w:r w:rsidR="00112B20" w:rsidRPr="0093637E">
        <w:rPr>
          <w:color w:val="000000"/>
          <w:lang w:val="en-US"/>
        </w:rPr>
        <w:t>20</w:t>
      </w:r>
      <w:r w:rsidR="00112B20" w:rsidRPr="0093637E">
        <w:rPr>
          <w:color w:val="000000"/>
        </w:rPr>
        <w:t xml:space="preserve"> година се идентификувани  во следниве области :</w:t>
      </w:r>
    </w:p>
    <w:p w:rsidR="00112B20" w:rsidRPr="0093637E" w:rsidRDefault="00112B20" w:rsidP="00112B20">
      <w:pPr>
        <w:pStyle w:val="ListParagraph"/>
        <w:numPr>
          <w:ilvl w:val="0"/>
          <w:numId w:val="21"/>
        </w:numPr>
        <w:tabs>
          <w:tab w:val="left" w:pos="-1210"/>
        </w:tabs>
        <w:autoSpaceDE w:val="0"/>
        <w:autoSpaceDN w:val="0"/>
        <w:adjustRightInd w:val="0"/>
        <w:spacing w:after="200" w:line="276" w:lineRule="auto"/>
        <w:jc w:val="both"/>
        <w:rPr>
          <w:rFonts w:ascii="StobiSerif Regular" w:hAnsi="StobiSerif Regular"/>
          <w:color w:val="000000"/>
        </w:rPr>
      </w:pPr>
      <w:r w:rsidRPr="0093637E">
        <w:rPr>
          <w:rFonts w:ascii="StobiSerif Regular" w:hAnsi="StobiSerif Regular"/>
          <w:color w:val="000000"/>
        </w:rPr>
        <w:t>Управување со опасен отпад (отпадно масло, батерии и акумулатори, електронски и електричен отпад и друго)</w:t>
      </w:r>
    </w:p>
    <w:p w:rsidR="00112B20" w:rsidRPr="0093637E" w:rsidRDefault="00112B20" w:rsidP="00112B20">
      <w:pPr>
        <w:pStyle w:val="ListParagraph"/>
        <w:numPr>
          <w:ilvl w:val="0"/>
          <w:numId w:val="21"/>
        </w:numPr>
        <w:tabs>
          <w:tab w:val="left" w:pos="-1210"/>
        </w:tabs>
        <w:autoSpaceDE w:val="0"/>
        <w:autoSpaceDN w:val="0"/>
        <w:adjustRightInd w:val="0"/>
        <w:spacing w:after="200" w:line="276" w:lineRule="auto"/>
        <w:jc w:val="both"/>
        <w:rPr>
          <w:rFonts w:ascii="StobiSerif Regular" w:hAnsi="StobiSerif Regular"/>
          <w:color w:val="000000"/>
        </w:rPr>
      </w:pPr>
      <w:r w:rsidRPr="0093637E">
        <w:rPr>
          <w:rFonts w:ascii="StobiSerif Regular" w:hAnsi="StobiSerif Regular"/>
          <w:color w:val="000000"/>
        </w:rPr>
        <w:t>Управување со неопасен отпад (складови со метален отпад и промет со забранети предмети и материјали)</w:t>
      </w:r>
    </w:p>
    <w:p w:rsidR="00112B20" w:rsidRPr="0093637E" w:rsidRDefault="00112B20" w:rsidP="00112B20">
      <w:pPr>
        <w:pStyle w:val="ListParagraph"/>
        <w:numPr>
          <w:ilvl w:val="0"/>
          <w:numId w:val="21"/>
        </w:numPr>
        <w:tabs>
          <w:tab w:val="left" w:pos="-1210"/>
        </w:tabs>
        <w:autoSpaceDE w:val="0"/>
        <w:autoSpaceDN w:val="0"/>
        <w:adjustRightInd w:val="0"/>
        <w:spacing w:after="200" w:line="276" w:lineRule="auto"/>
        <w:jc w:val="both"/>
        <w:rPr>
          <w:rFonts w:ascii="StobiSerif Regular" w:hAnsi="StobiSerif Regular"/>
          <w:color w:val="000000"/>
        </w:rPr>
      </w:pPr>
      <w:r w:rsidRPr="0093637E">
        <w:rPr>
          <w:rFonts w:ascii="StobiSerif Regular" w:hAnsi="StobiSerif Regular"/>
          <w:color w:val="000000"/>
        </w:rPr>
        <w:t>ИСКЗ дозволи (контрола на условите наведени во дозволите)</w:t>
      </w:r>
    </w:p>
    <w:p w:rsidR="00112B20" w:rsidRPr="0093637E" w:rsidRDefault="00112B20" w:rsidP="00112B20">
      <w:pPr>
        <w:pStyle w:val="ListParagraph"/>
        <w:numPr>
          <w:ilvl w:val="0"/>
          <w:numId w:val="21"/>
        </w:numPr>
        <w:tabs>
          <w:tab w:val="left" w:pos="-1210"/>
        </w:tabs>
        <w:autoSpaceDE w:val="0"/>
        <w:autoSpaceDN w:val="0"/>
        <w:adjustRightInd w:val="0"/>
        <w:spacing w:after="200" w:line="276" w:lineRule="auto"/>
        <w:jc w:val="both"/>
        <w:rPr>
          <w:rFonts w:ascii="StobiSerif Regular" w:hAnsi="StobiSerif Regular"/>
          <w:color w:val="000000"/>
        </w:rPr>
      </w:pPr>
      <w:r w:rsidRPr="0093637E">
        <w:rPr>
          <w:rFonts w:ascii="StobiSerif Regular" w:hAnsi="StobiSerif Regular"/>
          <w:color w:val="000000"/>
        </w:rPr>
        <w:t>Елаборати за животна средина (контрола на условите во елаборатите)</w:t>
      </w:r>
    </w:p>
    <w:p w:rsidR="00112B20" w:rsidRPr="0093637E" w:rsidRDefault="00112B20" w:rsidP="00112B20">
      <w:pPr>
        <w:pStyle w:val="ListParagraph"/>
        <w:numPr>
          <w:ilvl w:val="0"/>
          <w:numId w:val="21"/>
        </w:numPr>
        <w:tabs>
          <w:tab w:val="left" w:pos="-1210"/>
        </w:tabs>
        <w:autoSpaceDE w:val="0"/>
        <w:autoSpaceDN w:val="0"/>
        <w:adjustRightInd w:val="0"/>
        <w:spacing w:after="200" w:line="276" w:lineRule="auto"/>
        <w:jc w:val="both"/>
        <w:rPr>
          <w:rFonts w:ascii="StobiSerif Regular" w:hAnsi="StobiSerif Regular"/>
          <w:color w:val="000000"/>
        </w:rPr>
      </w:pPr>
      <w:r w:rsidRPr="0093637E">
        <w:rPr>
          <w:rFonts w:ascii="StobiSerif Regular" w:hAnsi="StobiSerif Regular"/>
          <w:color w:val="000000"/>
        </w:rPr>
        <w:t>Заштитени подрачја на природата (контрола на субјектите кои управуваат со заштитените подрачја и реализација на плановите за управување, недозволено депонирање на отпад на територијата на заштитеното подрачје, појава на пожари, недозволено собирање на заштитени животински и растителни видови),</w:t>
      </w:r>
    </w:p>
    <w:p w:rsidR="00112B20" w:rsidRPr="0093637E" w:rsidRDefault="00112B20" w:rsidP="00112B20">
      <w:pPr>
        <w:pStyle w:val="ListParagraph"/>
        <w:numPr>
          <w:ilvl w:val="0"/>
          <w:numId w:val="21"/>
        </w:numPr>
        <w:tabs>
          <w:tab w:val="left" w:pos="-1210"/>
        </w:tabs>
        <w:autoSpaceDE w:val="0"/>
        <w:autoSpaceDN w:val="0"/>
        <w:adjustRightInd w:val="0"/>
        <w:spacing w:after="200" w:line="276" w:lineRule="auto"/>
        <w:jc w:val="both"/>
        <w:rPr>
          <w:rFonts w:ascii="StobiSerif Regular" w:hAnsi="StobiSerif Regular"/>
          <w:color w:val="000000"/>
        </w:rPr>
      </w:pPr>
      <w:r w:rsidRPr="0093637E">
        <w:rPr>
          <w:rFonts w:ascii="StobiSerif Regular" w:hAnsi="StobiSerif Regular"/>
          <w:color w:val="000000"/>
        </w:rPr>
        <w:t>Управување со пакување и отпад од пакување.</w:t>
      </w:r>
    </w:p>
    <w:p w:rsidR="00112B20" w:rsidRPr="0093637E" w:rsidRDefault="00112B20" w:rsidP="00112B20">
      <w:pPr>
        <w:pStyle w:val="ListParagraph"/>
        <w:numPr>
          <w:ilvl w:val="0"/>
          <w:numId w:val="21"/>
        </w:numPr>
        <w:tabs>
          <w:tab w:val="left" w:pos="-1210"/>
        </w:tabs>
        <w:autoSpaceDE w:val="0"/>
        <w:autoSpaceDN w:val="0"/>
        <w:adjustRightInd w:val="0"/>
        <w:spacing w:after="200" w:line="276" w:lineRule="auto"/>
        <w:jc w:val="both"/>
        <w:rPr>
          <w:rFonts w:ascii="StobiSerif Regular" w:hAnsi="StobiSerif Regular"/>
          <w:color w:val="000000"/>
        </w:rPr>
      </w:pPr>
      <w:r w:rsidRPr="0093637E">
        <w:rPr>
          <w:rFonts w:ascii="StobiSerif Regular" w:hAnsi="StobiSerif Regular"/>
          <w:color w:val="000000"/>
        </w:rPr>
        <w:t>Заштита на водите од загадување и управувањето со водите од водостопански аспект, водостопански дозволи за зафат и испуштање на водите, тарифите за вода..</w:t>
      </w:r>
    </w:p>
    <w:p w:rsidR="00112B20" w:rsidRPr="0093637E" w:rsidRDefault="00112B20" w:rsidP="00112B20">
      <w:pPr>
        <w:tabs>
          <w:tab w:val="left" w:pos="-1210"/>
        </w:tabs>
        <w:autoSpaceDE w:val="0"/>
        <w:autoSpaceDN w:val="0"/>
        <w:adjustRightInd w:val="0"/>
        <w:jc w:val="both"/>
        <w:rPr>
          <w:color w:val="000000"/>
        </w:rPr>
      </w:pPr>
      <w:r w:rsidRPr="0093637E">
        <w:rPr>
          <w:color w:val="000000"/>
        </w:rPr>
        <w:tab/>
        <w:t>Принципот на превенција има исто така висок степен на застапеност при одредување на критериумите за определување на ризичните области.</w:t>
      </w:r>
    </w:p>
    <w:p w:rsidR="00112B20" w:rsidRPr="00606DC6" w:rsidRDefault="008A6FD9" w:rsidP="008A6FD9">
      <w:pPr>
        <w:tabs>
          <w:tab w:val="left" w:pos="0"/>
          <w:tab w:val="left" w:pos="709"/>
        </w:tabs>
        <w:jc w:val="both"/>
        <w:rPr>
          <w:rFonts w:cs="Arial"/>
          <w:b/>
        </w:rPr>
      </w:pPr>
      <w:r>
        <w:rPr>
          <w:rFonts w:cs="Arial"/>
        </w:rPr>
        <w:tab/>
      </w:r>
      <w:r>
        <w:rPr>
          <w:rFonts w:cs="Arial"/>
        </w:rPr>
        <w:tab/>
      </w:r>
      <w:r w:rsidRPr="00606DC6">
        <w:rPr>
          <w:rFonts w:cs="Arial"/>
          <w:b/>
        </w:rPr>
        <w:t>Идентификување и утврдување на ризикот</w:t>
      </w:r>
    </w:p>
    <w:p w:rsidR="00112B20" w:rsidRPr="0093637E" w:rsidRDefault="00112B20" w:rsidP="00112B20">
      <w:pPr>
        <w:pStyle w:val="ListParagraph"/>
        <w:numPr>
          <w:ilvl w:val="0"/>
          <w:numId w:val="23"/>
        </w:numPr>
        <w:spacing w:after="120"/>
        <w:ind w:left="0" w:firstLine="0"/>
        <w:jc w:val="both"/>
        <w:rPr>
          <w:rFonts w:ascii="StobiSerif Regular" w:hAnsi="StobiSerif Regular" w:cs="Arial"/>
        </w:rPr>
      </w:pPr>
      <w:r w:rsidRPr="0093637E">
        <w:rPr>
          <w:rFonts w:ascii="StobiSerif Regular" w:hAnsi="StobiSerif Regular" w:cs="Arial"/>
        </w:rPr>
        <w:t xml:space="preserve">Утврдувањето на ризикот се спроведува од државните инспектори за животна средина, државните инспектори за заштита на природата и водостопанските инспектори во соработка со експерти од различни области на животната средина, универзитетската и бизнис заедницата  преку размена на информации, увид во документација и извештаи за извршени лабораториски испитувања од надлежни инстутуции и овластени и/или акредитирани лаборатории за животна средина. Методологијата за анализа и процена на ризикот е единствена за сите субјекти кои вршат индустриска дејност, односно управуваат со заштитетни со закон подрачја и основата им е вршење водостопанска дејност. </w:t>
      </w:r>
    </w:p>
    <w:p w:rsidR="00112B20" w:rsidRPr="0093637E" w:rsidRDefault="00112B20" w:rsidP="00112B20">
      <w:pPr>
        <w:pStyle w:val="ListParagraph"/>
        <w:spacing w:after="120"/>
        <w:ind w:left="0"/>
        <w:jc w:val="both"/>
        <w:rPr>
          <w:rFonts w:ascii="StobiSerif Regular" w:hAnsi="StobiSerif Regular" w:cs="Arial"/>
        </w:rPr>
      </w:pPr>
    </w:p>
    <w:p w:rsidR="00112B20" w:rsidRPr="0093637E" w:rsidRDefault="00112B20" w:rsidP="00112B20">
      <w:pPr>
        <w:pStyle w:val="ListParagraph"/>
        <w:numPr>
          <w:ilvl w:val="0"/>
          <w:numId w:val="23"/>
        </w:numPr>
        <w:spacing w:after="120"/>
        <w:ind w:left="0" w:firstLine="0"/>
        <w:jc w:val="both"/>
        <w:rPr>
          <w:rFonts w:ascii="StobiSerif Regular" w:hAnsi="StobiSerif Regular" w:cs="Arial"/>
        </w:rPr>
      </w:pPr>
      <w:r w:rsidRPr="0093637E">
        <w:rPr>
          <w:rFonts w:ascii="StobiSerif Regular" w:hAnsi="StobiSerif Regular" w:cs="Arial"/>
        </w:rPr>
        <w:t>Во идентификувањето на ризикот, дополнителни фактори кои се земаат во предвид се:</w:t>
      </w:r>
    </w:p>
    <w:p w:rsidR="00112B20" w:rsidRPr="0093637E" w:rsidRDefault="00112B20" w:rsidP="00112B20">
      <w:pPr>
        <w:pStyle w:val="ListParagraph"/>
        <w:numPr>
          <w:ilvl w:val="0"/>
          <w:numId w:val="20"/>
        </w:numPr>
        <w:spacing w:after="120"/>
        <w:jc w:val="both"/>
        <w:rPr>
          <w:rFonts w:ascii="StobiSerif Regular" w:hAnsi="StobiSerif Regular" w:cs="Arial"/>
        </w:rPr>
      </w:pPr>
      <w:r w:rsidRPr="0093637E">
        <w:rPr>
          <w:rFonts w:ascii="StobiSerif Regular" w:hAnsi="StobiSerif Regular" w:cs="Arial"/>
        </w:rPr>
        <w:t>Непостапување по одредбите од Интегрираните еколошки дозволи,</w:t>
      </w:r>
    </w:p>
    <w:p w:rsidR="00112B20" w:rsidRPr="0093637E" w:rsidRDefault="00112B20" w:rsidP="00112B20">
      <w:pPr>
        <w:pStyle w:val="ListParagraph"/>
        <w:numPr>
          <w:ilvl w:val="0"/>
          <w:numId w:val="20"/>
        </w:numPr>
        <w:spacing w:after="120"/>
        <w:jc w:val="both"/>
        <w:rPr>
          <w:rFonts w:ascii="StobiSerif Regular" w:hAnsi="StobiSerif Regular" w:cs="Arial"/>
        </w:rPr>
      </w:pPr>
      <w:r w:rsidRPr="0093637E">
        <w:rPr>
          <w:rFonts w:ascii="StobiSerif Regular" w:hAnsi="StobiSerif Regular" w:cs="Arial"/>
        </w:rPr>
        <w:t>Непостапување по одредбите од Елаборатите за животната средина;</w:t>
      </w:r>
    </w:p>
    <w:p w:rsidR="00112B20" w:rsidRPr="0093637E" w:rsidRDefault="00112B20" w:rsidP="00112B20">
      <w:pPr>
        <w:pStyle w:val="ListParagraph"/>
        <w:numPr>
          <w:ilvl w:val="0"/>
          <w:numId w:val="20"/>
        </w:numPr>
        <w:tabs>
          <w:tab w:val="left" w:pos="-1210"/>
        </w:tabs>
        <w:autoSpaceDE w:val="0"/>
        <w:autoSpaceDN w:val="0"/>
        <w:adjustRightInd w:val="0"/>
        <w:jc w:val="both"/>
        <w:rPr>
          <w:rFonts w:ascii="StobiSerif Regular" w:hAnsi="StobiSerif Regular"/>
          <w:color w:val="000000"/>
        </w:rPr>
      </w:pPr>
      <w:r w:rsidRPr="0093637E">
        <w:rPr>
          <w:rFonts w:ascii="StobiSerif Regular" w:hAnsi="StobiSerif Regular"/>
          <w:color w:val="000000"/>
        </w:rPr>
        <w:t>Непостапување по одредбите од Законот за заштита на природата;</w:t>
      </w:r>
    </w:p>
    <w:p w:rsidR="00112B20" w:rsidRPr="0093637E" w:rsidRDefault="00112B20" w:rsidP="00112B20">
      <w:pPr>
        <w:pStyle w:val="ListParagraph"/>
        <w:numPr>
          <w:ilvl w:val="0"/>
          <w:numId w:val="20"/>
        </w:numPr>
        <w:tabs>
          <w:tab w:val="left" w:pos="-1210"/>
        </w:tabs>
        <w:autoSpaceDE w:val="0"/>
        <w:autoSpaceDN w:val="0"/>
        <w:adjustRightInd w:val="0"/>
        <w:jc w:val="both"/>
        <w:rPr>
          <w:rFonts w:ascii="StobiSerif Regular" w:hAnsi="StobiSerif Regular"/>
          <w:color w:val="000000"/>
        </w:rPr>
      </w:pPr>
      <w:r w:rsidRPr="0093637E">
        <w:rPr>
          <w:rFonts w:ascii="StobiSerif Regular" w:hAnsi="StobiSerif Regular"/>
          <w:color w:val="000000"/>
        </w:rPr>
        <w:t>Непостапување по одредбите од Законот за водите;</w:t>
      </w:r>
    </w:p>
    <w:p w:rsidR="001B1738" w:rsidRPr="00FA18FF" w:rsidRDefault="00112B20" w:rsidP="002B3DB4">
      <w:pPr>
        <w:pStyle w:val="ListParagraph"/>
        <w:numPr>
          <w:ilvl w:val="0"/>
          <w:numId w:val="20"/>
        </w:numPr>
        <w:tabs>
          <w:tab w:val="left" w:pos="-1210"/>
        </w:tabs>
        <w:autoSpaceDE w:val="0"/>
        <w:autoSpaceDN w:val="0"/>
        <w:adjustRightInd w:val="0"/>
        <w:jc w:val="both"/>
        <w:rPr>
          <w:rFonts w:ascii="StobiSerif Regular" w:hAnsi="StobiSerif Regular"/>
          <w:b/>
        </w:rPr>
      </w:pPr>
      <w:r w:rsidRPr="001B1738">
        <w:rPr>
          <w:rFonts w:ascii="StobiSerif Regular" w:hAnsi="StobiSerif Regular"/>
          <w:color w:val="000000"/>
        </w:rPr>
        <w:t>Непостапување по одредбите од Законите за управување со отпадот, управување со пакување и отпад од пакување, управување со батерии и акумулатори и отпад од батерии и акумулатори и управување со електрична и електронска опрема и отпад од електрична и електронска опрема, односно невоспоставен систем за управување со сите текови на отпадот, немање минимум критериуми за санитарните депонии во Р</w:t>
      </w:r>
      <w:r w:rsidR="001B1738" w:rsidRPr="001B1738">
        <w:rPr>
          <w:rFonts w:ascii="StobiSerif Regular" w:hAnsi="StobiSerif Regular"/>
          <w:color w:val="000000"/>
        </w:rPr>
        <w:t>С</w:t>
      </w:r>
      <w:r w:rsidRPr="001B1738">
        <w:rPr>
          <w:rFonts w:ascii="StobiSerif Regular" w:hAnsi="StobiSerif Regular"/>
          <w:color w:val="000000"/>
        </w:rPr>
        <w:t>М.</w:t>
      </w:r>
    </w:p>
    <w:p w:rsidR="00FA18FF" w:rsidRDefault="00FA18FF" w:rsidP="00FA18FF">
      <w:pPr>
        <w:tabs>
          <w:tab w:val="left" w:pos="-1210"/>
        </w:tabs>
        <w:autoSpaceDE w:val="0"/>
        <w:autoSpaceDN w:val="0"/>
        <w:adjustRightInd w:val="0"/>
        <w:jc w:val="both"/>
        <w:rPr>
          <w:b/>
        </w:rPr>
      </w:pPr>
    </w:p>
    <w:p w:rsidR="00FA18FF" w:rsidRDefault="00FA18FF" w:rsidP="00FA18FF">
      <w:pPr>
        <w:tabs>
          <w:tab w:val="left" w:pos="-1210"/>
        </w:tabs>
        <w:autoSpaceDE w:val="0"/>
        <w:autoSpaceDN w:val="0"/>
        <w:adjustRightInd w:val="0"/>
        <w:jc w:val="both"/>
        <w:rPr>
          <w:b/>
        </w:rPr>
      </w:pPr>
    </w:p>
    <w:p w:rsidR="00697E39" w:rsidRDefault="00697E39" w:rsidP="00FA18FF">
      <w:pPr>
        <w:tabs>
          <w:tab w:val="left" w:pos="-1210"/>
        </w:tabs>
        <w:autoSpaceDE w:val="0"/>
        <w:autoSpaceDN w:val="0"/>
        <w:adjustRightInd w:val="0"/>
        <w:jc w:val="both"/>
      </w:pPr>
      <w:r>
        <w:tab/>
      </w:r>
      <w:r w:rsidR="00FA18FF">
        <w:t>Генерално може да се каже д</w:t>
      </w:r>
      <w:r>
        <w:t xml:space="preserve">ека светската пандемија имаше, </w:t>
      </w:r>
      <w:r w:rsidR="00FA18FF">
        <w:t>сеуште има</w:t>
      </w:r>
      <w:r>
        <w:t xml:space="preserve"> и ќе има</w:t>
      </w:r>
      <w:r w:rsidR="00FA18FF">
        <w:t xml:space="preserve"> влијание врз реализација на планираните инспекциски надзори воопшто, секако и во областа на животната средина</w:t>
      </w:r>
      <w:r>
        <w:t xml:space="preserve">, односно влијание на се она што е составен дел на планирањето на надзорите. </w:t>
      </w:r>
    </w:p>
    <w:p w:rsidR="008475AD" w:rsidRDefault="00697E39" w:rsidP="0089020C">
      <w:pPr>
        <w:jc w:val="both"/>
      </w:pPr>
      <w:r>
        <w:tab/>
        <w:t>Државниот Инспекторат за животна средина врз основа на Одлука за утврдување на коефициенти на сложеност на инспекцискиот надзор донесена од страна на Директорот на ДИЖС, изработи Методологија за проценка на ризик при вршење на инспекциските надзори во областа на животната средина врз основа на веќе изработени документи од страна на европските инспекторати за животна средина и нивните практични долгогодишни иксуства.</w:t>
      </w:r>
      <w:r w:rsidR="008475AD">
        <w:t xml:space="preserve"> Оваа методологија се однесува на сите субјекти кои се предмет на инспекциски надзор од областа на животната средина, а се применува од </w:t>
      </w:r>
      <w:r w:rsidR="0089020C">
        <w:t xml:space="preserve">државните </w:t>
      </w:r>
      <w:r w:rsidR="008475AD">
        <w:t>инспектори од Државниот инспекторат за животна средина и инспекторите од областа на животната средина на локално ниво</w:t>
      </w:r>
      <w:r w:rsidR="0089020C">
        <w:t>-овластените инспектори за животна средина</w:t>
      </w:r>
      <w:r w:rsidR="008475AD">
        <w:t>. Со оваа методологија се применуваат и одредбите од Правилникот за елементите на проценката на ризикот, како и зачестеноста на спроведувањето на инспекциски надзор врз основа на проценка на ризик (Сл.Весник на РСМ бр.247/19).</w:t>
      </w:r>
      <w:r w:rsidR="0089020C">
        <w:t xml:space="preserve"> Како елементи за проценка на ризик се употребени следните 2 групи: Тежина на штетните последици и Веројатноста за случување на последиците. Секоја од групите од оваа методологија опфаќа 3 нивоа, и тоа: Ниво 1 – низок степен на ризик, Ниво 2 -  среден степен на ризик и Ниво 3 – висок степен на ризик.</w:t>
      </w:r>
    </w:p>
    <w:p w:rsidR="0089020C" w:rsidRDefault="0089020C" w:rsidP="0089020C">
      <w:pPr>
        <w:jc w:val="both"/>
      </w:pPr>
      <w:r>
        <w:t>Ниво 1: Субјектот врши дејност согласно одредбите Законот за управување со пакување и отпад од пакување, Законот за управување со батерии и акумулатори и отпад од батерии и акумулатори, Законот за управување со електрична и електронска опрема и отпад од електрична и електронка опрема, Законот за заштита од бучава во животната средина, Законот за заштита на природата (собирање на билки и растенија), и други закони неспомнати на друго место од овој член (Законот за хемикалии, Законот за генетски модифицирани организми, и друго).</w:t>
      </w:r>
    </w:p>
    <w:p w:rsidR="0089020C" w:rsidRDefault="0089020C" w:rsidP="0089020C">
      <w:pPr>
        <w:jc w:val="both"/>
      </w:pPr>
      <w:r>
        <w:t xml:space="preserve">Ниво 2: Субјектот врши дејност согласно одредбите Законот за животната средина (дејности опфатени со Уредбата за елаборати и други дејности неспомнати на друго место), Законот за управување со отпад (постапување со неопасен отпад), Законот за заштита на природата (заштитени подрачја), Закон за квалитет на амбиенталниот воздух, Закон за минерални суровини, и други закони неспомнати на друго место од овој член. </w:t>
      </w:r>
    </w:p>
    <w:p w:rsidR="0089020C" w:rsidRPr="00673628" w:rsidRDefault="0089020C" w:rsidP="0089020C">
      <w:pPr>
        <w:jc w:val="both"/>
      </w:pPr>
      <w:r>
        <w:t xml:space="preserve">Ниво 3: Субјектот врши дејност согласно одредбите Законот за животната средина (дејности опфатени со Уредбата за А и Б инсталации), Законот за управување со отпад (постапување со неопасен отпад), Закон за води, и други закони неспомнати на друго место од овој член. </w:t>
      </w:r>
    </w:p>
    <w:p w:rsidR="0089020C" w:rsidRDefault="0089020C" w:rsidP="0089020C">
      <w:pPr>
        <w:ind w:firstLine="720"/>
        <w:jc w:val="both"/>
      </w:pPr>
      <w:r>
        <w:t xml:space="preserve">Нивоата на веројатноста за случување на </w:t>
      </w:r>
      <w:r w:rsidRPr="00163594">
        <w:t>штетните последици</w:t>
      </w:r>
      <w:r>
        <w:t xml:space="preserve"> се определени со следните функционирања на субјектите:</w:t>
      </w:r>
    </w:p>
    <w:p w:rsidR="0089020C" w:rsidRDefault="0089020C" w:rsidP="0089020C">
      <w:pPr>
        <w:jc w:val="both"/>
      </w:pPr>
      <w:r>
        <w:t xml:space="preserve">Ниво 1: Субјектот работи согласно законските прописи и други стандарди*, и соработува со службите**. </w:t>
      </w:r>
    </w:p>
    <w:p w:rsidR="0089020C" w:rsidRDefault="0089020C" w:rsidP="0089020C">
      <w:pPr>
        <w:jc w:val="both"/>
      </w:pPr>
      <w:r>
        <w:t xml:space="preserve">Ниво 2: Субјектот повремено врши лесни отстапувања*** од законските прописи, има воведено други стандарди за работа, и соработува со службите. </w:t>
      </w:r>
    </w:p>
    <w:p w:rsidR="0089020C" w:rsidRDefault="0089020C" w:rsidP="0089020C">
      <w:pPr>
        <w:jc w:val="both"/>
      </w:pPr>
      <w:r>
        <w:t xml:space="preserve">Ниво 3: Субјектот често врши сериозни отстапувања**** од законските прописи, нема воведено некакви стандарди за работа, и не соработува со службите. </w:t>
      </w:r>
    </w:p>
    <w:p w:rsidR="0089020C" w:rsidRDefault="0089020C" w:rsidP="0089020C">
      <w:pPr>
        <w:jc w:val="both"/>
      </w:pPr>
      <w:r>
        <w:t xml:space="preserve">Проценката на ризик се врши за секој субјект поединечно, на принцип на матрицата 3x3. </w:t>
      </w:r>
    </w:p>
    <w:p w:rsidR="0089020C" w:rsidRDefault="0089020C" w:rsidP="0089020C">
      <w:pPr>
        <w:jc w:val="both"/>
      </w:pPr>
    </w:p>
    <w:p w:rsidR="0089020C" w:rsidRDefault="0089020C" w:rsidP="0089020C">
      <w:pPr>
        <w:jc w:val="both"/>
      </w:pPr>
      <w:r>
        <w:t xml:space="preserve">Во првиот шестмесечен период од 2020 година нема промени во состојбата со проценетите ризици, а субјектите кои биле предмет на надзор </w:t>
      </w:r>
      <w:r w:rsidR="00FB2C62">
        <w:t xml:space="preserve">генерално </w:t>
      </w:r>
      <w:r>
        <w:t>ги почитувале законските одредби</w:t>
      </w:r>
      <w:r w:rsidR="00FA3FBD">
        <w:t xml:space="preserve"> (што може да се потврди и од инспекциската статистика за предметниот период)</w:t>
      </w:r>
      <w:r>
        <w:t>, односно одредбите пропишани</w:t>
      </w:r>
      <w:r w:rsidR="00FB2C62">
        <w:t xml:space="preserve"> во еколошките дозвол</w:t>
      </w:r>
      <w:r w:rsidR="00FA3FBD">
        <w:t xml:space="preserve">и, </w:t>
      </w:r>
      <w:r>
        <w:t>елаборатите за животната средина.</w:t>
      </w:r>
    </w:p>
    <w:p w:rsidR="00FA3FBD" w:rsidRPr="00A20E97" w:rsidRDefault="00A20E97" w:rsidP="0089020C">
      <w:pPr>
        <w:jc w:val="both"/>
      </w:pPr>
      <w:r w:rsidRPr="00A20E97">
        <w:t>Иако планираните редовни надзори за месеците март-април претрпеа измени поради епидемијата со коронавирус, проценетите ризици се остварени во реалноста.</w:t>
      </w:r>
    </w:p>
    <w:p w:rsidR="0089020C" w:rsidRDefault="0089020C" w:rsidP="0089020C">
      <w:pPr>
        <w:jc w:val="both"/>
      </w:pPr>
    </w:p>
    <w:p w:rsidR="00FA18FF" w:rsidRPr="00FA18FF" w:rsidRDefault="00FA18FF" w:rsidP="00FA18FF">
      <w:pPr>
        <w:tabs>
          <w:tab w:val="left" w:pos="-1210"/>
        </w:tabs>
        <w:autoSpaceDE w:val="0"/>
        <w:autoSpaceDN w:val="0"/>
        <w:adjustRightInd w:val="0"/>
        <w:jc w:val="both"/>
      </w:pPr>
    </w:p>
    <w:p w:rsidR="00965C10" w:rsidRDefault="00965C10" w:rsidP="00606DC6">
      <w:pPr>
        <w:pStyle w:val="Obr-Naslov1"/>
        <w:rPr>
          <w:rFonts w:ascii="StobiSerif Regular" w:hAnsi="StobiSerif Regular"/>
          <w:b/>
        </w:rPr>
      </w:pPr>
    </w:p>
    <w:p w:rsidR="00965C10" w:rsidRDefault="00965C10" w:rsidP="00606DC6">
      <w:pPr>
        <w:pStyle w:val="Obr-Naslov1"/>
        <w:rPr>
          <w:rFonts w:ascii="StobiSerif Regular" w:hAnsi="StobiSerif Regular"/>
          <w:b/>
        </w:rPr>
      </w:pPr>
    </w:p>
    <w:p w:rsidR="00965C10" w:rsidRDefault="00965C10" w:rsidP="00606DC6">
      <w:pPr>
        <w:pStyle w:val="Obr-Naslov1"/>
        <w:rPr>
          <w:rFonts w:ascii="StobiSerif Regular" w:hAnsi="StobiSerif Regular"/>
          <w:b/>
        </w:rPr>
      </w:pPr>
    </w:p>
    <w:p w:rsidR="00965C10" w:rsidRDefault="00965C10" w:rsidP="00606DC6">
      <w:pPr>
        <w:pStyle w:val="Obr-Naslov1"/>
        <w:rPr>
          <w:rFonts w:ascii="StobiSerif Regular" w:hAnsi="StobiSerif Regular"/>
          <w:b/>
        </w:rPr>
      </w:pPr>
    </w:p>
    <w:p w:rsidR="00531C7C" w:rsidRPr="00606DC6" w:rsidRDefault="00EB5379" w:rsidP="00606DC6">
      <w:pPr>
        <w:pStyle w:val="Obr-Naslov1"/>
        <w:rPr>
          <w:rFonts w:ascii="StobiSerif Regular" w:hAnsi="StobiSerif Regular"/>
          <w:b/>
        </w:rPr>
      </w:pPr>
      <w:r w:rsidRPr="00606DC6">
        <w:rPr>
          <w:rFonts w:ascii="StobiSerif Regular" w:hAnsi="StobiSerif Regular"/>
          <w:b/>
        </w:rPr>
        <w:t xml:space="preserve">Организација </w:t>
      </w:r>
      <w:r w:rsidR="00531C7C" w:rsidRPr="00606DC6">
        <w:rPr>
          <w:rFonts w:ascii="StobiSerif Regular" w:hAnsi="StobiSerif Regular"/>
          <w:b/>
        </w:rPr>
        <w:t>и раководење</w:t>
      </w:r>
    </w:p>
    <w:p w:rsidR="0050464A" w:rsidRDefault="0050464A" w:rsidP="0050464A">
      <w:pPr>
        <w:spacing w:line="240" w:lineRule="auto"/>
        <w:ind w:left="720" w:firstLine="720"/>
        <w:jc w:val="both"/>
        <w:rPr>
          <w:rFonts w:cs="Arial"/>
        </w:rPr>
      </w:pPr>
      <w:r>
        <w:t>Својата мисија Државниот Инспекторат за животна средина ја остварува превентивно почитувајќи го начелото на превенција како основен постулат преку едуцирање на субјектите на надзор (организирање на обуки, семинари, работилници, издавање на брошури, информирање на индустриските оператори преку Интернет портал</w:t>
      </w:r>
      <w:r w:rsidR="00FA3FBD">
        <w:t>от</w:t>
      </w:r>
      <w:r>
        <w:t xml:space="preserve"> на ДИЖС </w:t>
      </w:r>
      <w:r>
        <w:rPr>
          <w:lang w:val="en-US"/>
        </w:rPr>
        <w:t>www.sei.gov.mk</w:t>
      </w:r>
      <w:r>
        <w:t xml:space="preserve">) односно преку спроведување на инспекциски надзор над физичките и правните лица (субјекти на надзорот), како и изрекување на соодветни инспекциски мерки и санкции во инспекциска постапка со цел отстранување на утврдените неправилности и непочитување на законските прописи. </w:t>
      </w:r>
      <w:r>
        <w:rPr>
          <w:rFonts w:cs="Arial"/>
        </w:rPr>
        <w:t>Визијата на Државниот Инспекторат за животна средина е базирана врз обезбедување на здрава животна средина за сите граѓани како уставна категорија преку целосно и ефикасно спроведување на законодавството и усогласување на индустријата, вршителите на активности и дејности согласно законските прописи од областа на животната средина.</w:t>
      </w:r>
    </w:p>
    <w:p w:rsidR="00945B6B" w:rsidRDefault="00945B6B" w:rsidP="00945B6B">
      <w:pPr>
        <w:ind w:left="720" w:firstLine="720"/>
        <w:jc w:val="both"/>
      </w:pPr>
      <w:r>
        <w:t>Државниот Инспекторат за животна средина е орган во состав на Министерството за животна средина и просторно планирање, со својство на правно лице.</w:t>
      </w:r>
    </w:p>
    <w:p w:rsidR="00945B6B" w:rsidRDefault="00945B6B" w:rsidP="00945B6B">
      <w:pPr>
        <w:pStyle w:val="ListParagraph"/>
        <w:ind w:firstLine="720"/>
        <w:jc w:val="both"/>
        <w:rPr>
          <w:rFonts w:ascii="StobiSerif Regular" w:hAnsi="StobiSerif Regular"/>
        </w:rPr>
      </w:pPr>
      <w:r>
        <w:rPr>
          <w:rFonts w:ascii="StobiSerif Regular" w:hAnsi="StobiSerif Regular"/>
        </w:rPr>
        <w:t xml:space="preserve">Согласно Правилникот за организација на Државниот Инспекторат за животна средина изработени се нова функционалана анализа и систематизација со органограм на ДИЖС за кои се добиени писмени согласности во текот на месец декември </w:t>
      </w:r>
      <w:r>
        <w:rPr>
          <w:rFonts w:ascii="StobiSerif Regular" w:hAnsi="StobiSerif Regular"/>
          <w:lang w:val="en-US"/>
        </w:rPr>
        <w:t>2019 година</w:t>
      </w:r>
      <w:r>
        <w:rPr>
          <w:rFonts w:ascii="StobiSerif Regular" w:hAnsi="StobiSerif Regular"/>
        </w:rPr>
        <w:t xml:space="preserve"> од страна на Министерството за информатичко општество и администрација. </w:t>
      </w:r>
    </w:p>
    <w:p w:rsidR="00945B6B" w:rsidRDefault="00945B6B" w:rsidP="00945B6B">
      <w:pPr>
        <w:ind w:left="720"/>
        <w:jc w:val="both"/>
      </w:pPr>
    </w:p>
    <w:p w:rsidR="00945B6B" w:rsidRDefault="00945B6B" w:rsidP="00945B6B">
      <w:pPr>
        <w:ind w:left="720" w:firstLine="720"/>
        <w:jc w:val="both"/>
      </w:pPr>
      <w:r>
        <w:t>Заради остварување на законските надлежности, обединување на повеќе меѓусебно поврзани функции, како и заради организирање, следење и координирање на работите од надлежност на одделенијата во нивните состави и унапредување на нивната меѓусебна соработка, како и заради непосредно извршување на нормативно-правни, стручно-аналитички, управни, информатичко–технолошки, оперативни и стручно-адмнистративни работи, во Инспекторатот се формираат следните оранизациски единици:</w:t>
      </w:r>
    </w:p>
    <w:p w:rsidR="00945B6B" w:rsidRDefault="00945B6B" w:rsidP="00945B6B">
      <w:pPr>
        <w:pStyle w:val="ListParagraph"/>
        <w:numPr>
          <w:ilvl w:val="0"/>
          <w:numId w:val="25"/>
        </w:numPr>
        <w:spacing w:line="276" w:lineRule="auto"/>
        <w:jc w:val="both"/>
        <w:rPr>
          <w:rFonts w:ascii="StobiSerif Regular" w:hAnsi="StobiSerif Regular"/>
        </w:rPr>
      </w:pPr>
      <w:r>
        <w:rPr>
          <w:rFonts w:ascii="StobiSerif Regular" w:hAnsi="StobiSerif Regular"/>
          <w:b/>
        </w:rPr>
        <w:t>Сектор за инспекциски надзор во животната средина и природата</w:t>
      </w:r>
      <w:r>
        <w:rPr>
          <w:rFonts w:ascii="StobiSerif Regular" w:hAnsi="StobiSerif Regular"/>
        </w:rPr>
        <w:t xml:space="preserve"> со следните одделенија:</w:t>
      </w:r>
    </w:p>
    <w:p w:rsidR="00945B6B" w:rsidRDefault="00945B6B" w:rsidP="00945B6B">
      <w:pPr>
        <w:numPr>
          <w:ilvl w:val="0"/>
          <w:numId w:val="26"/>
        </w:numPr>
        <w:spacing w:after="0"/>
        <w:jc w:val="both"/>
      </w:pPr>
      <w:r>
        <w:t>подрачно одделение за инспекциски надзор во животната средина за Скопски регион-седиште Скопје</w:t>
      </w:r>
      <w:r>
        <w:rPr>
          <w:lang w:val="ru-RU"/>
        </w:rPr>
        <w:t>;</w:t>
      </w:r>
    </w:p>
    <w:p w:rsidR="00945B6B" w:rsidRDefault="00945B6B" w:rsidP="00945B6B">
      <w:pPr>
        <w:numPr>
          <w:ilvl w:val="0"/>
          <w:numId w:val="26"/>
        </w:numPr>
        <w:spacing w:after="0"/>
        <w:jc w:val="both"/>
      </w:pPr>
      <w:r>
        <w:t>подрачно одделение за инспекциски надзор во животната средина за Полошки регион-седиште Тетово;</w:t>
      </w:r>
    </w:p>
    <w:p w:rsidR="00945B6B" w:rsidRDefault="00945B6B" w:rsidP="00945B6B">
      <w:pPr>
        <w:numPr>
          <w:ilvl w:val="0"/>
          <w:numId w:val="26"/>
        </w:numPr>
        <w:spacing w:after="0"/>
        <w:jc w:val="both"/>
      </w:pPr>
      <w:r>
        <w:rPr>
          <w:rFonts w:cs="StobiSerif Regular"/>
          <w:color w:val="000000"/>
          <w:lang w:val="ru-RU" w:eastAsia="mk-MK"/>
        </w:rPr>
        <w:t>подрачно одделение за инспекциски надзор во животната средина за Североисточен</w:t>
      </w:r>
      <w:r>
        <w:rPr>
          <w:rFonts w:cs="StobiSerif Regular"/>
          <w:color w:val="000000"/>
          <w:lang w:val="en-US" w:eastAsia="mk-MK"/>
        </w:rPr>
        <w:t xml:space="preserve"> </w:t>
      </w:r>
      <w:r>
        <w:rPr>
          <w:rFonts w:cs="StobiSerif Regular"/>
          <w:color w:val="000000"/>
          <w:lang w:eastAsia="mk-MK"/>
        </w:rPr>
        <w:t xml:space="preserve">и </w:t>
      </w:r>
      <w:r>
        <w:rPr>
          <w:rFonts w:cs="StobiSerif Regular"/>
          <w:lang w:eastAsia="mk-MK"/>
        </w:rPr>
        <w:t>Источен</w:t>
      </w:r>
      <w:r>
        <w:rPr>
          <w:rFonts w:cs="StobiSerif Regular"/>
          <w:lang w:val="ru-RU" w:eastAsia="mk-MK"/>
        </w:rPr>
        <w:t xml:space="preserve"> </w:t>
      </w:r>
      <w:r>
        <w:rPr>
          <w:rFonts w:cs="StobiSerif Regular"/>
          <w:color w:val="000000"/>
          <w:lang w:val="ru-RU" w:eastAsia="mk-MK"/>
        </w:rPr>
        <w:t>регион-седиште Пробиштип</w:t>
      </w:r>
      <w:r>
        <w:rPr>
          <w:rFonts w:cs="StobiSerif Regular"/>
          <w:color w:val="000000"/>
          <w:lang w:eastAsia="mk-MK"/>
        </w:rPr>
        <w:t>;</w:t>
      </w:r>
    </w:p>
    <w:p w:rsidR="00945B6B" w:rsidRDefault="00945B6B" w:rsidP="00945B6B">
      <w:pPr>
        <w:numPr>
          <w:ilvl w:val="0"/>
          <w:numId w:val="26"/>
        </w:numPr>
        <w:spacing w:after="0"/>
        <w:jc w:val="both"/>
      </w:pPr>
      <w:r>
        <w:rPr>
          <w:rFonts w:cs="StobiSerif Regular"/>
          <w:color w:val="000000"/>
          <w:lang w:val="ru-RU" w:eastAsia="mk-MK"/>
        </w:rPr>
        <w:t>подрачно одделение за инспекциски надзор во животната средина за Пелагониски и Југозападен регион-седиште Битола</w:t>
      </w:r>
      <w:r>
        <w:rPr>
          <w:rFonts w:cs="StobiSerif Regular"/>
          <w:color w:val="000000"/>
          <w:lang w:eastAsia="mk-MK"/>
        </w:rPr>
        <w:t xml:space="preserve"> и</w:t>
      </w:r>
    </w:p>
    <w:p w:rsidR="00945B6B" w:rsidRDefault="00945B6B" w:rsidP="00945B6B">
      <w:pPr>
        <w:numPr>
          <w:ilvl w:val="0"/>
          <w:numId w:val="26"/>
        </w:numPr>
        <w:spacing w:after="0"/>
        <w:jc w:val="both"/>
      </w:pPr>
      <w:r>
        <w:rPr>
          <w:rFonts w:cs="StobiSerif Regular"/>
          <w:color w:val="000000"/>
          <w:lang w:val="ru-RU" w:eastAsia="mk-MK"/>
        </w:rPr>
        <w:t>подрачно одделение за инспекциски надзор во животната средина за Вардарски и Југоисточен регион-седиште Струмица</w:t>
      </w:r>
      <w:r>
        <w:rPr>
          <w:rFonts w:cs="StobiSerif Regular"/>
          <w:color w:val="000000"/>
          <w:lang w:eastAsia="mk-MK"/>
        </w:rPr>
        <w:t xml:space="preserve"> и</w:t>
      </w:r>
    </w:p>
    <w:p w:rsidR="00945B6B" w:rsidRDefault="00945B6B" w:rsidP="00945B6B">
      <w:pPr>
        <w:numPr>
          <w:ilvl w:val="0"/>
          <w:numId w:val="26"/>
        </w:numPr>
        <w:spacing w:after="0"/>
        <w:jc w:val="both"/>
      </w:pPr>
      <w:r>
        <w:rPr>
          <w:rFonts w:cs="StobiSerif Regular"/>
          <w:color w:val="000000"/>
          <w:lang w:val="ru-RU" w:eastAsia="mk-MK"/>
        </w:rPr>
        <w:t>подрачно одделение за инспекциски надзор во природата-седиште Скопје</w:t>
      </w:r>
      <w:r>
        <w:rPr>
          <w:rFonts w:cs="StobiSerif Regular"/>
          <w:color w:val="000000"/>
          <w:lang w:eastAsia="mk-MK"/>
        </w:rPr>
        <w:t>.</w:t>
      </w:r>
    </w:p>
    <w:p w:rsidR="00945B6B" w:rsidRDefault="00945B6B" w:rsidP="00945B6B">
      <w:pPr>
        <w:spacing w:after="0"/>
        <w:ind w:left="720"/>
        <w:jc w:val="both"/>
      </w:pPr>
    </w:p>
    <w:p w:rsidR="00945B6B" w:rsidRDefault="00945B6B" w:rsidP="00945B6B">
      <w:pPr>
        <w:spacing w:after="0"/>
        <w:ind w:left="360"/>
        <w:jc w:val="both"/>
        <w:rPr>
          <w:sz w:val="20"/>
          <w:szCs w:val="20"/>
        </w:rPr>
      </w:pPr>
    </w:p>
    <w:p w:rsidR="00945B6B" w:rsidRDefault="00945B6B" w:rsidP="00945B6B">
      <w:pPr>
        <w:spacing w:after="0"/>
        <w:ind w:left="720" w:firstLine="720"/>
        <w:jc w:val="both"/>
      </w:pPr>
      <w:r>
        <w:t>Секторот за инспекциски надзор во животната средина и природата се состои од шест подрачни одделенија и ги врши следните работи:</w:t>
      </w:r>
    </w:p>
    <w:p w:rsidR="00945B6B" w:rsidRDefault="00945B6B" w:rsidP="00945B6B">
      <w:pPr>
        <w:numPr>
          <w:ilvl w:val="0"/>
          <w:numId w:val="27"/>
        </w:numPr>
        <w:tabs>
          <w:tab w:val="num" w:pos="1800"/>
        </w:tabs>
        <w:spacing w:after="0" w:line="240" w:lineRule="auto"/>
        <w:jc w:val="both"/>
        <w:rPr>
          <w:lang w:val="ru-RU"/>
        </w:rPr>
      </w:pPr>
      <w:r>
        <w:rPr>
          <w:lang w:val="ru-RU"/>
        </w:rPr>
        <w:t xml:space="preserve">ја остварува и спроведува годишната програма за работа на Инспекторатот; </w:t>
      </w:r>
    </w:p>
    <w:p w:rsidR="00945B6B" w:rsidRDefault="00945B6B" w:rsidP="00945B6B">
      <w:pPr>
        <w:numPr>
          <w:ilvl w:val="0"/>
          <w:numId w:val="27"/>
        </w:numPr>
        <w:tabs>
          <w:tab w:val="num" w:pos="1800"/>
        </w:tabs>
        <w:spacing w:after="0" w:line="240" w:lineRule="auto"/>
        <w:jc w:val="both"/>
        <w:rPr>
          <w:lang w:val="ru-RU"/>
        </w:rPr>
      </w:pPr>
      <w:r>
        <w:rPr>
          <w:lang w:val="ru-RU"/>
        </w:rPr>
        <w:t>врши инспекциски надзор од областа на животната средина и природата;</w:t>
      </w:r>
    </w:p>
    <w:p w:rsidR="00945B6B" w:rsidRDefault="00945B6B" w:rsidP="00945B6B">
      <w:pPr>
        <w:numPr>
          <w:ilvl w:val="0"/>
          <w:numId w:val="27"/>
        </w:numPr>
        <w:tabs>
          <w:tab w:val="num" w:pos="1800"/>
        </w:tabs>
        <w:spacing w:after="0" w:line="240" w:lineRule="auto"/>
        <w:jc w:val="both"/>
        <w:rPr>
          <w:lang w:val="ru-RU"/>
        </w:rPr>
      </w:pPr>
      <w:r>
        <w:rPr>
          <w:lang w:val="ru-RU"/>
        </w:rPr>
        <w:t xml:space="preserve">изготвува планови и извештаи за работата на </w:t>
      </w:r>
      <w:r>
        <w:t>Секторот</w:t>
      </w:r>
      <w:r>
        <w:rPr>
          <w:lang w:val="ru-RU"/>
        </w:rPr>
        <w:t xml:space="preserve"> согласно прописите за инспекциски надзор и прописите од областа на животната средина и природата;</w:t>
      </w:r>
    </w:p>
    <w:p w:rsidR="00945B6B" w:rsidRDefault="00945B6B" w:rsidP="00945B6B">
      <w:pPr>
        <w:numPr>
          <w:ilvl w:val="0"/>
          <w:numId w:val="27"/>
        </w:numPr>
        <w:tabs>
          <w:tab w:val="num" w:pos="1800"/>
        </w:tabs>
        <w:spacing w:after="0" w:line="240" w:lineRule="auto"/>
        <w:jc w:val="both"/>
        <w:rPr>
          <w:lang w:val="ru-RU"/>
        </w:rPr>
      </w:pPr>
      <w:r>
        <w:rPr>
          <w:lang w:val="ru-RU"/>
        </w:rPr>
        <w:t xml:space="preserve">изготвува  информации и други потребни документи за спроведување на прописите од областа на </w:t>
      </w:r>
      <w:r>
        <w:t>животната средина и природата</w:t>
      </w:r>
      <w:r>
        <w:rPr>
          <w:lang w:val="ru-RU"/>
        </w:rPr>
        <w:t>;</w:t>
      </w:r>
    </w:p>
    <w:p w:rsidR="00945B6B" w:rsidRDefault="00945B6B" w:rsidP="00945B6B">
      <w:pPr>
        <w:numPr>
          <w:ilvl w:val="0"/>
          <w:numId w:val="27"/>
        </w:numPr>
        <w:tabs>
          <w:tab w:val="num" w:pos="1800"/>
        </w:tabs>
        <w:spacing w:after="0" w:line="240" w:lineRule="auto"/>
        <w:jc w:val="both"/>
        <w:rPr>
          <w:lang w:val="ru-RU"/>
        </w:rPr>
      </w:pPr>
      <w:r>
        <w:rPr>
          <w:lang w:val="ru-RU"/>
        </w:rPr>
        <w:t>доставува мислења и предлози до Секторот за координација на работата на Државниот инспекторат за животна средина за покренување иницијатива за измена и дополнување на прописите од областа на животната средина и природата како и за подготовка на други документи од областа на Инспекторатот;</w:t>
      </w:r>
    </w:p>
    <w:p w:rsidR="00945B6B" w:rsidRDefault="00945B6B" w:rsidP="00945B6B">
      <w:pPr>
        <w:numPr>
          <w:ilvl w:val="0"/>
          <w:numId w:val="27"/>
        </w:numPr>
        <w:tabs>
          <w:tab w:val="num" w:pos="1800"/>
        </w:tabs>
        <w:spacing w:after="0" w:line="240" w:lineRule="auto"/>
        <w:jc w:val="both"/>
        <w:rPr>
          <w:lang w:val="ru-RU"/>
        </w:rPr>
      </w:pPr>
      <w:r>
        <w:rPr>
          <w:lang w:val="ru-RU"/>
        </w:rPr>
        <w:t>врши редовно и навремено ажурирање на електронската база на податоци на Инспекторатот од извршените инспекциски надзори и се грижи за нивната точност и</w:t>
      </w:r>
    </w:p>
    <w:p w:rsidR="00945B6B" w:rsidRDefault="00945B6B" w:rsidP="00945B6B">
      <w:pPr>
        <w:numPr>
          <w:ilvl w:val="0"/>
          <w:numId w:val="27"/>
        </w:numPr>
        <w:tabs>
          <w:tab w:val="num" w:pos="1800"/>
        </w:tabs>
        <w:spacing w:after="0" w:line="240" w:lineRule="auto"/>
        <w:jc w:val="both"/>
        <w:rPr>
          <w:b/>
        </w:rPr>
      </w:pPr>
      <w:r>
        <w:rPr>
          <w:lang w:val="ru-RU"/>
        </w:rPr>
        <w:t>соработува со другите организациони единици во Инспекторатот за работи кои се од заеднички интерес за Инспекторатот.</w:t>
      </w:r>
    </w:p>
    <w:p w:rsidR="00945B6B" w:rsidRDefault="00945B6B" w:rsidP="00945B6B">
      <w:pPr>
        <w:spacing w:after="0"/>
        <w:ind w:left="720"/>
        <w:jc w:val="both"/>
      </w:pPr>
    </w:p>
    <w:p w:rsidR="00945B6B" w:rsidRDefault="00945B6B" w:rsidP="00945B6B">
      <w:pPr>
        <w:ind w:firstLine="360"/>
        <w:jc w:val="both"/>
      </w:pPr>
      <w:r>
        <w:rPr>
          <w:b/>
        </w:rPr>
        <w:t>(2) Сектор за водостопанска инспекција</w:t>
      </w:r>
      <w:r>
        <w:t>, со следните одделенија:</w:t>
      </w:r>
    </w:p>
    <w:p w:rsidR="00945B6B" w:rsidRDefault="00945B6B" w:rsidP="00945B6B">
      <w:pPr>
        <w:pStyle w:val="Default"/>
        <w:numPr>
          <w:ilvl w:val="0"/>
          <w:numId w:val="26"/>
        </w:numPr>
        <w:rPr>
          <w:rFonts w:ascii="StobiSerif Regular" w:hAnsi="StobiSerif Regular"/>
          <w:sz w:val="22"/>
          <w:szCs w:val="22"/>
        </w:rPr>
      </w:pPr>
      <w:r>
        <w:rPr>
          <w:rFonts w:ascii="StobiSerif Regular" w:hAnsi="StobiSerif Regular"/>
          <w:sz w:val="22"/>
          <w:szCs w:val="22"/>
        </w:rPr>
        <w:t>Подрачно одделение за водостопанска инспекција – Запад</w:t>
      </w:r>
      <w:r>
        <w:rPr>
          <w:rFonts w:ascii="StobiSerif Regular" w:hAnsi="StobiSerif Regular"/>
          <w:sz w:val="22"/>
          <w:szCs w:val="22"/>
          <w:lang w:val="mk-MK"/>
        </w:rPr>
        <w:t>-седиште Скопје</w:t>
      </w:r>
      <w:r>
        <w:rPr>
          <w:rFonts w:ascii="StobiSerif Regular" w:hAnsi="StobiSerif Regular"/>
          <w:sz w:val="22"/>
          <w:szCs w:val="22"/>
        </w:rPr>
        <w:t xml:space="preserve"> и</w:t>
      </w:r>
    </w:p>
    <w:p w:rsidR="00945B6B" w:rsidRDefault="00945B6B" w:rsidP="00945B6B">
      <w:pPr>
        <w:pStyle w:val="ListParagraph"/>
        <w:numPr>
          <w:ilvl w:val="0"/>
          <w:numId w:val="26"/>
        </w:numPr>
        <w:spacing w:after="200" w:line="276" w:lineRule="auto"/>
        <w:jc w:val="both"/>
        <w:rPr>
          <w:rFonts w:ascii="StobiSerif Regular" w:hAnsi="StobiSerif Regular"/>
        </w:rPr>
      </w:pPr>
      <w:r>
        <w:rPr>
          <w:rFonts w:ascii="StobiSerif Regular" w:hAnsi="StobiSerif Regular"/>
        </w:rPr>
        <w:t>Подрачно одделение за водостопанска инспекција – Исток-седиште Скопје.</w:t>
      </w:r>
    </w:p>
    <w:p w:rsidR="00945B6B" w:rsidRDefault="00945B6B" w:rsidP="00945B6B">
      <w:pPr>
        <w:pStyle w:val="ListParagraph"/>
        <w:ind w:left="360"/>
        <w:jc w:val="both"/>
        <w:rPr>
          <w:rFonts w:ascii="StobiSerif Regular" w:hAnsi="StobiSerif Regular"/>
          <w:color w:val="FF0000"/>
        </w:rPr>
      </w:pPr>
    </w:p>
    <w:p w:rsidR="00945B6B" w:rsidRDefault="00945B6B" w:rsidP="00945B6B">
      <w:pPr>
        <w:spacing w:after="0" w:line="240" w:lineRule="auto"/>
        <w:ind w:left="360" w:firstLine="720"/>
        <w:jc w:val="both"/>
        <w:rPr>
          <w:lang w:val="ru-RU"/>
        </w:rPr>
      </w:pPr>
      <w:r>
        <w:t>Сектор за водостопанска инспекција се состои од две подрачни оддленија и ги врши следните работи:</w:t>
      </w:r>
    </w:p>
    <w:p w:rsidR="00945B6B" w:rsidRDefault="00945B6B" w:rsidP="00945B6B">
      <w:pPr>
        <w:numPr>
          <w:ilvl w:val="0"/>
          <w:numId w:val="28"/>
        </w:numPr>
        <w:spacing w:after="0" w:line="240" w:lineRule="auto"/>
        <w:jc w:val="both"/>
        <w:rPr>
          <w:lang w:val="ru-RU"/>
        </w:rPr>
      </w:pPr>
      <w:r>
        <w:rPr>
          <w:lang w:val="ru-RU"/>
        </w:rPr>
        <w:t>инспекциски надзор согласно законските прописи;</w:t>
      </w:r>
    </w:p>
    <w:p w:rsidR="00945B6B" w:rsidRDefault="00945B6B" w:rsidP="00945B6B">
      <w:pPr>
        <w:numPr>
          <w:ilvl w:val="0"/>
          <w:numId w:val="28"/>
        </w:numPr>
        <w:spacing w:after="0" w:line="240" w:lineRule="auto"/>
        <w:jc w:val="both"/>
        <w:rPr>
          <w:lang w:val="ru-RU"/>
        </w:rPr>
      </w:pPr>
      <w:r>
        <w:rPr>
          <w:lang w:val="ru-RU"/>
        </w:rPr>
        <w:t xml:space="preserve">ја остварува и спроведува годишната програма за работа на инспекторатот; </w:t>
      </w:r>
    </w:p>
    <w:p w:rsidR="00945B6B" w:rsidRDefault="00945B6B" w:rsidP="00945B6B">
      <w:pPr>
        <w:numPr>
          <w:ilvl w:val="0"/>
          <w:numId w:val="28"/>
        </w:numPr>
        <w:spacing w:after="0" w:line="240" w:lineRule="auto"/>
        <w:jc w:val="both"/>
        <w:rPr>
          <w:lang w:val="ru-RU"/>
        </w:rPr>
      </w:pPr>
      <w:r>
        <w:rPr>
          <w:lang w:val="ru-RU"/>
        </w:rPr>
        <w:t xml:space="preserve">изготвува планови и извештаи  за работата на </w:t>
      </w:r>
      <w:r>
        <w:t>Секторот</w:t>
      </w:r>
      <w:r>
        <w:rPr>
          <w:lang w:val="ru-RU"/>
        </w:rPr>
        <w:t xml:space="preserve"> согласно прописите за инспекциски надзор и прописите од областа на водите;</w:t>
      </w:r>
    </w:p>
    <w:p w:rsidR="00945B6B" w:rsidRDefault="00945B6B" w:rsidP="00945B6B">
      <w:pPr>
        <w:numPr>
          <w:ilvl w:val="0"/>
          <w:numId w:val="28"/>
        </w:numPr>
        <w:spacing w:after="0" w:line="240" w:lineRule="auto"/>
        <w:jc w:val="both"/>
        <w:rPr>
          <w:lang w:val="ru-RU"/>
        </w:rPr>
      </w:pPr>
      <w:r>
        <w:rPr>
          <w:lang w:val="ru-RU"/>
        </w:rPr>
        <w:t xml:space="preserve">изготвува информации за спроведување на прописите од областа на водите и </w:t>
      </w:r>
      <w:r>
        <w:t>животната средина и дава мислења за подготовка на материјали и документи од надлежност на Инспекторатот</w:t>
      </w:r>
      <w:r>
        <w:rPr>
          <w:lang w:val="ru-RU"/>
        </w:rPr>
        <w:t>;</w:t>
      </w:r>
    </w:p>
    <w:p w:rsidR="00945B6B" w:rsidRDefault="00945B6B" w:rsidP="00945B6B">
      <w:pPr>
        <w:numPr>
          <w:ilvl w:val="0"/>
          <w:numId w:val="28"/>
        </w:numPr>
        <w:spacing w:after="0" w:line="240" w:lineRule="auto"/>
        <w:jc w:val="both"/>
        <w:rPr>
          <w:lang w:val="ru-RU"/>
        </w:rPr>
      </w:pPr>
      <w:r>
        <w:rPr>
          <w:lang w:val="ru-RU"/>
        </w:rPr>
        <w:t>доставува мислења и предлози до Секторот за координација на работата на Државниот инспекторат за животна средина за покренување иницијатива за измена и дополнување на прописите од областа на животната средина и водите како и за подготовка на други документи од областа на Инспекторатот;</w:t>
      </w:r>
    </w:p>
    <w:p w:rsidR="00945B6B" w:rsidRDefault="00945B6B" w:rsidP="00945B6B">
      <w:pPr>
        <w:numPr>
          <w:ilvl w:val="0"/>
          <w:numId w:val="28"/>
        </w:numPr>
        <w:tabs>
          <w:tab w:val="num" w:pos="1800"/>
        </w:tabs>
        <w:spacing w:after="0" w:line="240" w:lineRule="auto"/>
        <w:jc w:val="both"/>
        <w:rPr>
          <w:lang w:val="ru-RU"/>
        </w:rPr>
      </w:pPr>
      <w:r>
        <w:rPr>
          <w:lang w:val="ru-RU"/>
        </w:rPr>
        <w:t>обезбедува редовно и навремено ажурирање на електронската база на податоци на Инспекторатот од извршените инспекциски надзори и се грижи за нивната точност и</w:t>
      </w:r>
    </w:p>
    <w:p w:rsidR="00945B6B" w:rsidRDefault="00945B6B" w:rsidP="00945B6B">
      <w:pPr>
        <w:numPr>
          <w:ilvl w:val="0"/>
          <w:numId w:val="28"/>
        </w:numPr>
        <w:tabs>
          <w:tab w:val="num" w:pos="1800"/>
        </w:tabs>
        <w:spacing w:after="0" w:line="240" w:lineRule="auto"/>
        <w:rPr>
          <w:b/>
        </w:rPr>
      </w:pPr>
      <w:r>
        <w:rPr>
          <w:lang w:val="ru-RU"/>
        </w:rPr>
        <w:t>соработува со другите организацион единици во Инспекторатот  за работи кои се од заеднички интерес за Инспекторатот.</w:t>
      </w:r>
    </w:p>
    <w:p w:rsidR="00945B6B" w:rsidRDefault="00945B6B" w:rsidP="00945B6B">
      <w:pPr>
        <w:pStyle w:val="ListParagraph"/>
        <w:jc w:val="both"/>
        <w:rPr>
          <w:rFonts w:ascii="StobiSerif Regular" w:hAnsi="StobiSerif Regular"/>
          <w:color w:val="FF0000"/>
        </w:rPr>
      </w:pPr>
    </w:p>
    <w:p w:rsidR="00945B6B" w:rsidRDefault="00945B6B" w:rsidP="00945B6B">
      <w:pPr>
        <w:pStyle w:val="ListParagraph"/>
        <w:ind w:left="360"/>
        <w:jc w:val="both"/>
        <w:rPr>
          <w:rFonts w:ascii="StobiSerif Regular" w:hAnsi="StobiSerif Regular"/>
        </w:rPr>
      </w:pPr>
      <w:r>
        <w:rPr>
          <w:rFonts w:ascii="StobiSerif Regular" w:hAnsi="StobiSerif Regular"/>
          <w:b/>
        </w:rPr>
        <w:t>(3)</w:t>
      </w:r>
      <w:r>
        <w:rPr>
          <w:rFonts w:ascii="StobiSerif Regular" w:hAnsi="StobiSerif Regular"/>
          <w:b/>
        </w:rPr>
        <w:tab/>
        <w:t xml:space="preserve">Сектор за координација, општи и правни работи и јавни набавки со </w:t>
      </w:r>
      <w:r>
        <w:rPr>
          <w:rFonts w:ascii="StobiSerif Regular" w:hAnsi="StobiSerif Regular"/>
        </w:rPr>
        <w:t>следните одделенија со седиште во Скопје:</w:t>
      </w:r>
    </w:p>
    <w:p w:rsidR="00945B6B" w:rsidRDefault="00945B6B" w:rsidP="00945B6B">
      <w:pPr>
        <w:pStyle w:val="ListParagraph"/>
        <w:numPr>
          <w:ilvl w:val="0"/>
          <w:numId w:val="26"/>
        </w:numPr>
        <w:spacing w:line="276" w:lineRule="auto"/>
        <w:jc w:val="both"/>
        <w:rPr>
          <w:rFonts w:ascii="StobiSerif Regular" w:hAnsi="StobiSerif Regular"/>
        </w:rPr>
      </w:pPr>
      <w:r>
        <w:rPr>
          <w:rFonts w:ascii="StobiSerif Regular" w:hAnsi="StobiSerif Regular"/>
        </w:rPr>
        <w:t>Одделение за општи и правни работи</w:t>
      </w:r>
      <w:r>
        <w:rPr>
          <w:rFonts w:ascii="StobiSerif Regular" w:hAnsi="StobiSerif Regular"/>
          <w:lang w:val="ru-RU"/>
        </w:rPr>
        <w:t xml:space="preserve"> и набавки и </w:t>
      </w:r>
    </w:p>
    <w:p w:rsidR="00945B6B" w:rsidRDefault="00945B6B" w:rsidP="00945B6B">
      <w:pPr>
        <w:pStyle w:val="ListParagraph"/>
        <w:numPr>
          <w:ilvl w:val="0"/>
          <w:numId w:val="26"/>
        </w:numPr>
        <w:spacing w:line="276" w:lineRule="auto"/>
        <w:jc w:val="both"/>
        <w:rPr>
          <w:rFonts w:ascii="StobiSerif Regular" w:hAnsi="StobiSerif Regular"/>
        </w:rPr>
      </w:pPr>
      <w:r>
        <w:rPr>
          <w:rFonts w:ascii="StobiSerif Regular" w:hAnsi="StobiSerif Regular"/>
        </w:rPr>
        <w:t>Одделение за поддршка, аналитика и</w:t>
      </w:r>
      <w:r>
        <w:rPr>
          <w:rFonts w:ascii="StobiSerif Regular" w:hAnsi="StobiSerif Regular"/>
          <w:lang w:val="en-US"/>
        </w:rPr>
        <w:t xml:space="preserve"> </w:t>
      </w:r>
      <w:r>
        <w:rPr>
          <w:rFonts w:ascii="StobiSerif Regular" w:hAnsi="StobiSerif Regular"/>
        </w:rPr>
        <w:t>меѓународна соработка на инспекторатот.</w:t>
      </w:r>
    </w:p>
    <w:p w:rsidR="00945B6B" w:rsidRDefault="00945B6B" w:rsidP="00945B6B">
      <w:pPr>
        <w:spacing w:after="0"/>
        <w:jc w:val="both"/>
        <w:rPr>
          <w:color w:val="FF0000"/>
        </w:rPr>
      </w:pPr>
    </w:p>
    <w:p w:rsidR="00945B6B" w:rsidRDefault="00945B6B" w:rsidP="00945B6B">
      <w:pPr>
        <w:spacing w:after="0"/>
        <w:ind w:left="360" w:firstLine="720"/>
        <w:jc w:val="both"/>
      </w:pPr>
      <w:r>
        <w:t>Секторот за координација, општи и правни работи и набавки ги врши следните работи:</w:t>
      </w:r>
    </w:p>
    <w:p w:rsidR="00945B6B" w:rsidRDefault="00945B6B" w:rsidP="00945B6B">
      <w:pPr>
        <w:pStyle w:val="ListParagraph"/>
        <w:numPr>
          <w:ilvl w:val="0"/>
          <w:numId w:val="29"/>
        </w:numPr>
        <w:spacing w:line="276" w:lineRule="auto"/>
        <w:jc w:val="both"/>
        <w:rPr>
          <w:rFonts w:ascii="StobiSerif Regular" w:hAnsi="StobiSerif Regular"/>
          <w:lang w:val="ru-RU"/>
        </w:rPr>
      </w:pPr>
      <w:r>
        <w:rPr>
          <w:rFonts w:ascii="StobiSerif Regular" w:hAnsi="StobiSerif Regular"/>
        </w:rPr>
        <w:t>ја координира подготовката на планските и стратешките документи од надлежност на Инспекторатот</w:t>
      </w:r>
      <w:r>
        <w:rPr>
          <w:rFonts w:ascii="StobiSerif Regular" w:hAnsi="StobiSerif Regular"/>
          <w:lang w:val="ru-RU"/>
        </w:rPr>
        <w:t>;</w:t>
      </w:r>
    </w:p>
    <w:p w:rsidR="00945B6B" w:rsidRDefault="00945B6B" w:rsidP="00945B6B">
      <w:pPr>
        <w:pStyle w:val="ListParagraph"/>
        <w:numPr>
          <w:ilvl w:val="0"/>
          <w:numId w:val="29"/>
        </w:numPr>
        <w:jc w:val="both"/>
        <w:rPr>
          <w:rFonts w:ascii="StobiSerif Regular" w:hAnsi="StobiSerif Regular" w:cs="Arial"/>
        </w:rPr>
      </w:pPr>
      <w:r>
        <w:rPr>
          <w:rFonts w:ascii="StobiSerif Regular" w:hAnsi="StobiSerif Regular" w:cs="Arial"/>
        </w:rPr>
        <w:t>ги следи и применува прописите од делокруг на Секторот;</w:t>
      </w:r>
    </w:p>
    <w:p w:rsidR="00945B6B" w:rsidRDefault="00945B6B" w:rsidP="00945B6B">
      <w:pPr>
        <w:pStyle w:val="ListParagraph"/>
        <w:numPr>
          <w:ilvl w:val="0"/>
          <w:numId w:val="29"/>
        </w:numPr>
        <w:jc w:val="both"/>
        <w:rPr>
          <w:rFonts w:ascii="StobiSerif Regular" w:hAnsi="StobiSerif Regular" w:cs="Arial"/>
        </w:rPr>
      </w:pPr>
      <w:r>
        <w:rPr>
          <w:rFonts w:ascii="StobiSerif Regular" w:hAnsi="StobiSerif Regular" w:cs="Arial"/>
        </w:rPr>
        <w:t>ја координира подготовката на мислења, информации и други документи од областа на животната средина со другите организациони единици во рамките на Инспекторатот;</w:t>
      </w:r>
    </w:p>
    <w:p w:rsidR="00945B6B" w:rsidRDefault="00945B6B" w:rsidP="00945B6B">
      <w:pPr>
        <w:pStyle w:val="ListBullet"/>
        <w:numPr>
          <w:ilvl w:val="0"/>
          <w:numId w:val="29"/>
        </w:numPr>
        <w:tabs>
          <w:tab w:val="left" w:pos="720"/>
        </w:tabs>
        <w:spacing w:after="0"/>
        <w:jc w:val="both"/>
        <w:rPr>
          <w:rFonts w:ascii="StobiSerif Regular" w:hAnsi="StobiSerif Regular"/>
          <w:szCs w:val="22"/>
        </w:rPr>
      </w:pPr>
      <w:r>
        <w:rPr>
          <w:rFonts w:ascii="StobiSerif Regular" w:hAnsi="StobiSerif Regular"/>
          <w:szCs w:val="22"/>
        </w:rPr>
        <w:t xml:space="preserve">остварува соработка во областа на нормативно-правните работи со другите органи, а особено со Министерството за животна средина и просторно планирање; </w:t>
      </w:r>
    </w:p>
    <w:p w:rsidR="00945B6B" w:rsidRDefault="00945B6B" w:rsidP="00945B6B">
      <w:pPr>
        <w:pStyle w:val="ListBullet"/>
        <w:numPr>
          <w:ilvl w:val="0"/>
          <w:numId w:val="29"/>
        </w:numPr>
        <w:tabs>
          <w:tab w:val="left" w:pos="720"/>
        </w:tabs>
        <w:spacing w:after="0"/>
        <w:jc w:val="both"/>
        <w:rPr>
          <w:rFonts w:ascii="StobiSerif Regular" w:hAnsi="StobiSerif Regular"/>
          <w:szCs w:val="22"/>
        </w:rPr>
      </w:pPr>
      <w:r>
        <w:rPr>
          <w:rFonts w:ascii="StobiSerif Regular" w:hAnsi="StobiSerif Regular"/>
          <w:szCs w:val="22"/>
        </w:rPr>
        <w:t>покренува иницијатива за изменување и дополнување на прописите од областа на животната средина;</w:t>
      </w:r>
    </w:p>
    <w:p w:rsidR="00945B6B" w:rsidRDefault="00945B6B" w:rsidP="00945B6B">
      <w:pPr>
        <w:pStyle w:val="ListBullet"/>
        <w:numPr>
          <w:ilvl w:val="0"/>
          <w:numId w:val="29"/>
        </w:numPr>
        <w:tabs>
          <w:tab w:val="left" w:pos="720"/>
        </w:tabs>
        <w:spacing w:after="0"/>
        <w:jc w:val="both"/>
        <w:rPr>
          <w:rFonts w:ascii="StobiSerif Regular" w:hAnsi="StobiSerif Regular"/>
          <w:szCs w:val="22"/>
        </w:rPr>
      </w:pPr>
      <w:r>
        <w:rPr>
          <w:rFonts w:ascii="StobiSerif Regular" w:hAnsi="StobiSerif Regular"/>
          <w:szCs w:val="22"/>
        </w:rPr>
        <w:t>го следи текот на прекршочните и кривичните постапки пред надлежните органи, а во кои Инспекторатот се јавува како странка;</w:t>
      </w:r>
    </w:p>
    <w:p w:rsidR="00945B6B" w:rsidRDefault="00945B6B" w:rsidP="00945B6B">
      <w:pPr>
        <w:pStyle w:val="ListBullet"/>
        <w:numPr>
          <w:ilvl w:val="0"/>
          <w:numId w:val="29"/>
        </w:numPr>
        <w:tabs>
          <w:tab w:val="left" w:pos="720"/>
        </w:tabs>
        <w:spacing w:after="0"/>
        <w:jc w:val="both"/>
        <w:rPr>
          <w:rFonts w:ascii="StobiSerif Regular" w:hAnsi="StobiSerif Regular"/>
          <w:szCs w:val="22"/>
        </w:rPr>
      </w:pPr>
      <w:r>
        <w:rPr>
          <w:rFonts w:ascii="StobiSerif Regular" w:hAnsi="StobiSerif Regular"/>
          <w:szCs w:val="22"/>
        </w:rPr>
        <w:t>постапува по претставките доставени до Инспекторатот;</w:t>
      </w:r>
    </w:p>
    <w:p w:rsidR="00945B6B" w:rsidRDefault="00945B6B" w:rsidP="00945B6B">
      <w:pPr>
        <w:pStyle w:val="ListBullet"/>
        <w:numPr>
          <w:ilvl w:val="0"/>
          <w:numId w:val="29"/>
        </w:numPr>
        <w:tabs>
          <w:tab w:val="left" w:pos="720"/>
        </w:tabs>
        <w:spacing w:after="0"/>
        <w:jc w:val="both"/>
        <w:rPr>
          <w:rFonts w:ascii="StobiSerif Regular" w:hAnsi="StobiSerif Regular"/>
          <w:szCs w:val="22"/>
        </w:rPr>
      </w:pPr>
      <w:r>
        <w:rPr>
          <w:rFonts w:ascii="StobiSerif Regular" w:hAnsi="StobiSerif Regular"/>
          <w:szCs w:val="22"/>
        </w:rPr>
        <w:t>ја координира подготовката и реализацијата на проекти од областа на животнта средина;</w:t>
      </w:r>
    </w:p>
    <w:p w:rsidR="00945B6B" w:rsidRDefault="00945B6B" w:rsidP="00945B6B">
      <w:pPr>
        <w:pStyle w:val="ListBullet"/>
        <w:numPr>
          <w:ilvl w:val="0"/>
          <w:numId w:val="29"/>
        </w:numPr>
        <w:tabs>
          <w:tab w:val="left" w:pos="720"/>
        </w:tabs>
        <w:spacing w:after="0"/>
        <w:jc w:val="both"/>
        <w:rPr>
          <w:rFonts w:ascii="StobiSerif Regular" w:hAnsi="StobiSerif Regular"/>
          <w:szCs w:val="22"/>
        </w:rPr>
      </w:pPr>
      <w:r>
        <w:rPr>
          <w:rFonts w:ascii="StobiSerif Regular" w:hAnsi="StobiSerif Regular"/>
          <w:szCs w:val="22"/>
        </w:rPr>
        <w:t>предлага иницијативи за соработка во областа на животната средина;</w:t>
      </w:r>
    </w:p>
    <w:p w:rsidR="00945B6B" w:rsidRDefault="00945B6B" w:rsidP="00945B6B">
      <w:pPr>
        <w:pStyle w:val="ListBullet"/>
        <w:numPr>
          <w:ilvl w:val="0"/>
          <w:numId w:val="29"/>
        </w:numPr>
        <w:tabs>
          <w:tab w:val="left" w:pos="720"/>
        </w:tabs>
        <w:spacing w:after="0"/>
        <w:jc w:val="both"/>
        <w:rPr>
          <w:rFonts w:ascii="StobiSerif Regular" w:hAnsi="StobiSerif Regular"/>
          <w:szCs w:val="22"/>
          <w:lang w:val="en-US"/>
        </w:rPr>
      </w:pPr>
      <w:r>
        <w:rPr>
          <w:rFonts w:ascii="StobiSerif Regular" w:hAnsi="StobiSerif Regular" w:cs="Arial"/>
          <w:szCs w:val="22"/>
          <w:lang w:eastAsia="ar-SA"/>
        </w:rPr>
        <w:t>ја координира подготовката на стратешкиот план на инспекторатот;</w:t>
      </w:r>
    </w:p>
    <w:p w:rsidR="00945B6B" w:rsidRDefault="00945B6B" w:rsidP="00945B6B">
      <w:pPr>
        <w:pStyle w:val="ListBullet"/>
        <w:numPr>
          <w:ilvl w:val="0"/>
          <w:numId w:val="29"/>
        </w:numPr>
        <w:tabs>
          <w:tab w:val="left" w:pos="720"/>
        </w:tabs>
        <w:spacing w:after="0"/>
        <w:jc w:val="both"/>
        <w:rPr>
          <w:rFonts w:ascii="StobiSerif Regular" w:hAnsi="StobiSerif Regular"/>
          <w:szCs w:val="22"/>
        </w:rPr>
      </w:pPr>
      <w:r>
        <w:rPr>
          <w:rFonts w:ascii="StobiSerif Regular" w:hAnsi="StobiSerif Regular"/>
          <w:szCs w:val="22"/>
        </w:rPr>
        <w:t xml:space="preserve">се грижи за одржување и функционирање на електронската база на податоци на Инспекторатот; </w:t>
      </w:r>
    </w:p>
    <w:p w:rsidR="00945B6B" w:rsidRDefault="00945B6B" w:rsidP="00945B6B">
      <w:pPr>
        <w:pStyle w:val="ListBullet"/>
        <w:numPr>
          <w:ilvl w:val="0"/>
          <w:numId w:val="29"/>
        </w:numPr>
        <w:tabs>
          <w:tab w:val="left" w:pos="720"/>
        </w:tabs>
        <w:spacing w:after="0"/>
        <w:jc w:val="both"/>
        <w:rPr>
          <w:rFonts w:ascii="StobiSerif Regular" w:hAnsi="StobiSerif Regular"/>
          <w:szCs w:val="22"/>
        </w:rPr>
      </w:pPr>
      <w:r>
        <w:rPr>
          <w:rFonts w:ascii="StobiSerif Regular" w:hAnsi="StobiSerif Regular"/>
          <w:szCs w:val="22"/>
        </w:rPr>
        <w:t>се грижи за одржување, функционирање и ажурирање на веб страната на Инспекторатот;</w:t>
      </w:r>
    </w:p>
    <w:p w:rsidR="00945B6B" w:rsidRDefault="00945B6B" w:rsidP="00945B6B">
      <w:pPr>
        <w:pStyle w:val="ListBullet"/>
        <w:numPr>
          <w:ilvl w:val="0"/>
          <w:numId w:val="29"/>
        </w:numPr>
        <w:tabs>
          <w:tab w:val="left" w:pos="720"/>
        </w:tabs>
        <w:spacing w:after="0"/>
        <w:jc w:val="both"/>
        <w:rPr>
          <w:rFonts w:ascii="StobiSerif Regular" w:hAnsi="StobiSerif Regular"/>
          <w:szCs w:val="22"/>
        </w:rPr>
      </w:pPr>
      <w:r>
        <w:rPr>
          <w:rFonts w:ascii="StobiSerif Regular" w:hAnsi="StobiSerif Regular"/>
          <w:szCs w:val="22"/>
        </w:rPr>
        <w:t>спроведува јавни набавки согллсно годишната програма за јавни набавки;</w:t>
      </w:r>
    </w:p>
    <w:p w:rsidR="00945B6B" w:rsidRDefault="00945B6B" w:rsidP="00945B6B">
      <w:pPr>
        <w:pStyle w:val="Normalvovlecen"/>
        <w:numPr>
          <w:ilvl w:val="0"/>
          <w:numId w:val="29"/>
        </w:numPr>
        <w:spacing w:after="0"/>
        <w:rPr>
          <w:rFonts w:ascii="StobiSerif Regular" w:hAnsi="StobiSerif Regular"/>
          <w:szCs w:val="22"/>
        </w:rPr>
      </w:pPr>
      <w:r>
        <w:rPr>
          <w:rFonts w:ascii="StobiSerif Regular" w:hAnsi="StobiSerif Regular"/>
          <w:szCs w:val="22"/>
          <w:lang w:val="ru-RU"/>
        </w:rPr>
        <w:t xml:space="preserve">се грижи за примена на прописите од областа на архивското и канцелариското работење како и прописите со кои се регулира работниот однос на вработените во Инспекторатот </w:t>
      </w:r>
      <w:r>
        <w:rPr>
          <w:rFonts w:ascii="StobiSerif Regular" w:hAnsi="StobiSerif Regular"/>
          <w:szCs w:val="22"/>
        </w:rPr>
        <w:t>и</w:t>
      </w:r>
    </w:p>
    <w:p w:rsidR="00945B6B" w:rsidRDefault="00945B6B" w:rsidP="00945B6B">
      <w:pPr>
        <w:pStyle w:val="Normalvovlecen"/>
        <w:numPr>
          <w:ilvl w:val="0"/>
          <w:numId w:val="29"/>
        </w:numPr>
        <w:spacing w:after="0"/>
        <w:rPr>
          <w:rFonts w:ascii="StobiSerif Regular" w:hAnsi="StobiSerif Regular" w:cs="Arial"/>
          <w:szCs w:val="22"/>
        </w:rPr>
      </w:pPr>
      <w:r>
        <w:rPr>
          <w:rFonts w:ascii="StobiSerif Regular" w:hAnsi="StobiSerif Regular" w:cs="Arial"/>
          <w:szCs w:val="22"/>
        </w:rPr>
        <w:t>врши и други работи кои се во надлежност на Секторот.</w:t>
      </w:r>
    </w:p>
    <w:p w:rsidR="00945B6B" w:rsidRDefault="00945B6B" w:rsidP="00945B6B">
      <w:pPr>
        <w:pStyle w:val="Normalvovlecen"/>
        <w:spacing w:after="0"/>
        <w:ind w:left="360" w:firstLine="0"/>
        <w:rPr>
          <w:rFonts w:ascii="StobiSerif Regular" w:hAnsi="StobiSerif Regular"/>
          <w:b/>
        </w:rPr>
      </w:pPr>
    </w:p>
    <w:p w:rsidR="00945B6B" w:rsidRDefault="00945B6B" w:rsidP="00945B6B">
      <w:pPr>
        <w:pStyle w:val="Normalvovlecen"/>
        <w:spacing w:after="0"/>
        <w:ind w:left="360" w:firstLine="0"/>
        <w:rPr>
          <w:rFonts w:ascii="StobiSerif Regular" w:hAnsi="StobiSerif Regular"/>
          <w:b/>
        </w:rPr>
      </w:pPr>
      <w:r>
        <w:rPr>
          <w:rFonts w:ascii="StobiSerif Regular" w:hAnsi="StobiSerif Regular"/>
          <w:b/>
        </w:rPr>
        <w:t>(4)</w:t>
      </w:r>
      <w:r>
        <w:rPr>
          <w:rFonts w:ascii="StobiSerif Regular" w:hAnsi="StobiSerif Regular"/>
          <w:b/>
        </w:rPr>
        <w:tab/>
        <w:t>Одделение за финансиски прашања</w:t>
      </w:r>
    </w:p>
    <w:p w:rsidR="00945B6B" w:rsidRDefault="00945B6B" w:rsidP="00945B6B">
      <w:pPr>
        <w:jc w:val="both"/>
        <w:rPr>
          <w:sz w:val="20"/>
        </w:rPr>
      </w:pPr>
    </w:p>
    <w:p w:rsidR="00945B6B" w:rsidRDefault="00945B6B" w:rsidP="00945B6B">
      <w:pPr>
        <w:ind w:firstLine="360"/>
        <w:jc w:val="both"/>
      </w:pPr>
      <w:r>
        <w:t>Одделението за финансиски работи на инспекторатот ги врши следните работи:</w:t>
      </w:r>
    </w:p>
    <w:p w:rsidR="00945B6B" w:rsidRDefault="00945B6B" w:rsidP="00945B6B">
      <w:pPr>
        <w:pStyle w:val="ListParagraph"/>
        <w:numPr>
          <w:ilvl w:val="0"/>
          <w:numId w:val="30"/>
        </w:numPr>
        <w:autoSpaceDE w:val="0"/>
        <w:autoSpaceDN w:val="0"/>
        <w:adjustRightInd w:val="0"/>
        <w:jc w:val="both"/>
        <w:rPr>
          <w:rFonts w:ascii="StobiSerif Regular" w:hAnsi="StobiSerif Regular"/>
          <w:color w:val="000000"/>
          <w:lang w:val="en-US"/>
        </w:rPr>
      </w:pPr>
      <w:r>
        <w:rPr>
          <w:rFonts w:ascii="StobiSerif Regular" w:hAnsi="StobiSerif Regular"/>
          <w:color w:val="000000"/>
          <w:lang w:val="en-US"/>
        </w:rPr>
        <w:t xml:space="preserve">Планирање на буџетот на инспекторатот </w:t>
      </w:r>
    </w:p>
    <w:p w:rsidR="00945B6B" w:rsidRDefault="00945B6B" w:rsidP="00945B6B">
      <w:pPr>
        <w:pStyle w:val="ListParagraph"/>
        <w:numPr>
          <w:ilvl w:val="0"/>
          <w:numId w:val="30"/>
        </w:numPr>
        <w:autoSpaceDE w:val="0"/>
        <w:autoSpaceDN w:val="0"/>
        <w:adjustRightInd w:val="0"/>
        <w:jc w:val="both"/>
        <w:rPr>
          <w:rFonts w:ascii="StobiSerif Regular" w:hAnsi="StobiSerif Regular"/>
          <w:color w:val="000000"/>
          <w:lang w:val="en-US"/>
        </w:rPr>
      </w:pPr>
      <w:r>
        <w:rPr>
          <w:rFonts w:ascii="StobiSerif Regular" w:hAnsi="StobiSerif Regular"/>
          <w:color w:val="000000"/>
          <w:lang w:val="en-US"/>
        </w:rPr>
        <w:t xml:space="preserve">Сметководствени активности за евидентирање на основните средствата согласно законската регулатива; </w:t>
      </w:r>
    </w:p>
    <w:p w:rsidR="00945B6B" w:rsidRDefault="00945B6B" w:rsidP="00945B6B">
      <w:pPr>
        <w:pStyle w:val="ListParagraph"/>
        <w:numPr>
          <w:ilvl w:val="0"/>
          <w:numId w:val="30"/>
        </w:numPr>
        <w:autoSpaceDE w:val="0"/>
        <w:autoSpaceDN w:val="0"/>
        <w:adjustRightInd w:val="0"/>
        <w:jc w:val="both"/>
        <w:rPr>
          <w:rFonts w:ascii="StobiSerif Regular" w:hAnsi="StobiSerif Regular"/>
          <w:color w:val="000000"/>
          <w:lang w:val="en-US"/>
        </w:rPr>
      </w:pPr>
      <w:r>
        <w:rPr>
          <w:rFonts w:ascii="StobiSerif Regular" w:hAnsi="StobiSerif Regular"/>
          <w:color w:val="000000"/>
          <w:lang w:val="en-US"/>
        </w:rPr>
        <w:t xml:space="preserve">Внатрешна контрола на буџетското, сметковдственото и финансиско- материјалното работење согласно Законот за буџет, Законот за извршување на буџетот, Законот за сметководство на буџетите и буџетските корисници и другите прописи од областа на буџетското, финансиското и сметководственото работење за обезбедување на средства за потребите на инспекторатот, </w:t>
      </w:r>
    </w:p>
    <w:p w:rsidR="00945B6B" w:rsidRDefault="00945B6B" w:rsidP="00945B6B">
      <w:pPr>
        <w:pStyle w:val="ListParagraph"/>
        <w:numPr>
          <w:ilvl w:val="0"/>
          <w:numId w:val="30"/>
        </w:numPr>
        <w:autoSpaceDE w:val="0"/>
        <w:autoSpaceDN w:val="0"/>
        <w:adjustRightInd w:val="0"/>
        <w:jc w:val="both"/>
        <w:rPr>
          <w:rFonts w:ascii="StobiSerif Regular" w:hAnsi="StobiSerif Regular"/>
          <w:color w:val="000000"/>
          <w:lang w:val="en-US"/>
        </w:rPr>
      </w:pPr>
      <w:r>
        <w:rPr>
          <w:rFonts w:ascii="StobiSerif Regular" w:hAnsi="StobiSerif Regular"/>
          <w:color w:val="000000"/>
          <w:lang w:val="en-US"/>
        </w:rPr>
        <w:t xml:space="preserve">Планирање на динамика на користење на финансиските ресурси, </w:t>
      </w:r>
    </w:p>
    <w:p w:rsidR="00945B6B" w:rsidRDefault="00945B6B" w:rsidP="00945B6B">
      <w:pPr>
        <w:pStyle w:val="ListParagraph"/>
        <w:pageBreakBefore/>
        <w:numPr>
          <w:ilvl w:val="0"/>
          <w:numId w:val="30"/>
        </w:numPr>
        <w:autoSpaceDE w:val="0"/>
        <w:autoSpaceDN w:val="0"/>
        <w:adjustRightInd w:val="0"/>
        <w:jc w:val="both"/>
        <w:rPr>
          <w:rFonts w:ascii="StobiSerif Regular" w:hAnsi="StobiSerif Regular"/>
          <w:lang w:val="en-US"/>
        </w:rPr>
      </w:pPr>
      <w:r>
        <w:rPr>
          <w:rFonts w:ascii="StobiSerif Regular" w:hAnsi="StobiSerif Regular" w:cs="Wingdings"/>
          <w:color w:val="000000"/>
          <w:lang w:val="en-US"/>
        </w:rPr>
        <w:t xml:space="preserve">Извршување на плаќање и нивно евидентирање, Управување со имотот и опремата, </w:t>
      </w:r>
      <w:r>
        <w:rPr>
          <w:rFonts w:ascii="StobiSerif Regular" w:hAnsi="StobiSerif Regular"/>
          <w:color w:val="000000"/>
          <w:lang w:val="en-US"/>
        </w:rPr>
        <w:t xml:space="preserve">Подготвување на на проекции за буџетот на инспекторатот за следната година , Следење на извршување на буџетот на инспекторатот и подготовка на извештаи за искористување на буџетот; Развој на стратегии за поддршка на менаџмент активностите во рамките на инспекторатот-развој на стратегии за обезбедување дека ресурсите се користат соодветно за да се постигнат договорените и утврдени резултати. </w:t>
      </w:r>
    </w:p>
    <w:p w:rsidR="00945B6B" w:rsidRDefault="00945B6B" w:rsidP="00945B6B">
      <w:pPr>
        <w:pStyle w:val="ListParagraph"/>
        <w:pageBreakBefore/>
        <w:numPr>
          <w:ilvl w:val="0"/>
          <w:numId w:val="30"/>
        </w:numPr>
        <w:autoSpaceDE w:val="0"/>
        <w:autoSpaceDN w:val="0"/>
        <w:adjustRightInd w:val="0"/>
        <w:jc w:val="both"/>
        <w:rPr>
          <w:rFonts w:ascii="StobiSerif Regular" w:hAnsi="StobiSerif Regular"/>
          <w:lang w:val="en-US"/>
        </w:rPr>
      </w:pPr>
      <w:r>
        <w:rPr>
          <w:rFonts w:ascii="StobiSerif Regular" w:hAnsi="StobiSerif Regular"/>
          <w:color w:val="000000"/>
          <w:lang w:val="en-US"/>
        </w:rPr>
        <w:t xml:space="preserve">Вршење на Сметководствени активности (благајничко работење, ликвидатура, контирање и др.); Финансиска пресметка и евиденција; Персонална финансиска пресметка и евиденција; Планирање на приходи и расходи во фаза на подготовка и извршување на буџет; Стратешко планирање и буџетирање; Буџетска контрола; Финансиска статистика; Финансиска анализа; Финансиско известување; Евиденција и </w:t>
      </w:r>
    </w:p>
    <w:p w:rsidR="00945B6B" w:rsidRDefault="00945B6B" w:rsidP="00945B6B">
      <w:pPr>
        <w:pStyle w:val="ListParagraph"/>
        <w:numPr>
          <w:ilvl w:val="0"/>
          <w:numId w:val="30"/>
        </w:numPr>
        <w:autoSpaceDE w:val="0"/>
        <w:autoSpaceDN w:val="0"/>
        <w:adjustRightInd w:val="0"/>
        <w:jc w:val="both"/>
        <w:rPr>
          <w:rFonts w:ascii="StobiSerif Regular" w:hAnsi="StobiSerif Regular"/>
          <w:lang w:val="en-US"/>
        </w:rPr>
      </w:pPr>
      <w:r>
        <w:rPr>
          <w:rFonts w:ascii="StobiSerif Regular" w:hAnsi="StobiSerif Regular"/>
          <w:lang w:val="en-US"/>
        </w:rPr>
        <w:t xml:space="preserve">Управување со основни средства; Интерна финансиска контрола; Мерење на финансиски резултати (ефвикасност на функции). </w:t>
      </w:r>
    </w:p>
    <w:p w:rsidR="00945B6B" w:rsidRDefault="00945B6B" w:rsidP="00945B6B">
      <w:pPr>
        <w:pStyle w:val="ListParagraph"/>
        <w:numPr>
          <w:ilvl w:val="0"/>
          <w:numId w:val="30"/>
        </w:numPr>
        <w:autoSpaceDE w:val="0"/>
        <w:autoSpaceDN w:val="0"/>
        <w:adjustRightInd w:val="0"/>
        <w:jc w:val="both"/>
        <w:rPr>
          <w:rFonts w:ascii="StobiSerif Regular" w:hAnsi="StobiSerif Regular"/>
          <w:lang w:val="en-US"/>
        </w:rPr>
      </w:pPr>
      <w:r>
        <w:rPr>
          <w:rFonts w:ascii="StobiSerif Regular" w:hAnsi="StobiSerif Regular"/>
          <w:lang w:val="en-US"/>
        </w:rPr>
        <w:t>Исплата на плати, храна, превоз, даноци и придонеси од плата.</w:t>
      </w:r>
    </w:p>
    <w:p w:rsidR="00945B6B" w:rsidRDefault="00945B6B" w:rsidP="00945B6B">
      <w:pPr>
        <w:pStyle w:val="Normalvovlecen"/>
        <w:spacing w:after="0"/>
        <w:ind w:left="360" w:firstLine="0"/>
        <w:rPr>
          <w:rFonts w:ascii="StobiSerif Regular" w:hAnsi="StobiSerif Regular" w:cs="Arial"/>
          <w:szCs w:val="22"/>
        </w:rPr>
      </w:pPr>
    </w:p>
    <w:p w:rsidR="00945B6B" w:rsidRDefault="00945B6B" w:rsidP="00945B6B">
      <w:pPr>
        <w:pStyle w:val="ListParagraph"/>
        <w:spacing w:line="276" w:lineRule="auto"/>
        <w:jc w:val="both"/>
        <w:rPr>
          <w:rFonts w:ascii="StobiSerif Regular" w:hAnsi="StobiSerif Regular"/>
        </w:rPr>
      </w:pPr>
    </w:p>
    <w:p w:rsidR="00945B6B" w:rsidRDefault="00945B6B" w:rsidP="00945B6B">
      <w:pPr>
        <w:pStyle w:val="ListParagraph"/>
        <w:ind w:firstLine="720"/>
        <w:jc w:val="both"/>
        <w:rPr>
          <w:rFonts w:ascii="StobiSerif Regular" w:hAnsi="StobiSerif Regular"/>
        </w:rPr>
      </w:pPr>
    </w:p>
    <w:p w:rsidR="00945B6B" w:rsidRDefault="00945B6B" w:rsidP="00945B6B">
      <w:pPr>
        <w:pStyle w:val="Normalvovlecen"/>
        <w:spacing w:after="0"/>
        <w:ind w:firstLine="720"/>
        <w:rPr>
          <w:rFonts w:ascii="StobiSerif Regular" w:hAnsi="StobiSerif Regular"/>
          <w:szCs w:val="22"/>
        </w:rPr>
      </w:pPr>
      <w:r>
        <w:rPr>
          <w:rFonts w:ascii="StobiSerif Regular" w:hAnsi="StobiSerif Regular"/>
          <w:szCs w:val="22"/>
        </w:rPr>
        <w:t xml:space="preserve">Со работата на Инспекторатот раководи Директор. </w:t>
      </w:r>
    </w:p>
    <w:p w:rsidR="00945B6B" w:rsidRDefault="00945B6B" w:rsidP="00945B6B">
      <w:pPr>
        <w:pStyle w:val="Normalvovlecen"/>
        <w:spacing w:after="0"/>
        <w:ind w:firstLine="720"/>
        <w:rPr>
          <w:rFonts w:ascii="StobiSerif Regular" w:hAnsi="StobiSerif Regular"/>
          <w:szCs w:val="22"/>
          <w:lang w:val="ru-RU"/>
        </w:rPr>
      </w:pPr>
      <w:r>
        <w:rPr>
          <w:rFonts w:ascii="StobiSerif Regular" w:hAnsi="StobiSerif Regular"/>
          <w:szCs w:val="22"/>
        </w:rPr>
        <w:t>Раководител на Сектор е највисок административен службеник во Инспекторатот.</w:t>
      </w:r>
    </w:p>
    <w:p w:rsidR="00945B6B" w:rsidRDefault="00945B6B" w:rsidP="00945B6B">
      <w:pPr>
        <w:pStyle w:val="Normalvovlecen"/>
        <w:spacing w:after="0"/>
        <w:ind w:firstLine="720"/>
        <w:rPr>
          <w:rFonts w:ascii="StobiSerif Regular" w:hAnsi="StobiSerif Regular"/>
          <w:szCs w:val="22"/>
        </w:rPr>
      </w:pPr>
      <w:r>
        <w:rPr>
          <w:rFonts w:ascii="StobiSerif Regular" w:hAnsi="StobiSerif Regular"/>
          <w:szCs w:val="22"/>
        </w:rPr>
        <w:t>Во случај на отсуство или спреченост, Директорот го заменува административ</w:t>
      </w:r>
      <w:r>
        <w:rPr>
          <w:rFonts w:ascii="StobiSerif Regular" w:hAnsi="StobiSerif Regular"/>
          <w:szCs w:val="22"/>
          <w:lang w:val="en-US"/>
        </w:rPr>
        <w:t>e</w:t>
      </w:r>
      <w:r>
        <w:rPr>
          <w:rFonts w:ascii="StobiSerif Regular" w:hAnsi="StobiSerif Regular"/>
          <w:szCs w:val="22"/>
        </w:rPr>
        <w:t>н службеник  со сите негови овластувања и одговорности, врз основа на овластување од директорот на Инспекторатот.</w:t>
      </w:r>
    </w:p>
    <w:p w:rsidR="00945B6B" w:rsidRDefault="00945B6B" w:rsidP="00945B6B">
      <w:pPr>
        <w:pStyle w:val="Normalvovlecen"/>
        <w:spacing w:after="0"/>
        <w:ind w:firstLine="720"/>
        <w:rPr>
          <w:rFonts w:ascii="StobiSerif Regular" w:hAnsi="StobiSerif Regular"/>
          <w:szCs w:val="22"/>
        </w:rPr>
      </w:pPr>
      <w:r>
        <w:rPr>
          <w:rFonts w:ascii="StobiSerif Regular" w:hAnsi="StobiSerif Regular"/>
          <w:szCs w:val="22"/>
        </w:rPr>
        <w:t>Со секторите раководат административни службеници со звање раководител на сектор.</w:t>
      </w:r>
    </w:p>
    <w:p w:rsidR="00945B6B" w:rsidRDefault="00945B6B" w:rsidP="00945B6B">
      <w:pPr>
        <w:pStyle w:val="Normalvovlecen"/>
        <w:ind w:firstLine="720"/>
        <w:rPr>
          <w:rFonts w:ascii="StobiSerif Regular" w:hAnsi="StobiSerif Regular"/>
          <w:szCs w:val="22"/>
        </w:rPr>
      </w:pPr>
      <w:r>
        <w:rPr>
          <w:rFonts w:ascii="StobiSerif Regular" w:hAnsi="StobiSerif Regular"/>
          <w:szCs w:val="22"/>
        </w:rPr>
        <w:t xml:space="preserve">Во случај на отсуство или спреченост на раководителот на сектор, со секторот раководи раководител на одделение, врз основа на овластување од Директорот. </w:t>
      </w:r>
    </w:p>
    <w:p w:rsidR="00945B6B" w:rsidRDefault="00945B6B" w:rsidP="00945B6B">
      <w:pPr>
        <w:pStyle w:val="Normalvovlecen"/>
        <w:ind w:firstLine="720"/>
        <w:rPr>
          <w:rFonts w:ascii="StobiSerif Regular" w:hAnsi="StobiSerif Regular"/>
          <w:szCs w:val="22"/>
        </w:rPr>
      </w:pPr>
      <w:r>
        <w:rPr>
          <w:rFonts w:ascii="StobiSerif Regular" w:hAnsi="StobiSerif Regular"/>
          <w:szCs w:val="22"/>
        </w:rPr>
        <w:t xml:space="preserve">Со одделенијата раководат административни службеници со звање раководител на одделение, а во случај на отсуство или спреченост на раководителот на одделението, со одделението раководи стручен административен службеник со највисоко звање во одделението кој го определува раководителот на секторот. </w:t>
      </w:r>
    </w:p>
    <w:p w:rsidR="00945B6B" w:rsidRDefault="004F1055" w:rsidP="00945B6B">
      <w:pPr>
        <w:pStyle w:val="Normalvovlecen"/>
        <w:ind w:firstLine="720"/>
        <w:rPr>
          <w:rFonts w:ascii="StobiSerif Regular" w:hAnsi="StobiSerif Regular"/>
          <w:szCs w:val="22"/>
        </w:rPr>
      </w:pPr>
      <w:r>
        <w:rPr>
          <w:rFonts w:ascii="StobiSerif Regular" w:hAnsi="StobiSerif Regular"/>
          <w:szCs w:val="22"/>
        </w:rPr>
        <w:t>Во првите шест месеци од</w:t>
      </w:r>
      <w:r w:rsidR="00945B6B">
        <w:rPr>
          <w:rFonts w:ascii="StobiSerif Regular" w:hAnsi="StobiSerif Regular"/>
          <w:szCs w:val="22"/>
        </w:rPr>
        <w:t xml:space="preserve"> 2020 година </w:t>
      </w:r>
      <w:r>
        <w:rPr>
          <w:rFonts w:ascii="StobiSerif Regular" w:hAnsi="StobiSerif Regular"/>
          <w:szCs w:val="22"/>
        </w:rPr>
        <w:t>нема</w:t>
      </w:r>
      <w:r w:rsidR="00945B6B">
        <w:rPr>
          <w:rFonts w:ascii="StobiSerif Regular" w:hAnsi="StobiSerif Regular"/>
          <w:szCs w:val="22"/>
        </w:rPr>
        <w:t xml:space="preserve"> </w:t>
      </w:r>
      <w:r>
        <w:rPr>
          <w:rFonts w:ascii="StobiSerif Regular" w:hAnsi="StobiSerif Regular"/>
          <w:szCs w:val="22"/>
        </w:rPr>
        <w:t xml:space="preserve">нови вработувања ниту </w:t>
      </w:r>
      <w:r w:rsidR="00945B6B">
        <w:rPr>
          <w:rFonts w:ascii="StobiSerif Regular" w:hAnsi="StobiSerif Regular"/>
          <w:szCs w:val="22"/>
        </w:rPr>
        <w:t xml:space="preserve">пензионирања </w:t>
      </w:r>
      <w:r>
        <w:rPr>
          <w:rFonts w:ascii="StobiSerif Regular" w:hAnsi="StobiSerif Regular"/>
          <w:szCs w:val="22"/>
        </w:rPr>
        <w:t xml:space="preserve">на </w:t>
      </w:r>
      <w:r w:rsidR="00945B6B">
        <w:rPr>
          <w:rFonts w:ascii="StobiSerif Regular" w:hAnsi="StobiSerif Regular"/>
          <w:szCs w:val="22"/>
        </w:rPr>
        <w:t>инспектори.</w:t>
      </w:r>
    </w:p>
    <w:p w:rsidR="00BF44B2" w:rsidRPr="0093637E" w:rsidRDefault="00BF44B2" w:rsidP="00330705">
      <w:pPr>
        <w:pStyle w:val="Obr-Tekst1"/>
        <w:rPr>
          <w:rFonts w:ascii="StobiSerif Regular" w:hAnsi="StobiSerif Regular"/>
        </w:rPr>
      </w:pPr>
    </w:p>
    <w:p w:rsidR="00BF44B2" w:rsidRPr="0093637E" w:rsidRDefault="00BF44B2" w:rsidP="00330705">
      <w:pPr>
        <w:pStyle w:val="Obr-Tekst1"/>
        <w:rPr>
          <w:rFonts w:ascii="StobiSerif Regular" w:hAnsi="StobiSerif Regular"/>
        </w:rPr>
        <w:sectPr w:rsidR="00BF44B2" w:rsidRPr="0093637E" w:rsidSect="004B5F17">
          <w:footerReference w:type="default" r:id="rId10"/>
          <w:pgSz w:w="11906" w:h="16838"/>
          <w:pgMar w:top="1418" w:right="1418" w:bottom="1418" w:left="1418" w:header="708" w:footer="708" w:gutter="0"/>
          <w:pgNumType w:start="1"/>
          <w:cols w:space="708"/>
          <w:docGrid w:linePitch="360"/>
        </w:sectPr>
      </w:pPr>
    </w:p>
    <w:p w:rsidR="00BF44B2" w:rsidRPr="0093637E" w:rsidRDefault="00BF44B2" w:rsidP="00330705">
      <w:pPr>
        <w:pStyle w:val="Caption"/>
        <w:keepNext/>
        <w:rPr>
          <w:rFonts w:ascii="StobiSerif Regular" w:hAnsi="StobiSerif Regular"/>
          <w:i w:val="0"/>
          <w:sz w:val="20"/>
          <w:szCs w:val="20"/>
        </w:rPr>
      </w:pPr>
      <w:r w:rsidRPr="0093637E">
        <w:rPr>
          <w:rFonts w:ascii="StobiSerif Regular" w:hAnsi="StobiSerif Regular"/>
          <w:i w:val="0"/>
          <w:sz w:val="20"/>
          <w:szCs w:val="20"/>
        </w:rPr>
        <w:t xml:space="preserve">Табела </w:t>
      </w:r>
      <w:r w:rsidR="004F1055">
        <w:rPr>
          <w:rFonts w:ascii="StobiSerif Regular" w:hAnsi="StobiSerif Regular"/>
          <w:i w:val="0"/>
          <w:sz w:val="20"/>
          <w:szCs w:val="20"/>
        </w:rPr>
        <w:t>4</w:t>
      </w:r>
      <w:r w:rsidRPr="0093637E">
        <w:rPr>
          <w:rFonts w:ascii="StobiSerif Regular" w:hAnsi="StobiSerif Regular"/>
        </w:rPr>
        <w:t xml:space="preserve"> </w:t>
      </w:r>
      <w:r w:rsidRPr="0093637E">
        <w:rPr>
          <w:rFonts w:ascii="StobiSerif Regular" w:hAnsi="StobiSerif Regular"/>
          <w:i w:val="0"/>
          <w:sz w:val="20"/>
          <w:szCs w:val="20"/>
        </w:rPr>
        <w:t>Преглед на бројот на инспектори кои вршат инспекциски надзор, по вид, возраст и звање</w:t>
      </w:r>
      <w:r w:rsidR="004F1055">
        <w:rPr>
          <w:rFonts w:ascii="StobiSerif Regular" w:hAnsi="StobiSerif Regular"/>
          <w:i w:val="0"/>
          <w:sz w:val="20"/>
          <w:szCs w:val="20"/>
        </w:rPr>
        <w:t xml:space="preserve"> 01.01-30.06.2020 година</w:t>
      </w:r>
    </w:p>
    <w:tbl>
      <w:tblPr>
        <w:tblW w:w="14012" w:type="dxa"/>
        <w:jc w:val="center"/>
        <w:tblCellMar>
          <w:left w:w="0" w:type="dxa"/>
          <w:right w:w="0" w:type="dxa"/>
        </w:tblCellMar>
        <w:tblLook w:val="04A0" w:firstRow="1" w:lastRow="0" w:firstColumn="1" w:lastColumn="0" w:noHBand="0" w:noVBand="1"/>
      </w:tblPr>
      <w:tblGrid>
        <w:gridCol w:w="1600"/>
        <w:gridCol w:w="518"/>
        <w:gridCol w:w="518"/>
        <w:gridCol w:w="518"/>
        <w:gridCol w:w="518"/>
        <w:gridCol w:w="517"/>
        <w:gridCol w:w="517"/>
        <w:gridCol w:w="623"/>
        <w:gridCol w:w="623"/>
        <w:gridCol w:w="623"/>
        <w:gridCol w:w="623"/>
        <w:gridCol w:w="623"/>
        <w:gridCol w:w="517"/>
        <w:gridCol w:w="517"/>
        <w:gridCol w:w="517"/>
        <w:gridCol w:w="517"/>
        <w:gridCol w:w="517"/>
        <w:gridCol w:w="517"/>
        <w:gridCol w:w="517"/>
        <w:gridCol w:w="517"/>
        <w:gridCol w:w="517"/>
        <w:gridCol w:w="517"/>
        <w:gridCol w:w="517"/>
        <w:gridCol w:w="517"/>
        <w:gridCol w:w="517"/>
      </w:tblGrid>
      <w:tr w:rsidR="00BF44B2" w:rsidRPr="0093637E" w:rsidTr="00330705">
        <w:trPr>
          <w:trHeight w:val="315"/>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Вид</w:t>
            </w:r>
          </w:p>
        </w:tc>
        <w:tc>
          <w:tcPr>
            <w:tcW w:w="3106" w:type="dxa"/>
            <w:gridSpan w:val="6"/>
            <w:tcBorders>
              <w:top w:val="single" w:sz="4" w:space="0" w:color="auto"/>
              <w:left w:val="nil"/>
              <w:bottom w:val="single" w:sz="4" w:space="0" w:color="auto"/>
              <w:right w:val="single" w:sz="4" w:space="0" w:color="000000"/>
            </w:tcBorders>
            <w:shd w:val="clear" w:color="000000" w:fill="EBF1DE"/>
            <w:noWrap/>
            <w:vAlign w:val="center"/>
            <w:hideMark/>
          </w:tcPr>
          <w:p w:rsidR="00BF44B2" w:rsidRPr="0093637E" w:rsidRDefault="00BF44B2" w:rsidP="00945B6B">
            <w:pPr>
              <w:pStyle w:val="Obr-TabNaslov"/>
              <w:rPr>
                <w:rFonts w:ascii="StobiSerif Regular" w:hAnsi="StobiSerif Regular"/>
              </w:rPr>
            </w:pPr>
            <w:r w:rsidRPr="0093637E">
              <w:rPr>
                <w:rFonts w:ascii="StobiSerif Regular" w:hAnsi="StobiSerif Regular"/>
              </w:rPr>
              <w:t xml:space="preserve">Инспектор за </w:t>
            </w:r>
            <w:r w:rsidR="00945B6B">
              <w:rPr>
                <w:rFonts w:ascii="StobiSerif Regular" w:hAnsi="StobiSerif Regular"/>
              </w:rPr>
              <w:t>животна средина</w:t>
            </w:r>
          </w:p>
        </w:tc>
        <w:tc>
          <w:tcPr>
            <w:tcW w:w="310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44B2" w:rsidRPr="0093637E" w:rsidRDefault="00BF44B2" w:rsidP="00945B6B">
            <w:pPr>
              <w:pStyle w:val="Obr-TabNaslov"/>
              <w:rPr>
                <w:rFonts w:ascii="StobiSerif Regular" w:hAnsi="StobiSerif Regular"/>
              </w:rPr>
            </w:pPr>
            <w:r w:rsidRPr="0093637E">
              <w:rPr>
                <w:rFonts w:ascii="StobiSerif Regular" w:hAnsi="StobiSerif Regular"/>
              </w:rPr>
              <w:t xml:space="preserve">Инспектор за </w:t>
            </w:r>
            <w:r w:rsidR="00945B6B">
              <w:rPr>
                <w:rFonts w:ascii="StobiSerif Regular" w:hAnsi="StobiSerif Regular"/>
              </w:rPr>
              <w:t>природа</w:t>
            </w:r>
          </w:p>
        </w:tc>
        <w:tc>
          <w:tcPr>
            <w:tcW w:w="3102" w:type="dxa"/>
            <w:gridSpan w:val="6"/>
            <w:tcBorders>
              <w:top w:val="single" w:sz="4" w:space="0" w:color="auto"/>
              <w:left w:val="nil"/>
              <w:bottom w:val="single" w:sz="4" w:space="0" w:color="auto"/>
              <w:right w:val="single" w:sz="4" w:space="0" w:color="000000"/>
            </w:tcBorders>
            <w:shd w:val="clear" w:color="000000" w:fill="EBF1DE"/>
            <w:noWrap/>
            <w:vAlign w:val="center"/>
            <w:hideMark/>
          </w:tcPr>
          <w:p w:rsidR="00BF44B2" w:rsidRPr="0093637E" w:rsidRDefault="00BF44B2" w:rsidP="00945B6B">
            <w:pPr>
              <w:pStyle w:val="Obr-TabNaslov"/>
              <w:rPr>
                <w:rFonts w:ascii="StobiSerif Regular" w:hAnsi="StobiSerif Regular"/>
              </w:rPr>
            </w:pPr>
            <w:r w:rsidRPr="0093637E">
              <w:rPr>
                <w:rFonts w:ascii="StobiSerif Regular" w:hAnsi="StobiSerif Regular"/>
              </w:rPr>
              <w:t xml:space="preserve">Инспектор за </w:t>
            </w:r>
            <w:r w:rsidR="00945B6B">
              <w:rPr>
                <w:rFonts w:ascii="StobiSerif Regular" w:hAnsi="StobiSerif Regular"/>
              </w:rPr>
              <w:t>води</w:t>
            </w:r>
          </w:p>
        </w:tc>
        <w:tc>
          <w:tcPr>
            <w:tcW w:w="310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44B2" w:rsidRPr="0093637E" w:rsidRDefault="00BF44B2" w:rsidP="00330705">
            <w:pPr>
              <w:pStyle w:val="Obr-TabNaslov"/>
              <w:rPr>
                <w:rFonts w:ascii="StobiSerif Regular" w:hAnsi="StobiSerif Regular"/>
              </w:rPr>
            </w:pPr>
            <w:r w:rsidRPr="0093637E">
              <w:rPr>
                <w:rFonts w:ascii="StobiSerif Regular" w:hAnsi="StobiSerif Regular"/>
              </w:rPr>
              <w:t>Вкупно инспектори</w:t>
            </w:r>
          </w:p>
        </w:tc>
      </w:tr>
      <w:tr w:rsidR="00BF44B2" w:rsidRPr="0093637E" w:rsidTr="00330705">
        <w:trPr>
          <w:cantSplit/>
          <w:trHeight w:val="1134"/>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BF44B2" w:rsidRPr="0093637E" w:rsidRDefault="00BF44B2" w:rsidP="00330705">
            <w:pPr>
              <w:pStyle w:val="Obr-TabNaslov2"/>
              <w:rPr>
                <w:rFonts w:ascii="StobiSerif Regular" w:hAnsi="StobiSerif Regular"/>
                <w:lang w:eastAsia="mk-MK"/>
              </w:rPr>
            </w:pPr>
            <w:r w:rsidRPr="0093637E">
              <w:rPr>
                <w:rFonts w:ascii="StobiSerif Regular" w:hAnsi="StobiSerif Regular"/>
                <w:lang w:eastAsia="mk-MK"/>
              </w:rPr>
              <w:t>Ниво-Звање/Возраст</w:t>
            </w:r>
          </w:p>
        </w:tc>
        <w:tc>
          <w:tcPr>
            <w:tcW w:w="518" w:type="dxa"/>
            <w:tcBorders>
              <w:top w:val="nil"/>
              <w:left w:val="nil"/>
              <w:bottom w:val="single" w:sz="4" w:space="0" w:color="auto"/>
              <w:right w:val="single" w:sz="4" w:space="0" w:color="auto"/>
            </w:tcBorders>
            <w:shd w:val="clear" w:color="000000" w:fill="EBF1DE"/>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&lt;30 г.</w:t>
            </w:r>
          </w:p>
        </w:tc>
        <w:tc>
          <w:tcPr>
            <w:tcW w:w="518" w:type="dxa"/>
            <w:tcBorders>
              <w:top w:val="nil"/>
              <w:left w:val="nil"/>
              <w:bottom w:val="single" w:sz="4" w:space="0" w:color="auto"/>
              <w:right w:val="single" w:sz="4" w:space="0" w:color="auto"/>
            </w:tcBorders>
            <w:shd w:val="clear" w:color="000000" w:fill="EBF1DE"/>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31-40 г.</w:t>
            </w:r>
          </w:p>
        </w:tc>
        <w:tc>
          <w:tcPr>
            <w:tcW w:w="518" w:type="dxa"/>
            <w:tcBorders>
              <w:top w:val="nil"/>
              <w:left w:val="nil"/>
              <w:bottom w:val="single" w:sz="4" w:space="0" w:color="auto"/>
              <w:right w:val="single" w:sz="4" w:space="0" w:color="auto"/>
            </w:tcBorders>
            <w:shd w:val="clear" w:color="000000" w:fill="EBF1DE"/>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41-50 г.</w:t>
            </w:r>
          </w:p>
        </w:tc>
        <w:tc>
          <w:tcPr>
            <w:tcW w:w="518" w:type="dxa"/>
            <w:tcBorders>
              <w:top w:val="nil"/>
              <w:left w:val="nil"/>
              <w:bottom w:val="single" w:sz="4" w:space="0" w:color="auto"/>
              <w:right w:val="single" w:sz="4" w:space="0" w:color="auto"/>
            </w:tcBorders>
            <w:shd w:val="clear" w:color="000000" w:fill="EBF1DE"/>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51-60 г.</w:t>
            </w:r>
          </w:p>
        </w:tc>
        <w:tc>
          <w:tcPr>
            <w:tcW w:w="517" w:type="dxa"/>
            <w:tcBorders>
              <w:top w:val="nil"/>
              <w:left w:val="nil"/>
              <w:bottom w:val="single" w:sz="4" w:space="0" w:color="auto"/>
              <w:right w:val="single" w:sz="4" w:space="0" w:color="auto"/>
            </w:tcBorders>
            <w:shd w:val="clear" w:color="000000" w:fill="EBF1DE"/>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&gt;60 г.</w:t>
            </w:r>
          </w:p>
        </w:tc>
        <w:tc>
          <w:tcPr>
            <w:tcW w:w="517" w:type="dxa"/>
            <w:tcBorders>
              <w:top w:val="nil"/>
              <w:left w:val="nil"/>
              <w:bottom w:val="nil"/>
              <w:right w:val="single" w:sz="4" w:space="0" w:color="auto"/>
            </w:tcBorders>
            <w:shd w:val="clear" w:color="000000" w:fill="EBF1DE"/>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Вкупно</w:t>
            </w:r>
          </w:p>
        </w:tc>
        <w:tc>
          <w:tcPr>
            <w:tcW w:w="517" w:type="dxa"/>
            <w:tcBorders>
              <w:top w:val="nil"/>
              <w:left w:val="nil"/>
              <w:bottom w:val="single" w:sz="4" w:space="0" w:color="auto"/>
              <w:right w:val="single" w:sz="4" w:space="0" w:color="auto"/>
            </w:tcBorders>
            <w:shd w:val="clear" w:color="auto" w:fill="auto"/>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&lt;30 г.</w:t>
            </w:r>
          </w:p>
        </w:tc>
        <w:tc>
          <w:tcPr>
            <w:tcW w:w="517" w:type="dxa"/>
            <w:tcBorders>
              <w:top w:val="nil"/>
              <w:left w:val="nil"/>
              <w:bottom w:val="single" w:sz="4" w:space="0" w:color="auto"/>
              <w:right w:val="single" w:sz="4" w:space="0" w:color="auto"/>
            </w:tcBorders>
            <w:shd w:val="clear" w:color="auto" w:fill="auto"/>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31-40 г.</w:t>
            </w:r>
          </w:p>
        </w:tc>
        <w:tc>
          <w:tcPr>
            <w:tcW w:w="517" w:type="dxa"/>
            <w:tcBorders>
              <w:top w:val="nil"/>
              <w:left w:val="nil"/>
              <w:bottom w:val="single" w:sz="4" w:space="0" w:color="auto"/>
              <w:right w:val="single" w:sz="4" w:space="0" w:color="auto"/>
            </w:tcBorders>
            <w:shd w:val="clear" w:color="auto" w:fill="auto"/>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41-50 г.</w:t>
            </w:r>
          </w:p>
        </w:tc>
        <w:tc>
          <w:tcPr>
            <w:tcW w:w="517" w:type="dxa"/>
            <w:tcBorders>
              <w:top w:val="nil"/>
              <w:left w:val="nil"/>
              <w:bottom w:val="single" w:sz="4" w:space="0" w:color="auto"/>
              <w:right w:val="single" w:sz="4" w:space="0" w:color="auto"/>
            </w:tcBorders>
            <w:shd w:val="clear" w:color="auto" w:fill="auto"/>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51-60 г.</w:t>
            </w:r>
          </w:p>
        </w:tc>
        <w:tc>
          <w:tcPr>
            <w:tcW w:w="517" w:type="dxa"/>
            <w:tcBorders>
              <w:top w:val="nil"/>
              <w:left w:val="nil"/>
              <w:bottom w:val="single" w:sz="4" w:space="0" w:color="auto"/>
              <w:right w:val="single" w:sz="4" w:space="0" w:color="auto"/>
            </w:tcBorders>
            <w:shd w:val="clear" w:color="auto" w:fill="auto"/>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&gt;60 г.</w:t>
            </w:r>
          </w:p>
        </w:tc>
        <w:tc>
          <w:tcPr>
            <w:tcW w:w="517" w:type="dxa"/>
            <w:tcBorders>
              <w:top w:val="nil"/>
              <w:left w:val="nil"/>
              <w:bottom w:val="nil"/>
              <w:right w:val="single" w:sz="4" w:space="0" w:color="auto"/>
            </w:tcBorders>
            <w:shd w:val="clear" w:color="auto" w:fill="auto"/>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Вкупно</w:t>
            </w:r>
          </w:p>
        </w:tc>
        <w:tc>
          <w:tcPr>
            <w:tcW w:w="517" w:type="dxa"/>
            <w:tcBorders>
              <w:top w:val="nil"/>
              <w:left w:val="nil"/>
              <w:bottom w:val="single" w:sz="4" w:space="0" w:color="auto"/>
              <w:right w:val="single" w:sz="4" w:space="0" w:color="auto"/>
            </w:tcBorders>
            <w:shd w:val="clear" w:color="000000" w:fill="EBF1DE"/>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&lt;30 г.</w:t>
            </w:r>
          </w:p>
        </w:tc>
        <w:tc>
          <w:tcPr>
            <w:tcW w:w="517" w:type="dxa"/>
            <w:tcBorders>
              <w:top w:val="nil"/>
              <w:left w:val="nil"/>
              <w:bottom w:val="single" w:sz="4" w:space="0" w:color="auto"/>
              <w:right w:val="single" w:sz="4" w:space="0" w:color="auto"/>
            </w:tcBorders>
            <w:shd w:val="clear" w:color="000000" w:fill="EBF1DE"/>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31-40 г.</w:t>
            </w:r>
          </w:p>
        </w:tc>
        <w:tc>
          <w:tcPr>
            <w:tcW w:w="517" w:type="dxa"/>
            <w:tcBorders>
              <w:top w:val="nil"/>
              <w:left w:val="nil"/>
              <w:bottom w:val="single" w:sz="4" w:space="0" w:color="auto"/>
              <w:right w:val="single" w:sz="4" w:space="0" w:color="auto"/>
            </w:tcBorders>
            <w:shd w:val="clear" w:color="000000" w:fill="EBF1DE"/>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41-50 г.</w:t>
            </w:r>
          </w:p>
        </w:tc>
        <w:tc>
          <w:tcPr>
            <w:tcW w:w="517" w:type="dxa"/>
            <w:tcBorders>
              <w:top w:val="nil"/>
              <w:left w:val="nil"/>
              <w:bottom w:val="single" w:sz="4" w:space="0" w:color="auto"/>
              <w:right w:val="single" w:sz="4" w:space="0" w:color="auto"/>
            </w:tcBorders>
            <w:shd w:val="clear" w:color="000000" w:fill="EBF1DE"/>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51-60 г.</w:t>
            </w:r>
          </w:p>
        </w:tc>
        <w:tc>
          <w:tcPr>
            <w:tcW w:w="517" w:type="dxa"/>
            <w:tcBorders>
              <w:top w:val="nil"/>
              <w:left w:val="nil"/>
              <w:bottom w:val="single" w:sz="4" w:space="0" w:color="auto"/>
              <w:right w:val="single" w:sz="4" w:space="0" w:color="auto"/>
            </w:tcBorders>
            <w:shd w:val="clear" w:color="000000" w:fill="EBF1DE"/>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&gt;60 г.</w:t>
            </w:r>
          </w:p>
        </w:tc>
        <w:tc>
          <w:tcPr>
            <w:tcW w:w="517" w:type="dxa"/>
            <w:tcBorders>
              <w:top w:val="nil"/>
              <w:left w:val="nil"/>
              <w:bottom w:val="nil"/>
              <w:right w:val="single" w:sz="4" w:space="0" w:color="auto"/>
            </w:tcBorders>
            <w:shd w:val="clear" w:color="000000" w:fill="EBF1DE"/>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Вкупно</w:t>
            </w:r>
          </w:p>
        </w:tc>
        <w:tc>
          <w:tcPr>
            <w:tcW w:w="517" w:type="dxa"/>
            <w:tcBorders>
              <w:top w:val="nil"/>
              <w:left w:val="nil"/>
              <w:bottom w:val="single" w:sz="4" w:space="0" w:color="auto"/>
              <w:right w:val="single" w:sz="4" w:space="0" w:color="auto"/>
            </w:tcBorders>
            <w:shd w:val="clear" w:color="auto" w:fill="auto"/>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&lt;30 г.</w:t>
            </w:r>
          </w:p>
        </w:tc>
        <w:tc>
          <w:tcPr>
            <w:tcW w:w="517" w:type="dxa"/>
            <w:tcBorders>
              <w:top w:val="nil"/>
              <w:left w:val="nil"/>
              <w:bottom w:val="single" w:sz="4" w:space="0" w:color="auto"/>
              <w:right w:val="single" w:sz="4" w:space="0" w:color="auto"/>
            </w:tcBorders>
            <w:shd w:val="clear" w:color="auto" w:fill="auto"/>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31-40 г.</w:t>
            </w:r>
          </w:p>
        </w:tc>
        <w:tc>
          <w:tcPr>
            <w:tcW w:w="517" w:type="dxa"/>
            <w:tcBorders>
              <w:top w:val="nil"/>
              <w:left w:val="nil"/>
              <w:bottom w:val="single" w:sz="4" w:space="0" w:color="auto"/>
              <w:right w:val="single" w:sz="4" w:space="0" w:color="auto"/>
            </w:tcBorders>
            <w:shd w:val="clear" w:color="auto" w:fill="auto"/>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41-50 г.</w:t>
            </w:r>
          </w:p>
        </w:tc>
        <w:tc>
          <w:tcPr>
            <w:tcW w:w="517" w:type="dxa"/>
            <w:tcBorders>
              <w:top w:val="nil"/>
              <w:left w:val="nil"/>
              <w:bottom w:val="single" w:sz="4" w:space="0" w:color="auto"/>
              <w:right w:val="single" w:sz="4" w:space="0" w:color="auto"/>
            </w:tcBorders>
            <w:shd w:val="clear" w:color="auto" w:fill="auto"/>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51-60 г.</w:t>
            </w:r>
          </w:p>
        </w:tc>
        <w:tc>
          <w:tcPr>
            <w:tcW w:w="517" w:type="dxa"/>
            <w:tcBorders>
              <w:top w:val="nil"/>
              <w:left w:val="nil"/>
              <w:bottom w:val="single" w:sz="4" w:space="0" w:color="auto"/>
              <w:right w:val="single" w:sz="4" w:space="0" w:color="auto"/>
            </w:tcBorders>
            <w:shd w:val="clear" w:color="auto" w:fill="auto"/>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&gt;60 г.</w:t>
            </w:r>
          </w:p>
        </w:tc>
        <w:tc>
          <w:tcPr>
            <w:tcW w:w="517" w:type="dxa"/>
            <w:tcBorders>
              <w:top w:val="nil"/>
              <w:left w:val="nil"/>
              <w:bottom w:val="nil"/>
              <w:right w:val="single" w:sz="4" w:space="0" w:color="auto"/>
            </w:tcBorders>
            <w:shd w:val="clear" w:color="auto" w:fill="auto"/>
            <w:noWrap/>
            <w:textDirection w:val="btLr"/>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Вкупно</w:t>
            </w:r>
          </w:p>
        </w:tc>
      </w:tr>
      <w:tr w:rsidR="00BF44B2" w:rsidRPr="0093637E" w:rsidTr="004B5F17">
        <w:trPr>
          <w:trHeight w:val="315"/>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BF44B2" w:rsidRPr="0093637E" w:rsidRDefault="00BF44B2" w:rsidP="00330705">
            <w:pPr>
              <w:pStyle w:val="Obr-TabNaslov2"/>
              <w:rPr>
                <w:rFonts w:ascii="StobiSerif Regular" w:hAnsi="StobiSerif Regular"/>
                <w:lang w:eastAsia="mk-MK"/>
              </w:rPr>
            </w:pPr>
            <w:r w:rsidRPr="0093637E">
              <w:rPr>
                <w:rFonts w:ascii="StobiSerif Regular" w:hAnsi="StobiSerif Regular"/>
                <w:lang w:eastAsia="mk-MK"/>
              </w:rPr>
              <w:t>Б1 – генерален инспектор</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single" w:sz="4" w:space="0" w:color="auto"/>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single" w:sz="4" w:space="0" w:color="auto"/>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r>
      <w:tr w:rsidR="00BF44B2" w:rsidRPr="0093637E" w:rsidTr="004B5F17">
        <w:trPr>
          <w:trHeight w:val="315"/>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BF44B2" w:rsidRPr="0093637E" w:rsidRDefault="00BF44B2" w:rsidP="00330705">
            <w:pPr>
              <w:pStyle w:val="Obr-TabNaslov2"/>
              <w:rPr>
                <w:rFonts w:ascii="StobiSerif Regular" w:hAnsi="StobiSerif Regular"/>
                <w:lang w:eastAsia="mk-MK"/>
              </w:rPr>
            </w:pPr>
            <w:r w:rsidRPr="0093637E">
              <w:rPr>
                <w:rFonts w:ascii="StobiSerif Regular" w:hAnsi="StobiSerif Regular"/>
                <w:lang w:eastAsia="mk-MK"/>
              </w:rPr>
              <w:t>Б2 – главен инспектор</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945B6B" w:rsidP="00330705">
            <w:pPr>
              <w:pStyle w:val="Obr-TabText1"/>
              <w:rPr>
                <w:rFonts w:ascii="StobiSerif Regular" w:hAnsi="StobiSerif Regular"/>
                <w:lang w:eastAsia="mk-MK"/>
              </w:rPr>
            </w:pPr>
            <w:r>
              <w:rPr>
                <w:rFonts w:ascii="StobiSerif Regular" w:hAnsi="StobiSerif Regular"/>
                <w:lang w:eastAsia="mk-MK"/>
              </w:rPr>
              <w:t>1</w:t>
            </w:r>
            <w:r w:rsidR="00BF44B2"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945B6B" w:rsidP="00330705">
            <w:pPr>
              <w:pStyle w:val="Obr-TabText2"/>
              <w:rPr>
                <w:rFonts w:ascii="StobiSerif Regular" w:hAnsi="StobiSerif Regular"/>
              </w:rPr>
            </w:pPr>
            <w:r>
              <w:rPr>
                <w:rFonts w:ascii="StobiSerif Regular" w:hAnsi="StobiSerif Regular"/>
              </w:rPr>
              <w:t>1</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r w:rsidR="00945B6B">
              <w:rPr>
                <w:rFonts w:ascii="StobiSerif Regular" w:hAnsi="StobiSerif Regular"/>
                <w:lang w:eastAsia="mk-MK"/>
              </w:rPr>
              <w:t>1</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945B6B" w:rsidP="00330705">
            <w:pPr>
              <w:pStyle w:val="Obr-TabText2"/>
              <w:rPr>
                <w:rFonts w:ascii="StobiSerif Regular" w:hAnsi="StobiSerif Regular"/>
              </w:rPr>
            </w:pPr>
            <w:r>
              <w:rPr>
                <w:rFonts w:ascii="StobiSerif Regular" w:hAnsi="StobiSerif Regular"/>
              </w:rPr>
              <w:t>1</w:t>
            </w: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C864E7" w:rsidP="00330705">
            <w:pPr>
              <w:pStyle w:val="Obr-TabText1"/>
              <w:rPr>
                <w:rFonts w:ascii="StobiSerif Regular" w:hAnsi="StobiSerif Regular"/>
                <w:lang w:eastAsia="mk-MK"/>
              </w:rPr>
            </w:pPr>
            <w:r>
              <w:rPr>
                <w:rFonts w:ascii="StobiSerif Regular" w:hAnsi="StobiSerif Regular"/>
                <w:lang w:eastAsia="mk-MK"/>
              </w:rPr>
              <w:t>2</w:t>
            </w: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945B6B" w:rsidP="00330705">
            <w:pPr>
              <w:pStyle w:val="Obr-TabText2"/>
              <w:rPr>
                <w:rFonts w:ascii="StobiSerif Regular" w:hAnsi="StobiSerif Regular"/>
              </w:rPr>
            </w:pPr>
            <w:r>
              <w:rPr>
                <w:rFonts w:ascii="StobiSerif Regular" w:hAnsi="StobiSerif Regular"/>
              </w:rPr>
              <w:t>2</w:t>
            </w:r>
          </w:p>
        </w:tc>
      </w:tr>
      <w:tr w:rsidR="00BF44B2" w:rsidRPr="0093637E" w:rsidTr="004B5F17">
        <w:trPr>
          <w:trHeight w:val="315"/>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BF44B2" w:rsidRPr="0093637E" w:rsidRDefault="00BF44B2" w:rsidP="00330705">
            <w:pPr>
              <w:pStyle w:val="Obr-TabNaslov2"/>
              <w:rPr>
                <w:rFonts w:ascii="StobiSerif Regular" w:hAnsi="StobiSerif Regular"/>
                <w:lang w:eastAsia="mk-MK"/>
              </w:rPr>
            </w:pPr>
            <w:r w:rsidRPr="0093637E">
              <w:rPr>
                <w:rFonts w:ascii="StobiSerif Regular" w:hAnsi="StobiSerif Regular"/>
                <w:lang w:eastAsia="mk-MK"/>
              </w:rPr>
              <w:t>Б3 – пом. главен инспектор</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r>
      <w:tr w:rsidR="00BF44B2" w:rsidRPr="0093637E" w:rsidTr="004B5F17">
        <w:trPr>
          <w:trHeight w:val="315"/>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BF44B2" w:rsidRPr="0093637E" w:rsidRDefault="00BF44B2" w:rsidP="00330705">
            <w:pPr>
              <w:pStyle w:val="Obr-TabNaslov2"/>
              <w:rPr>
                <w:rFonts w:ascii="StobiSerif Regular" w:hAnsi="StobiSerif Regular"/>
                <w:lang w:eastAsia="mk-MK"/>
              </w:rPr>
            </w:pPr>
            <w:r w:rsidRPr="0093637E">
              <w:rPr>
                <w:rFonts w:ascii="StobiSerif Regular" w:hAnsi="StobiSerif Regular"/>
                <w:lang w:eastAsia="mk-MK"/>
              </w:rPr>
              <w:t>Б4 – виш инспектор</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945B6B" w:rsidP="00330705">
            <w:pPr>
              <w:pStyle w:val="Obr-TabText1"/>
              <w:rPr>
                <w:rFonts w:ascii="StobiSerif Regular" w:hAnsi="StobiSerif Regular"/>
                <w:lang w:eastAsia="mk-MK"/>
              </w:rPr>
            </w:pPr>
            <w:r>
              <w:rPr>
                <w:rFonts w:ascii="StobiSerif Regular" w:hAnsi="StobiSerif Regular"/>
                <w:lang w:eastAsia="mk-MK"/>
              </w:rPr>
              <w:t>2</w:t>
            </w:r>
            <w:r w:rsidR="00BF44B2"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945B6B" w:rsidP="00330705">
            <w:pPr>
              <w:pStyle w:val="Obr-TabText2"/>
              <w:rPr>
                <w:rFonts w:ascii="StobiSerif Regular" w:hAnsi="StobiSerif Regular"/>
              </w:rPr>
            </w:pPr>
            <w:r>
              <w:rPr>
                <w:rFonts w:ascii="StobiSerif Regular" w:hAnsi="StobiSerif Regular"/>
              </w:rPr>
              <w:t>2</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C864E7" w:rsidP="00330705">
            <w:pPr>
              <w:pStyle w:val="Obr-TabText1"/>
              <w:rPr>
                <w:rFonts w:ascii="StobiSerif Regular" w:hAnsi="StobiSerif Regular"/>
                <w:lang w:eastAsia="mk-MK"/>
              </w:rPr>
            </w:pPr>
            <w:r>
              <w:rPr>
                <w:rFonts w:ascii="StobiSerif Regular" w:hAnsi="StobiSerif Regular"/>
                <w:lang w:eastAsia="mk-MK"/>
              </w:rPr>
              <w:t>2</w:t>
            </w: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945B6B" w:rsidP="00330705">
            <w:pPr>
              <w:pStyle w:val="Obr-TabText2"/>
              <w:rPr>
                <w:rFonts w:ascii="StobiSerif Regular" w:hAnsi="StobiSerif Regular"/>
              </w:rPr>
            </w:pPr>
            <w:r>
              <w:rPr>
                <w:rFonts w:ascii="StobiSerif Regular" w:hAnsi="StobiSerif Regular"/>
              </w:rPr>
              <w:t>2</w:t>
            </w:r>
          </w:p>
        </w:tc>
      </w:tr>
      <w:tr w:rsidR="00BF44B2" w:rsidRPr="0093637E" w:rsidTr="004B5F17">
        <w:trPr>
          <w:trHeight w:val="315"/>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BF44B2" w:rsidRPr="0093637E" w:rsidRDefault="00BF44B2" w:rsidP="00330705">
            <w:pPr>
              <w:pStyle w:val="Obr-TabNaslov2"/>
              <w:rPr>
                <w:rFonts w:ascii="StobiSerif Regular" w:hAnsi="StobiSerif Regular"/>
                <w:lang w:eastAsia="mk-MK"/>
              </w:rPr>
            </w:pPr>
            <w:r w:rsidRPr="0093637E">
              <w:rPr>
                <w:rFonts w:ascii="StobiSerif Regular" w:hAnsi="StobiSerif Regular"/>
                <w:lang w:eastAsia="mk-MK"/>
              </w:rPr>
              <w:t xml:space="preserve">В1 – советник инспектор </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r w:rsidR="00945B6B">
              <w:rPr>
                <w:rFonts w:ascii="StobiSerif Regular" w:hAnsi="StobiSerif Regular"/>
                <w:lang w:eastAsia="mk-MK"/>
              </w:rPr>
              <w:t>1</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945B6B">
            <w:pPr>
              <w:pStyle w:val="Obr-TabText1"/>
              <w:rPr>
                <w:rFonts w:ascii="StobiSerif Regular" w:hAnsi="StobiSerif Regular"/>
                <w:lang w:eastAsia="mk-MK"/>
              </w:rPr>
            </w:pPr>
            <w:r w:rsidRPr="0093637E">
              <w:rPr>
                <w:rFonts w:ascii="StobiSerif Regular" w:hAnsi="StobiSerif Regular"/>
                <w:lang w:eastAsia="mk-MK"/>
              </w:rPr>
              <w:t> </w:t>
            </w:r>
            <w:r w:rsidR="00945B6B">
              <w:rPr>
                <w:rFonts w:ascii="StobiSerif Regular" w:hAnsi="StobiSerif Regular"/>
                <w:lang w:eastAsia="mk-MK"/>
              </w:rPr>
              <w:t>4</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945B6B" w:rsidP="00330705">
            <w:pPr>
              <w:pStyle w:val="Obr-TabText1"/>
              <w:rPr>
                <w:rFonts w:ascii="StobiSerif Regular" w:hAnsi="StobiSerif Regular"/>
                <w:lang w:eastAsia="mk-MK"/>
              </w:rPr>
            </w:pPr>
            <w:r>
              <w:rPr>
                <w:rFonts w:ascii="StobiSerif Regular" w:hAnsi="StobiSerif Regular"/>
                <w:lang w:eastAsia="mk-MK"/>
              </w:rPr>
              <w:t>7</w:t>
            </w:r>
            <w:r w:rsidR="00BF44B2"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945B6B" w:rsidP="00330705">
            <w:pPr>
              <w:pStyle w:val="Obr-TabText2"/>
              <w:rPr>
                <w:rFonts w:ascii="StobiSerif Regular" w:hAnsi="StobiSerif Regular"/>
              </w:rPr>
            </w:pPr>
            <w:r>
              <w:rPr>
                <w:rFonts w:ascii="StobiSerif Regular" w:hAnsi="StobiSerif Regular"/>
              </w:rPr>
              <w:t>12</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945B6B" w:rsidP="00945B6B">
            <w:pPr>
              <w:pStyle w:val="Obr-Tekst1"/>
              <w:ind w:firstLine="0"/>
              <w:jc w:val="center"/>
              <w:rPr>
                <w:rFonts w:ascii="StobiSerif Regular" w:hAnsi="StobiSerif Regular"/>
                <w:sz w:val="20"/>
                <w:szCs w:val="20"/>
                <w:lang w:eastAsia="mk-MK"/>
              </w:rPr>
            </w:pPr>
            <w:r w:rsidRPr="00945B6B">
              <w:rPr>
                <w:rFonts w:ascii="StobiSerif Regular" w:hAnsi="StobiSerif Regular"/>
                <w:sz w:val="20"/>
                <w:szCs w:val="20"/>
                <w:lang w:eastAsia="mk-MK"/>
              </w:rPr>
              <w:t>1</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945B6B" w:rsidP="00330705">
            <w:pPr>
              <w:pStyle w:val="Obr-TabText2"/>
              <w:rPr>
                <w:rFonts w:ascii="StobiSerif Regular" w:hAnsi="StobiSerif Regular"/>
              </w:rPr>
            </w:pPr>
            <w:r>
              <w:rPr>
                <w:rFonts w:ascii="StobiSerif Regular" w:hAnsi="StobiSerif Regular"/>
              </w:rPr>
              <w:t>1</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945B6B" w:rsidP="00330705">
            <w:pPr>
              <w:pStyle w:val="Obr-TabText1"/>
              <w:rPr>
                <w:rFonts w:ascii="StobiSerif Regular" w:hAnsi="StobiSerif Regular"/>
                <w:lang w:eastAsia="mk-MK"/>
              </w:rPr>
            </w:pPr>
            <w:r>
              <w:rPr>
                <w:rFonts w:ascii="StobiSerif Regular" w:hAnsi="StobiSerif Regular"/>
                <w:lang w:eastAsia="mk-MK"/>
              </w:rPr>
              <w:t>1</w:t>
            </w:r>
            <w:r w:rsidR="00BF44B2"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945B6B" w:rsidP="00330705">
            <w:pPr>
              <w:pStyle w:val="Obr-TabText2"/>
              <w:rPr>
                <w:rFonts w:ascii="StobiSerif Regular" w:hAnsi="StobiSerif Regular"/>
              </w:rPr>
            </w:pPr>
            <w:r>
              <w:rPr>
                <w:rFonts w:ascii="StobiSerif Regular" w:hAnsi="StobiSerif Regular"/>
              </w:rPr>
              <w:t>1</w:t>
            </w: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C864E7" w:rsidP="00330705">
            <w:pPr>
              <w:pStyle w:val="Obr-TabText1"/>
              <w:rPr>
                <w:rFonts w:ascii="StobiSerif Regular" w:hAnsi="StobiSerif Regular"/>
                <w:lang w:eastAsia="mk-MK"/>
              </w:rPr>
            </w:pPr>
            <w:r>
              <w:rPr>
                <w:rFonts w:ascii="StobiSerif Regular" w:hAnsi="StobiSerif Regular"/>
                <w:lang w:eastAsia="mk-MK"/>
              </w:rPr>
              <w:t>1</w:t>
            </w: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C864E7" w:rsidP="00330705">
            <w:pPr>
              <w:pStyle w:val="Obr-TabText1"/>
              <w:rPr>
                <w:rFonts w:ascii="StobiSerif Regular" w:hAnsi="StobiSerif Regular"/>
                <w:lang w:eastAsia="mk-MK"/>
              </w:rPr>
            </w:pPr>
            <w:r>
              <w:rPr>
                <w:rFonts w:ascii="StobiSerif Regular" w:hAnsi="StobiSerif Regular"/>
                <w:lang w:eastAsia="mk-MK"/>
              </w:rPr>
              <w:t>5</w:t>
            </w: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C864E7" w:rsidP="00330705">
            <w:pPr>
              <w:pStyle w:val="Obr-TabText1"/>
              <w:rPr>
                <w:rFonts w:ascii="StobiSerif Regular" w:hAnsi="StobiSerif Regular"/>
                <w:lang w:eastAsia="mk-MK"/>
              </w:rPr>
            </w:pPr>
            <w:r>
              <w:rPr>
                <w:rFonts w:ascii="StobiSerif Regular" w:hAnsi="StobiSerif Regular"/>
                <w:lang w:eastAsia="mk-MK"/>
              </w:rPr>
              <w:t>8</w:t>
            </w: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C864E7" w:rsidP="00330705">
            <w:pPr>
              <w:pStyle w:val="Obr-TabText2"/>
              <w:rPr>
                <w:rFonts w:ascii="StobiSerif Regular" w:hAnsi="StobiSerif Regular"/>
              </w:rPr>
            </w:pPr>
            <w:r>
              <w:rPr>
                <w:rFonts w:ascii="StobiSerif Regular" w:hAnsi="StobiSerif Regular"/>
              </w:rPr>
              <w:t>14</w:t>
            </w:r>
          </w:p>
        </w:tc>
      </w:tr>
      <w:tr w:rsidR="00BF44B2" w:rsidRPr="0093637E" w:rsidTr="004B5F17">
        <w:trPr>
          <w:trHeight w:val="315"/>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BF44B2" w:rsidRPr="0093637E" w:rsidRDefault="00BF44B2" w:rsidP="00330705">
            <w:pPr>
              <w:pStyle w:val="Obr-TabNaslov2"/>
              <w:rPr>
                <w:rFonts w:ascii="StobiSerif Regular" w:hAnsi="StobiSerif Regular"/>
                <w:lang w:eastAsia="mk-MK"/>
              </w:rPr>
            </w:pPr>
            <w:r w:rsidRPr="0093637E">
              <w:rPr>
                <w:rFonts w:ascii="StobiSerif Regular" w:hAnsi="StobiSerif Regular"/>
                <w:lang w:eastAsia="mk-MK"/>
              </w:rPr>
              <w:t>В2 – самостоен инспектор</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r>
      <w:tr w:rsidR="00BF44B2" w:rsidRPr="0093637E" w:rsidTr="004B5F17">
        <w:trPr>
          <w:trHeight w:val="315"/>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BF44B2" w:rsidRPr="0093637E" w:rsidRDefault="00BF44B2" w:rsidP="00330705">
            <w:pPr>
              <w:pStyle w:val="Obr-TabNaslov2"/>
              <w:rPr>
                <w:rFonts w:ascii="StobiSerif Regular" w:hAnsi="StobiSerif Regular"/>
                <w:lang w:eastAsia="mk-MK"/>
              </w:rPr>
            </w:pPr>
            <w:r w:rsidRPr="0093637E">
              <w:rPr>
                <w:rFonts w:ascii="StobiSerif Regular" w:hAnsi="StobiSerif Regular"/>
                <w:lang w:eastAsia="mk-MK"/>
              </w:rPr>
              <w:t>В3 – помошник инспектор</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r>
      <w:tr w:rsidR="00BF44B2" w:rsidRPr="0093637E" w:rsidTr="004B5F17">
        <w:trPr>
          <w:trHeight w:val="315"/>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BF44B2" w:rsidRPr="0093637E" w:rsidRDefault="00BF44B2" w:rsidP="00330705">
            <w:pPr>
              <w:pStyle w:val="Obr-TabNaslov2"/>
              <w:rPr>
                <w:rFonts w:ascii="StobiSerif Regular" w:hAnsi="StobiSerif Regular"/>
                <w:lang w:eastAsia="mk-MK"/>
              </w:rPr>
            </w:pPr>
            <w:r w:rsidRPr="0093637E">
              <w:rPr>
                <w:rFonts w:ascii="StobiSerif Regular" w:hAnsi="StobiSerif Regular"/>
                <w:lang w:eastAsia="mk-MK"/>
              </w:rPr>
              <w:t>В4 – помлад инспектор</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r w:rsidR="00945B6B">
              <w:rPr>
                <w:rFonts w:ascii="StobiSerif Regular" w:hAnsi="StobiSerif Regular"/>
                <w:lang w:eastAsia="mk-MK"/>
              </w:rPr>
              <w:t>1</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945B6B" w:rsidP="00330705">
            <w:pPr>
              <w:pStyle w:val="Obr-TabText2"/>
              <w:rPr>
                <w:rFonts w:ascii="StobiSerif Regular" w:hAnsi="StobiSerif Regular"/>
              </w:rPr>
            </w:pPr>
            <w:r>
              <w:rPr>
                <w:rFonts w:ascii="StobiSerif Regular" w:hAnsi="StobiSerif Regular"/>
              </w:rPr>
              <w:t>1</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45B6B" w:rsidRDefault="00BF44B2" w:rsidP="00330705">
            <w:pPr>
              <w:pStyle w:val="Obr-Tekst1"/>
              <w:rPr>
                <w:rFonts w:ascii="StobiSerif Regular" w:hAnsi="StobiSerif Regular"/>
                <w:sz w:val="20"/>
                <w:szCs w:val="20"/>
                <w:lang w:eastAsia="mk-MK"/>
              </w:rPr>
            </w:pPr>
            <w:r w:rsidRPr="00945B6B">
              <w:rPr>
                <w:rFonts w:ascii="StobiSerif Regular" w:hAnsi="StobiSerif Regular"/>
                <w:sz w:val="20"/>
                <w:szCs w:val="20"/>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945B6B" w:rsidP="00330705">
            <w:pPr>
              <w:pStyle w:val="Obr-TabText2"/>
              <w:rPr>
                <w:rFonts w:ascii="StobiSerif Regular" w:hAnsi="StobiSerif Regular"/>
              </w:rPr>
            </w:pPr>
            <w:r>
              <w:rPr>
                <w:rFonts w:ascii="StobiSerif Regular" w:hAnsi="StobiSerif Regular"/>
              </w:rPr>
              <w:t>1</w:t>
            </w:r>
          </w:p>
        </w:tc>
      </w:tr>
      <w:tr w:rsidR="00BF44B2" w:rsidRPr="0093637E" w:rsidTr="00330705">
        <w:trPr>
          <w:trHeight w:val="315"/>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BF44B2" w:rsidRPr="0093637E" w:rsidRDefault="00BF44B2" w:rsidP="00BF44B2">
            <w:pPr>
              <w:spacing w:after="0" w:line="240" w:lineRule="auto"/>
              <w:jc w:val="right"/>
              <w:rPr>
                <w:rFonts w:eastAsia="Times New Roman" w:cs="Times New Roman"/>
                <w:color w:val="000000"/>
                <w:sz w:val="20"/>
                <w:szCs w:val="20"/>
                <w:lang w:eastAsia="mk-MK"/>
              </w:rPr>
            </w:pPr>
            <w:r w:rsidRPr="0093637E">
              <w:rPr>
                <w:rFonts w:eastAsia="Times New Roman" w:cs="Times New Roman"/>
                <w:color w:val="000000"/>
                <w:sz w:val="20"/>
                <w:szCs w:val="20"/>
                <w:lang w:eastAsia="mk-MK"/>
              </w:rPr>
              <w:t>Вкупно</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945B6B" w:rsidP="00330705">
            <w:pPr>
              <w:pStyle w:val="Obr-TabText2"/>
              <w:rPr>
                <w:rFonts w:ascii="StobiSerif Regular" w:hAnsi="StobiSerif Regular"/>
              </w:rPr>
            </w:pPr>
            <w:r>
              <w:rPr>
                <w:rFonts w:ascii="StobiSerif Regular" w:hAnsi="StobiSerif Regular"/>
              </w:rPr>
              <w:t>1</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945B6B" w:rsidP="00330705">
            <w:pPr>
              <w:pStyle w:val="Obr-TabText2"/>
              <w:rPr>
                <w:rFonts w:ascii="StobiSerif Regular" w:hAnsi="StobiSerif Regular"/>
              </w:rPr>
            </w:pPr>
            <w:r>
              <w:rPr>
                <w:rFonts w:ascii="StobiSerif Regular" w:hAnsi="StobiSerif Regular"/>
              </w:rPr>
              <w:t>1</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945B6B" w:rsidP="00330705">
            <w:pPr>
              <w:pStyle w:val="Obr-TabText2"/>
              <w:rPr>
                <w:rFonts w:ascii="StobiSerif Regular" w:hAnsi="StobiSerif Regular"/>
              </w:rPr>
            </w:pPr>
            <w:r>
              <w:rPr>
                <w:rFonts w:ascii="StobiSerif Regular" w:hAnsi="StobiSerif Regular"/>
              </w:rPr>
              <w:t>4</w:t>
            </w:r>
          </w:p>
        </w:tc>
        <w:tc>
          <w:tcPr>
            <w:tcW w:w="518" w:type="dxa"/>
            <w:tcBorders>
              <w:top w:val="nil"/>
              <w:left w:val="nil"/>
              <w:bottom w:val="single" w:sz="4" w:space="0" w:color="auto"/>
              <w:right w:val="single" w:sz="4" w:space="0" w:color="auto"/>
            </w:tcBorders>
            <w:shd w:val="clear" w:color="000000" w:fill="EBF1DE"/>
            <w:vAlign w:val="center"/>
            <w:hideMark/>
          </w:tcPr>
          <w:p w:rsidR="00BF44B2" w:rsidRPr="0093637E" w:rsidRDefault="00945B6B" w:rsidP="00330705">
            <w:pPr>
              <w:pStyle w:val="Obr-TabText2"/>
              <w:rPr>
                <w:rFonts w:ascii="StobiSerif Regular" w:hAnsi="StobiSerif Regular"/>
              </w:rPr>
            </w:pPr>
            <w:r>
              <w:rPr>
                <w:rFonts w:ascii="StobiSerif Regular" w:hAnsi="StobiSerif Regular"/>
              </w:rPr>
              <w:t>10</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945B6B" w:rsidP="00330705">
            <w:pPr>
              <w:pStyle w:val="Obr-TabText2"/>
              <w:rPr>
                <w:rFonts w:ascii="StobiSerif Regular" w:hAnsi="StobiSerif Regular"/>
              </w:rPr>
            </w:pPr>
            <w:r>
              <w:rPr>
                <w:rFonts w:ascii="StobiSerif Regular" w:hAnsi="StobiSerif Regular"/>
              </w:rPr>
              <w:t>16</w:t>
            </w: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945B6B" w:rsidP="00330705">
            <w:pPr>
              <w:pStyle w:val="Obr-TabText2"/>
              <w:rPr>
                <w:rFonts w:ascii="StobiSerif Regular" w:hAnsi="StobiSerif Regular"/>
              </w:rPr>
            </w:pPr>
            <w:r>
              <w:rPr>
                <w:rFonts w:ascii="StobiSerif Regular" w:hAnsi="StobiSerif Regular"/>
              </w:rPr>
              <w:t>1</w:t>
            </w: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945B6B" w:rsidP="00330705">
            <w:pPr>
              <w:pStyle w:val="Obr-TabText2"/>
              <w:rPr>
                <w:rFonts w:ascii="StobiSerif Regular" w:hAnsi="StobiSerif Regular"/>
              </w:rPr>
            </w:pPr>
            <w:r>
              <w:rPr>
                <w:rFonts w:ascii="StobiSerif Regular" w:hAnsi="StobiSerif Regular"/>
              </w:rPr>
              <w:t>1</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945B6B" w:rsidP="00330705">
            <w:pPr>
              <w:pStyle w:val="Obr-TabText2"/>
              <w:rPr>
                <w:rFonts w:ascii="StobiSerif Regular" w:hAnsi="StobiSerif Regular"/>
              </w:rPr>
            </w:pPr>
            <w:r>
              <w:rPr>
                <w:rFonts w:ascii="StobiSerif Regular" w:hAnsi="StobiSerif Regular"/>
              </w:rPr>
              <w:t>2</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000000" w:fill="EBF1DE"/>
            <w:vAlign w:val="center"/>
            <w:hideMark/>
          </w:tcPr>
          <w:p w:rsidR="00BF44B2" w:rsidRPr="0093637E" w:rsidRDefault="00945B6B" w:rsidP="00330705">
            <w:pPr>
              <w:pStyle w:val="Obr-TabText2"/>
              <w:rPr>
                <w:rFonts w:ascii="StobiSerif Regular" w:hAnsi="StobiSerif Regular"/>
              </w:rPr>
            </w:pPr>
            <w:r>
              <w:rPr>
                <w:rFonts w:ascii="StobiSerif Regular" w:hAnsi="StobiSerif Regular"/>
              </w:rPr>
              <w:t>2</w:t>
            </w: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517" w:type="dxa"/>
            <w:tcBorders>
              <w:top w:val="nil"/>
              <w:left w:val="nil"/>
              <w:bottom w:val="single" w:sz="4" w:space="0" w:color="auto"/>
              <w:right w:val="single" w:sz="4" w:space="0" w:color="auto"/>
            </w:tcBorders>
            <w:shd w:val="clear" w:color="auto" w:fill="auto"/>
            <w:vAlign w:val="center"/>
            <w:hideMark/>
          </w:tcPr>
          <w:p w:rsidR="00BF44B2" w:rsidRPr="0093637E" w:rsidRDefault="00C864E7" w:rsidP="00330705">
            <w:pPr>
              <w:pStyle w:val="Obr-TabText2"/>
              <w:rPr>
                <w:rFonts w:ascii="StobiSerif Regular" w:hAnsi="StobiSerif Regular"/>
              </w:rPr>
            </w:pPr>
            <w:r>
              <w:rPr>
                <w:rFonts w:ascii="StobiSerif Regular" w:hAnsi="StobiSerif Regular"/>
              </w:rPr>
              <w:t>19</w:t>
            </w:r>
          </w:p>
        </w:tc>
      </w:tr>
    </w:tbl>
    <w:p w:rsidR="00BF44B2" w:rsidRPr="0093637E" w:rsidRDefault="00BF44B2" w:rsidP="00BF44B2">
      <w:pPr>
        <w:sectPr w:rsidR="00BF44B2" w:rsidRPr="0093637E" w:rsidSect="002F089F">
          <w:pgSz w:w="16838" w:h="11906" w:orient="landscape"/>
          <w:pgMar w:top="1418" w:right="1418" w:bottom="1418" w:left="1418" w:header="708" w:footer="708" w:gutter="0"/>
          <w:cols w:space="708"/>
          <w:docGrid w:linePitch="360"/>
        </w:sectPr>
      </w:pPr>
    </w:p>
    <w:p w:rsidR="009009B1" w:rsidRPr="0093637E" w:rsidRDefault="009009B1" w:rsidP="00330705">
      <w:pPr>
        <w:pStyle w:val="Caption"/>
        <w:keepNext/>
        <w:rPr>
          <w:rFonts w:ascii="StobiSerif Regular" w:hAnsi="StobiSerif Regular"/>
        </w:rPr>
      </w:pPr>
      <w:r w:rsidRPr="0093637E">
        <w:rPr>
          <w:rFonts w:ascii="StobiSerif Regular" w:hAnsi="StobiSerif Regular"/>
        </w:rPr>
        <w:t xml:space="preserve">Табела </w:t>
      </w:r>
      <w:r w:rsidR="004F1055">
        <w:rPr>
          <w:rFonts w:ascii="StobiSerif Regular" w:hAnsi="StobiSerif Regular"/>
        </w:rPr>
        <w:t>5</w:t>
      </w:r>
      <w:r w:rsidRPr="0093637E">
        <w:rPr>
          <w:rFonts w:ascii="StobiSerif Regular" w:hAnsi="StobiSerif Regular"/>
        </w:rPr>
        <w:t xml:space="preserve"> П</w:t>
      </w:r>
      <w:r w:rsidR="004F1055">
        <w:rPr>
          <w:rFonts w:ascii="StobiSerif Regular" w:hAnsi="StobiSerif Regular"/>
        </w:rPr>
        <w:t>реглед на</w:t>
      </w:r>
      <w:r w:rsidRPr="0093637E">
        <w:rPr>
          <w:rFonts w:ascii="StobiSerif Regular" w:hAnsi="StobiSerif Regular"/>
        </w:rPr>
        <w:t xml:space="preserve"> нови вработувања и пензионирања на инспектори</w:t>
      </w:r>
      <w:r w:rsidR="004F1055">
        <w:rPr>
          <w:rFonts w:ascii="StobiSerif Regular" w:hAnsi="StobiSerif Regular"/>
        </w:rPr>
        <w:t xml:space="preserve"> во период 01.01-30.06.2020 година</w:t>
      </w:r>
    </w:p>
    <w:tbl>
      <w:tblPr>
        <w:tblW w:w="11960" w:type="dxa"/>
        <w:jc w:val="center"/>
        <w:tblLook w:val="04A0" w:firstRow="1" w:lastRow="0" w:firstColumn="1" w:lastColumn="0" w:noHBand="0" w:noVBand="1"/>
      </w:tblPr>
      <w:tblGrid>
        <w:gridCol w:w="2360"/>
        <w:gridCol w:w="760"/>
        <w:gridCol w:w="760"/>
        <w:gridCol w:w="1033"/>
        <w:gridCol w:w="760"/>
        <w:gridCol w:w="760"/>
        <w:gridCol w:w="1033"/>
        <w:gridCol w:w="760"/>
        <w:gridCol w:w="760"/>
        <w:gridCol w:w="1033"/>
        <w:gridCol w:w="760"/>
        <w:gridCol w:w="760"/>
        <w:gridCol w:w="1033"/>
      </w:tblGrid>
      <w:tr w:rsidR="00BF44B2" w:rsidRPr="0093637E" w:rsidTr="00330705">
        <w:trPr>
          <w:trHeight w:val="315"/>
          <w:jc w:val="center"/>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4B2" w:rsidRPr="0093637E" w:rsidRDefault="00BF44B2" w:rsidP="00330705">
            <w:pPr>
              <w:pStyle w:val="Obr-TabNaslov2"/>
              <w:rPr>
                <w:rFonts w:ascii="StobiSerif Regular" w:hAnsi="StobiSerif Regular"/>
                <w:lang w:eastAsia="mk-MK"/>
              </w:rPr>
            </w:pPr>
            <w:r w:rsidRPr="0093637E">
              <w:rPr>
                <w:rFonts w:ascii="StobiSerif Regular" w:hAnsi="StobiSerif Regular"/>
                <w:lang w:eastAsia="mk-MK"/>
              </w:rPr>
              <w:t>Вид</w:t>
            </w:r>
          </w:p>
        </w:tc>
        <w:tc>
          <w:tcPr>
            <w:tcW w:w="2400" w:type="dxa"/>
            <w:gridSpan w:val="3"/>
            <w:tcBorders>
              <w:top w:val="single" w:sz="4" w:space="0" w:color="auto"/>
              <w:left w:val="nil"/>
              <w:bottom w:val="single" w:sz="4" w:space="0" w:color="auto"/>
              <w:right w:val="single" w:sz="4" w:space="0" w:color="000000"/>
            </w:tcBorders>
            <w:shd w:val="clear" w:color="000000" w:fill="EBF1DE"/>
            <w:noWrap/>
            <w:vAlign w:val="center"/>
            <w:hideMark/>
          </w:tcPr>
          <w:p w:rsidR="00BF44B2" w:rsidRPr="0093637E" w:rsidRDefault="00BF44B2" w:rsidP="00C864E7">
            <w:pPr>
              <w:pStyle w:val="Obr-TabNaslov"/>
              <w:rPr>
                <w:rFonts w:ascii="StobiSerif Regular" w:hAnsi="StobiSerif Regular"/>
                <w:lang w:eastAsia="mk-MK"/>
              </w:rPr>
            </w:pPr>
            <w:r w:rsidRPr="0093637E">
              <w:rPr>
                <w:rFonts w:ascii="StobiSerif Regular" w:hAnsi="StobiSerif Regular"/>
                <w:lang w:eastAsia="mk-MK"/>
              </w:rPr>
              <w:t xml:space="preserve">Инспектор за </w:t>
            </w:r>
            <w:r w:rsidR="00C864E7">
              <w:rPr>
                <w:rFonts w:ascii="StobiSerif Regular" w:hAnsi="StobiSerif Regular"/>
                <w:lang w:eastAsia="mk-MK"/>
              </w:rPr>
              <w:t>животна средина</w:t>
            </w:r>
          </w:p>
        </w:tc>
        <w:tc>
          <w:tcPr>
            <w:tcW w:w="24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44B2" w:rsidRPr="0093637E" w:rsidRDefault="00BF44B2" w:rsidP="00C864E7">
            <w:pPr>
              <w:pStyle w:val="Obr-TabNaslov"/>
              <w:rPr>
                <w:rFonts w:ascii="StobiSerif Regular" w:hAnsi="StobiSerif Regular"/>
                <w:lang w:eastAsia="mk-MK"/>
              </w:rPr>
            </w:pPr>
            <w:r w:rsidRPr="0093637E">
              <w:rPr>
                <w:rFonts w:ascii="StobiSerif Regular" w:hAnsi="StobiSerif Regular"/>
                <w:lang w:eastAsia="mk-MK"/>
              </w:rPr>
              <w:t xml:space="preserve">Инспектор за </w:t>
            </w:r>
            <w:r w:rsidR="00C864E7">
              <w:rPr>
                <w:rFonts w:ascii="StobiSerif Regular" w:hAnsi="StobiSerif Regular"/>
                <w:lang w:eastAsia="mk-MK"/>
              </w:rPr>
              <w:t>природа</w:t>
            </w:r>
          </w:p>
        </w:tc>
        <w:tc>
          <w:tcPr>
            <w:tcW w:w="2400" w:type="dxa"/>
            <w:gridSpan w:val="3"/>
            <w:tcBorders>
              <w:top w:val="single" w:sz="4" w:space="0" w:color="auto"/>
              <w:left w:val="nil"/>
              <w:bottom w:val="single" w:sz="4" w:space="0" w:color="auto"/>
              <w:right w:val="single" w:sz="4" w:space="0" w:color="000000"/>
            </w:tcBorders>
            <w:shd w:val="clear" w:color="000000" w:fill="EBF1DE"/>
            <w:noWrap/>
            <w:vAlign w:val="center"/>
            <w:hideMark/>
          </w:tcPr>
          <w:p w:rsidR="00BF44B2" w:rsidRPr="0093637E" w:rsidRDefault="00BF44B2" w:rsidP="00C864E7">
            <w:pPr>
              <w:pStyle w:val="Obr-TabNaslov"/>
              <w:rPr>
                <w:rFonts w:ascii="StobiSerif Regular" w:hAnsi="StobiSerif Regular"/>
                <w:lang w:eastAsia="mk-MK"/>
              </w:rPr>
            </w:pPr>
            <w:r w:rsidRPr="0093637E">
              <w:rPr>
                <w:rFonts w:ascii="StobiSerif Regular" w:hAnsi="StobiSerif Regular"/>
                <w:lang w:eastAsia="mk-MK"/>
              </w:rPr>
              <w:t xml:space="preserve">Инспектор за </w:t>
            </w:r>
            <w:r w:rsidR="00C864E7">
              <w:rPr>
                <w:rFonts w:ascii="StobiSerif Regular" w:hAnsi="StobiSerif Regular"/>
                <w:lang w:eastAsia="mk-MK"/>
              </w:rPr>
              <w:t>води</w:t>
            </w:r>
          </w:p>
        </w:tc>
        <w:tc>
          <w:tcPr>
            <w:tcW w:w="24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Вкупно инспектори</w:t>
            </w:r>
          </w:p>
        </w:tc>
      </w:tr>
      <w:tr w:rsidR="00BF44B2" w:rsidRPr="0093637E" w:rsidTr="00330705">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BF44B2" w:rsidRPr="0093637E" w:rsidRDefault="00BF44B2" w:rsidP="00330705">
            <w:pPr>
              <w:pStyle w:val="Obr-TabNaslov2"/>
              <w:rPr>
                <w:rFonts w:ascii="StobiSerif Regular" w:hAnsi="StobiSerif Regular"/>
                <w:lang w:eastAsia="mk-MK"/>
              </w:rPr>
            </w:pPr>
            <w:r w:rsidRPr="0093637E">
              <w:rPr>
                <w:rFonts w:ascii="StobiSerif Regular" w:hAnsi="StobiSerif Regular"/>
                <w:lang w:eastAsia="mk-MK"/>
              </w:rPr>
              <w:t>Ниво-Звање/Возраст</w:t>
            </w:r>
          </w:p>
        </w:tc>
        <w:tc>
          <w:tcPr>
            <w:tcW w:w="760" w:type="dxa"/>
            <w:tcBorders>
              <w:top w:val="nil"/>
              <w:left w:val="nil"/>
              <w:bottom w:val="single" w:sz="4" w:space="0" w:color="auto"/>
              <w:right w:val="single" w:sz="4" w:space="0" w:color="auto"/>
            </w:tcBorders>
            <w:shd w:val="clear" w:color="000000" w:fill="EBF1DE"/>
            <w:noWrap/>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Враб.</w:t>
            </w:r>
          </w:p>
        </w:tc>
        <w:tc>
          <w:tcPr>
            <w:tcW w:w="760" w:type="dxa"/>
            <w:tcBorders>
              <w:top w:val="nil"/>
              <w:left w:val="nil"/>
              <w:bottom w:val="single" w:sz="4" w:space="0" w:color="auto"/>
              <w:right w:val="single" w:sz="4" w:space="0" w:color="auto"/>
            </w:tcBorders>
            <w:shd w:val="clear" w:color="000000" w:fill="EBF1DE"/>
            <w:noWrap/>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Пенз.</w:t>
            </w:r>
          </w:p>
        </w:tc>
        <w:tc>
          <w:tcPr>
            <w:tcW w:w="880" w:type="dxa"/>
            <w:tcBorders>
              <w:top w:val="nil"/>
              <w:left w:val="nil"/>
              <w:bottom w:val="nil"/>
              <w:right w:val="single" w:sz="4" w:space="0" w:color="auto"/>
            </w:tcBorders>
            <w:shd w:val="clear" w:color="000000" w:fill="EBF1DE"/>
            <w:noWrap/>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Разлика</w:t>
            </w:r>
          </w:p>
        </w:tc>
        <w:tc>
          <w:tcPr>
            <w:tcW w:w="760" w:type="dxa"/>
            <w:tcBorders>
              <w:top w:val="nil"/>
              <w:left w:val="nil"/>
              <w:bottom w:val="single" w:sz="4" w:space="0" w:color="auto"/>
              <w:right w:val="single" w:sz="4" w:space="0" w:color="auto"/>
            </w:tcBorders>
            <w:shd w:val="clear" w:color="auto" w:fill="auto"/>
            <w:noWrap/>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Враб.</w:t>
            </w:r>
          </w:p>
        </w:tc>
        <w:tc>
          <w:tcPr>
            <w:tcW w:w="760" w:type="dxa"/>
            <w:tcBorders>
              <w:top w:val="nil"/>
              <w:left w:val="nil"/>
              <w:bottom w:val="single" w:sz="4" w:space="0" w:color="auto"/>
              <w:right w:val="single" w:sz="4" w:space="0" w:color="auto"/>
            </w:tcBorders>
            <w:shd w:val="clear" w:color="auto" w:fill="auto"/>
            <w:noWrap/>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Пенз.</w:t>
            </w:r>
          </w:p>
        </w:tc>
        <w:tc>
          <w:tcPr>
            <w:tcW w:w="880" w:type="dxa"/>
            <w:tcBorders>
              <w:top w:val="nil"/>
              <w:left w:val="nil"/>
              <w:bottom w:val="nil"/>
              <w:right w:val="single" w:sz="4" w:space="0" w:color="auto"/>
            </w:tcBorders>
            <w:shd w:val="clear" w:color="auto" w:fill="auto"/>
            <w:noWrap/>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Разлика</w:t>
            </w:r>
          </w:p>
        </w:tc>
        <w:tc>
          <w:tcPr>
            <w:tcW w:w="760" w:type="dxa"/>
            <w:tcBorders>
              <w:top w:val="nil"/>
              <w:left w:val="nil"/>
              <w:bottom w:val="single" w:sz="4" w:space="0" w:color="auto"/>
              <w:right w:val="single" w:sz="4" w:space="0" w:color="auto"/>
            </w:tcBorders>
            <w:shd w:val="clear" w:color="000000" w:fill="EBF1DE"/>
            <w:noWrap/>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Враб.</w:t>
            </w:r>
          </w:p>
        </w:tc>
        <w:tc>
          <w:tcPr>
            <w:tcW w:w="760" w:type="dxa"/>
            <w:tcBorders>
              <w:top w:val="nil"/>
              <w:left w:val="nil"/>
              <w:bottom w:val="single" w:sz="4" w:space="0" w:color="auto"/>
              <w:right w:val="single" w:sz="4" w:space="0" w:color="auto"/>
            </w:tcBorders>
            <w:shd w:val="clear" w:color="000000" w:fill="EBF1DE"/>
            <w:noWrap/>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Пенз.</w:t>
            </w:r>
          </w:p>
        </w:tc>
        <w:tc>
          <w:tcPr>
            <w:tcW w:w="880" w:type="dxa"/>
            <w:tcBorders>
              <w:top w:val="nil"/>
              <w:left w:val="nil"/>
              <w:bottom w:val="nil"/>
              <w:right w:val="single" w:sz="4" w:space="0" w:color="auto"/>
            </w:tcBorders>
            <w:shd w:val="clear" w:color="000000" w:fill="EBF1DE"/>
            <w:noWrap/>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Разлика</w:t>
            </w:r>
          </w:p>
        </w:tc>
        <w:tc>
          <w:tcPr>
            <w:tcW w:w="760" w:type="dxa"/>
            <w:tcBorders>
              <w:top w:val="nil"/>
              <w:left w:val="nil"/>
              <w:bottom w:val="single" w:sz="4" w:space="0" w:color="auto"/>
              <w:right w:val="single" w:sz="4" w:space="0" w:color="auto"/>
            </w:tcBorders>
            <w:shd w:val="clear" w:color="auto" w:fill="auto"/>
            <w:noWrap/>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Враб.</w:t>
            </w:r>
          </w:p>
        </w:tc>
        <w:tc>
          <w:tcPr>
            <w:tcW w:w="760" w:type="dxa"/>
            <w:tcBorders>
              <w:top w:val="nil"/>
              <w:left w:val="nil"/>
              <w:bottom w:val="single" w:sz="4" w:space="0" w:color="auto"/>
              <w:right w:val="single" w:sz="4" w:space="0" w:color="auto"/>
            </w:tcBorders>
            <w:shd w:val="clear" w:color="auto" w:fill="auto"/>
            <w:noWrap/>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Пенз.</w:t>
            </w:r>
          </w:p>
        </w:tc>
        <w:tc>
          <w:tcPr>
            <w:tcW w:w="880" w:type="dxa"/>
            <w:tcBorders>
              <w:top w:val="nil"/>
              <w:left w:val="nil"/>
              <w:bottom w:val="nil"/>
              <w:right w:val="single" w:sz="4" w:space="0" w:color="auto"/>
            </w:tcBorders>
            <w:shd w:val="clear" w:color="auto" w:fill="auto"/>
            <w:noWrap/>
            <w:vAlign w:val="center"/>
            <w:hideMark/>
          </w:tcPr>
          <w:p w:rsidR="00BF44B2" w:rsidRPr="0093637E" w:rsidRDefault="00BF44B2" w:rsidP="00330705">
            <w:pPr>
              <w:pStyle w:val="Obr-TabNaslov"/>
              <w:rPr>
                <w:rFonts w:ascii="StobiSerif Regular" w:hAnsi="StobiSerif Regular"/>
                <w:lang w:eastAsia="mk-MK"/>
              </w:rPr>
            </w:pPr>
            <w:r w:rsidRPr="0093637E">
              <w:rPr>
                <w:rFonts w:ascii="StobiSerif Regular" w:hAnsi="StobiSerif Regular"/>
                <w:lang w:eastAsia="mk-MK"/>
              </w:rPr>
              <w:t>Разлика</w:t>
            </w:r>
          </w:p>
        </w:tc>
      </w:tr>
      <w:tr w:rsidR="00BF44B2" w:rsidRPr="0093637E" w:rsidTr="004B5F17">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BF44B2" w:rsidRPr="0093637E" w:rsidRDefault="00BF44B2" w:rsidP="00330705">
            <w:pPr>
              <w:pStyle w:val="Obr-TabNaslov2"/>
              <w:rPr>
                <w:rFonts w:ascii="StobiSerif Regular" w:eastAsia="Times New Roman" w:hAnsi="StobiSerif Regular" w:cs="Times New Roman"/>
                <w:color w:val="000000"/>
                <w:lang w:eastAsia="mk-MK"/>
              </w:rPr>
            </w:pPr>
            <w:r w:rsidRPr="0093637E">
              <w:rPr>
                <w:rFonts w:ascii="StobiSerif Regular" w:eastAsia="Times New Roman" w:hAnsi="StobiSerif Regular" w:cs="Times New Roman"/>
                <w:color w:val="000000"/>
                <w:lang w:eastAsia="mk-MK"/>
              </w:rPr>
              <w:t>Б1 – генерален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single" w:sz="4" w:space="0" w:color="auto"/>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76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single" w:sz="4" w:space="0" w:color="auto"/>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760"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760"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r>
      <w:tr w:rsidR="00BF44B2" w:rsidRPr="0093637E" w:rsidTr="004B5F17">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BF44B2" w:rsidRPr="0093637E" w:rsidRDefault="00BF44B2" w:rsidP="00330705">
            <w:pPr>
              <w:pStyle w:val="Obr-TabNaslov2"/>
              <w:rPr>
                <w:rFonts w:ascii="StobiSerif Regular" w:eastAsia="Times New Roman" w:hAnsi="StobiSerif Regular" w:cs="Times New Roman"/>
                <w:color w:val="000000"/>
                <w:lang w:eastAsia="mk-MK"/>
              </w:rPr>
            </w:pPr>
            <w:r w:rsidRPr="0093637E">
              <w:rPr>
                <w:rFonts w:ascii="StobiSerif Regular" w:eastAsia="Times New Roman" w:hAnsi="StobiSerif Regular" w:cs="Times New Roman"/>
                <w:color w:val="000000"/>
                <w:lang w:eastAsia="mk-MK"/>
              </w:rPr>
              <w:t>Б2 – главен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76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760"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760"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88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r>
      <w:tr w:rsidR="00BF44B2" w:rsidRPr="0093637E" w:rsidTr="004B5F17">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BF44B2" w:rsidRPr="0093637E" w:rsidRDefault="00BF44B2" w:rsidP="00330705">
            <w:pPr>
              <w:pStyle w:val="Obr-TabNaslov2"/>
              <w:rPr>
                <w:rFonts w:ascii="StobiSerif Regular" w:eastAsia="Times New Roman" w:hAnsi="StobiSerif Regular" w:cs="Times New Roman"/>
                <w:color w:val="000000"/>
                <w:lang w:eastAsia="mk-MK"/>
              </w:rPr>
            </w:pPr>
            <w:r w:rsidRPr="0093637E">
              <w:rPr>
                <w:rFonts w:ascii="StobiSerif Regular" w:eastAsia="Times New Roman" w:hAnsi="StobiSerif Regular" w:cs="Times New Roman"/>
                <w:color w:val="000000"/>
                <w:lang w:eastAsia="mk-MK"/>
              </w:rPr>
              <w:t>Б3 – пом. глав.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76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760"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760"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88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r>
      <w:tr w:rsidR="00BF44B2" w:rsidRPr="0093637E" w:rsidTr="004B5F17">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BF44B2" w:rsidRPr="0093637E" w:rsidRDefault="00BF44B2" w:rsidP="00330705">
            <w:pPr>
              <w:pStyle w:val="Obr-TabNaslov2"/>
              <w:rPr>
                <w:rFonts w:ascii="StobiSerif Regular" w:eastAsia="Times New Roman" w:hAnsi="StobiSerif Regular" w:cs="Times New Roman"/>
                <w:color w:val="000000"/>
                <w:lang w:eastAsia="mk-MK"/>
              </w:rPr>
            </w:pPr>
            <w:r w:rsidRPr="0093637E">
              <w:rPr>
                <w:rFonts w:ascii="StobiSerif Regular" w:eastAsia="Times New Roman" w:hAnsi="StobiSerif Regular" w:cs="Times New Roman"/>
                <w:color w:val="000000"/>
                <w:lang w:eastAsia="mk-MK"/>
              </w:rPr>
              <w:t>Б4 – виш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76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760"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760"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88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r>
      <w:tr w:rsidR="00BF44B2" w:rsidRPr="0093637E" w:rsidTr="004B5F17">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BF44B2" w:rsidRPr="0093637E" w:rsidRDefault="00BF44B2" w:rsidP="00330705">
            <w:pPr>
              <w:pStyle w:val="Obr-TabNaslov2"/>
              <w:rPr>
                <w:rFonts w:ascii="StobiSerif Regular" w:eastAsia="Times New Roman" w:hAnsi="StobiSerif Regular" w:cs="Times New Roman"/>
                <w:color w:val="000000"/>
                <w:lang w:eastAsia="mk-MK"/>
              </w:rPr>
            </w:pPr>
            <w:r w:rsidRPr="0093637E">
              <w:rPr>
                <w:rFonts w:ascii="StobiSerif Regular" w:eastAsia="Times New Roman" w:hAnsi="StobiSerif Regular" w:cs="Times New Roman"/>
                <w:color w:val="000000"/>
                <w:lang w:eastAsia="mk-MK"/>
              </w:rPr>
              <w:t xml:space="preserve">В1 – советник инспектор </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4F105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BF44B2" w:rsidRPr="0093637E" w:rsidRDefault="004F1055" w:rsidP="00330705">
            <w:pPr>
              <w:pStyle w:val="Obr-TabText2"/>
              <w:rPr>
                <w:rFonts w:ascii="StobiSerif Regular" w:hAnsi="StobiSerif Regular"/>
              </w:rPr>
            </w:pPr>
            <w:r>
              <w:rPr>
                <w:rFonts w:ascii="StobiSerif Regular" w:hAnsi="StobiSerif Regular"/>
              </w:rPr>
              <w:t>0</w:t>
            </w:r>
          </w:p>
        </w:tc>
        <w:tc>
          <w:tcPr>
            <w:tcW w:w="76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nil"/>
              <w:left w:val="nil"/>
              <w:bottom w:val="single" w:sz="4" w:space="0" w:color="auto"/>
              <w:right w:val="single" w:sz="4" w:space="0" w:color="auto"/>
            </w:tcBorders>
            <w:shd w:val="clear" w:color="auto" w:fill="auto"/>
            <w:vAlign w:val="center"/>
            <w:hideMark/>
          </w:tcPr>
          <w:p w:rsidR="00BF44B2" w:rsidRPr="0093637E" w:rsidRDefault="004F1055" w:rsidP="00330705">
            <w:pPr>
              <w:pStyle w:val="Obr-TabText2"/>
              <w:rPr>
                <w:rFonts w:ascii="StobiSerif Regular" w:hAnsi="StobiSerif Regular"/>
              </w:rPr>
            </w:pPr>
            <w:r>
              <w:rPr>
                <w:rFonts w:ascii="StobiSerif Regular" w:hAnsi="StobiSerif Regular"/>
              </w:rPr>
              <w:t>0</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760"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760"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880" w:type="dxa"/>
            <w:tcBorders>
              <w:top w:val="nil"/>
              <w:left w:val="nil"/>
              <w:bottom w:val="single" w:sz="4" w:space="0" w:color="auto"/>
              <w:right w:val="single" w:sz="4" w:space="0" w:color="auto"/>
            </w:tcBorders>
            <w:shd w:val="clear" w:color="auto" w:fill="auto"/>
            <w:vAlign w:val="center"/>
            <w:hideMark/>
          </w:tcPr>
          <w:p w:rsidR="00BF44B2" w:rsidRPr="0093637E" w:rsidRDefault="004F1055" w:rsidP="00330705">
            <w:pPr>
              <w:pStyle w:val="Obr-TabText2"/>
              <w:rPr>
                <w:rFonts w:ascii="StobiSerif Regular" w:hAnsi="StobiSerif Regular"/>
              </w:rPr>
            </w:pPr>
            <w:r>
              <w:rPr>
                <w:rFonts w:ascii="StobiSerif Regular" w:hAnsi="StobiSerif Regular"/>
              </w:rPr>
              <w:t>0</w:t>
            </w:r>
          </w:p>
        </w:tc>
      </w:tr>
      <w:tr w:rsidR="00BF44B2" w:rsidRPr="0093637E" w:rsidTr="004B5F17">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BF44B2" w:rsidRPr="0093637E" w:rsidRDefault="00BF44B2" w:rsidP="00330705">
            <w:pPr>
              <w:pStyle w:val="Obr-TabNaslov2"/>
              <w:rPr>
                <w:rFonts w:ascii="StobiSerif Regular" w:eastAsia="Times New Roman" w:hAnsi="StobiSerif Regular" w:cs="Times New Roman"/>
                <w:color w:val="000000"/>
                <w:lang w:eastAsia="mk-MK"/>
              </w:rPr>
            </w:pPr>
            <w:r w:rsidRPr="0093637E">
              <w:rPr>
                <w:rFonts w:ascii="StobiSerif Regular" w:eastAsia="Times New Roman" w:hAnsi="StobiSerif Regular" w:cs="Times New Roman"/>
                <w:color w:val="000000"/>
                <w:lang w:eastAsia="mk-MK"/>
              </w:rPr>
              <w:t>В2 – самостоен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76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760"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760"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88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r>
      <w:tr w:rsidR="00BF44B2" w:rsidRPr="0093637E" w:rsidTr="004B5F17">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BF44B2" w:rsidRPr="0093637E" w:rsidRDefault="00BF44B2" w:rsidP="00330705">
            <w:pPr>
              <w:pStyle w:val="Obr-TabNaslov2"/>
              <w:rPr>
                <w:rFonts w:ascii="StobiSerif Regular" w:eastAsia="Times New Roman" w:hAnsi="StobiSerif Regular" w:cs="Times New Roman"/>
                <w:color w:val="000000"/>
                <w:lang w:eastAsia="mk-MK"/>
              </w:rPr>
            </w:pPr>
            <w:r w:rsidRPr="0093637E">
              <w:rPr>
                <w:rFonts w:ascii="StobiSerif Regular" w:eastAsia="Times New Roman" w:hAnsi="StobiSerif Regular" w:cs="Times New Roman"/>
                <w:color w:val="000000"/>
                <w:lang w:eastAsia="mk-MK"/>
              </w:rPr>
              <w:t>В3 – помошник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76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760"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760"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88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r>
      <w:tr w:rsidR="00BF44B2" w:rsidRPr="0093637E" w:rsidTr="004B5F17">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BF44B2" w:rsidRPr="0093637E" w:rsidRDefault="00BF44B2" w:rsidP="00330705">
            <w:pPr>
              <w:pStyle w:val="Obr-TabNaslov2"/>
              <w:rPr>
                <w:rFonts w:ascii="StobiSerif Regular" w:eastAsia="Times New Roman" w:hAnsi="StobiSerif Regular" w:cs="Times New Roman"/>
                <w:color w:val="000000"/>
                <w:lang w:eastAsia="mk-MK"/>
              </w:rPr>
            </w:pPr>
            <w:r w:rsidRPr="0093637E">
              <w:rPr>
                <w:rFonts w:ascii="StobiSerif Regular" w:eastAsia="Times New Roman" w:hAnsi="StobiSerif Regular" w:cs="Times New Roman"/>
                <w:color w:val="000000"/>
                <w:lang w:eastAsia="mk-MK"/>
              </w:rPr>
              <w:t>В4 – помлад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76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76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r w:rsidRPr="0093637E">
              <w:rPr>
                <w:rFonts w:ascii="StobiSerif Regular" w:hAnsi="StobiSerif Regular"/>
              </w:rPr>
              <w:t>0</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1"/>
              <w:rPr>
                <w:rFonts w:ascii="StobiSerif Regular" w:hAnsi="StobiSerif Regular"/>
                <w:lang w:eastAsia="mk-MK"/>
              </w:rPr>
            </w:pPr>
            <w:r w:rsidRPr="0093637E">
              <w:rPr>
                <w:rFonts w:ascii="StobiSerif Regular" w:hAnsi="StobiSerif Regular"/>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BF44B2" w:rsidRPr="0093637E" w:rsidRDefault="004F1055" w:rsidP="00330705">
            <w:pPr>
              <w:pStyle w:val="Obr-TabText2"/>
              <w:rPr>
                <w:rFonts w:ascii="StobiSerif Regular" w:hAnsi="StobiSerif Regular"/>
              </w:rPr>
            </w:pPr>
            <w:r>
              <w:rPr>
                <w:rFonts w:ascii="StobiSerif Regular" w:hAnsi="StobiSerif Regular"/>
              </w:rPr>
              <w:t>0</w:t>
            </w:r>
          </w:p>
        </w:tc>
        <w:tc>
          <w:tcPr>
            <w:tcW w:w="760"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760" w:type="dxa"/>
            <w:tcBorders>
              <w:top w:val="nil"/>
              <w:left w:val="nil"/>
              <w:bottom w:val="single" w:sz="4" w:space="0" w:color="auto"/>
              <w:right w:val="single" w:sz="4" w:space="0" w:color="auto"/>
            </w:tcBorders>
            <w:shd w:val="clear" w:color="auto" w:fill="auto"/>
            <w:vAlign w:val="center"/>
          </w:tcPr>
          <w:p w:rsidR="00BF44B2" w:rsidRPr="0093637E" w:rsidRDefault="00BF44B2" w:rsidP="00330705">
            <w:pPr>
              <w:pStyle w:val="Obr-TabText1"/>
              <w:rPr>
                <w:rFonts w:ascii="StobiSerif Regular" w:hAnsi="StobiSerif Regular"/>
                <w:lang w:eastAsia="mk-MK"/>
              </w:rPr>
            </w:pPr>
          </w:p>
        </w:tc>
        <w:tc>
          <w:tcPr>
            <w:tcW w:w="880" w:type="dxa"/>
            <w:tcBorders>
              <w:top w:val="nil"/>
              <w:left w:val="nil"/>
              <w:bottom w:val="single" w:sz="4" w:space="0" w:color="auto"/>
              <w:right w:val="single" w:sz="4" w:space="0" w:color="auto"/>
            </w:tcBorders>
            <w:shd w:val="clear" w:color="auto" w:fill="auto"/>
            <w:vAlign w:val="center"/>
            <w:hideMark/>
          </w:tcPr>
          <w:p w:rsidR="00BF44B2" w:rsidRPr="0093637E" w:rsidRDefault="004F1055" w:rsidP="00330705">
            <w:pPr>
              <w:pStyle w:val="Obr-TabText2"/>
              <w:rPr>
                <w:rFonts w:ascii="StobiSerif Regular" w:hAnsi="StobiSerif Regular"/>
              </w:rPr>
            </w:pPr>
            <w:r>
              <w:rPr>
                <w:rFonts w:ascii="StobiSerif Regular" w:hAnsi="StobiSerif Regular"/>
              </w:rPr>
              <w:t>0</w:t>
            </w:r>
          </w:p>
        </w:tc>
      </w:tr>
      <w:tr w:rsidR="00BF44B2" w:rsidRPr="0093637E" w:rsidTr="00330705">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BF44B2" w:rsidRPr="0093637E" w:rsidRDefault="00BF44B2" w:rsidP="00BF44B2">
            <w:pPr>
              <w:spacing w:after="0" w:line="240" w:lineRule="auto"/>
              <w:jc w:val="right"/>
              <w:rPr>
                <w:rFonts w:eastAsia="Times New Roman" w:cs="Times New Roman"/>
                <w:color w:val="000000"/>
                <w:sz w:val="20"/>
                <w:szCs w:val="20"/>
                <w:lang w:eastAsia="mk-MK"/>
              </w:rPr>
            </w:pPr>
            <w:r w:rsidRPr="0093637E">
              <w:rPr>
                <w:rFonts w:eastAsia="Times New Roman" w:cs="Times New Roman"/>
                <w:color w:val="000000"/>
                <w:sz w:val="20"/>
                <w:szCs w:val="20"/>
                <w:lang w:eastAsia="mk-MK"/>
              </w:rPr>
              <w:t>Вкупно</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p>
        </w:tc>
        <w:tc>
          <w:tcPr>
            <w:tcW w:w="880" w:type="dxa"/>
            <w:tcBorders>
              <w:top w:val="nil"/>
              <w:left w:val="nil"/>
              <w:bottom w:val="single" w:sz="4" w:space="0" w:color="auto"/>
              <w:right w:val="single" w:sz="4" w:space="0" w:color="auto"/>
            </w:tcBorders>
            <w:shd w:val="clear" w:color="000000" w:fill="EBF1DE"/>
            <w:vAlign w:val="center"/>
            <w:hideMark/>
          </w:tcPr>
          <w:p w:rsidR="00BF44B2" w:rsidRPr="0093637E" w:rsidRDefault="004F1055" w:rsidP="00330705">
            <w:pPr>
              <w:pStyle w:val="Obr-TabText2"/>
              <w:rPr>
                <w:rFonts w:ascii="StobiSerif Regular" w:hAnsi="StobiSerif Regular"/>
              </w:rPr>
            </w:pPr>
            <w:r>
              <w:rPr>
                <w:rFonts w:ascii="StobiSerif Regular" w:hAnsi="StobiSerif Regular"/>
              </w:rPr>
              <w:t>0</w:t>
            </w:r>
          </w:p>
        </w:tc>
        <w:tc>
          <w:tcPr>
            <w:tcW w:w="76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p>
        </w:tc>
        <w:tc>
          <w:tcPr>
            <w:tcW w:w="76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p>
        </w:tc>
        <w:tc>
          <w:tcPr>
            <w:tcW w:w="880" w:type="dxa"/>
            <w:tcBorders>
              <w:top w:val="nil"/>
              <w:left w:val="nil"/>
              <w:bottom w:val="single" w:sz="4" w:space="0" w:color="auto"/>
              <w:right w:val="single" w:sz="4" w:space="0" w:color="auto"/>
            </w:tcBorders>
            <w:shd w:val="clear" w:color="auto" w:fill="auto"/>
            <w:vAlign w:val="center"/>
            <w:hideMark/>
          </w:tcPr>
          <w:p w:rsidR="00BF44B2" w:rsidRPr="0093637E" w:rsidRDefault="004F1055" w:rsidP="00330705">
            <w:pPr>
              <w:pStyle w:val="Obr-TabText2"/>
              <w:rPr>
                <w:rFonts w:ascii="StobiSerif Regular" w:hAnsi="StobiSerif Regular"/>
              </w:rPr>
            </w:pPr>
            <w:r>
              <w:rPr>
                <w:rFonts w:ascii="StobiSerif Regular" w:hAnsi="StobiSerif Regular"/>
              </w:rPr>
              <w:t>0</w:t>
            </w: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p>
        </w:tc>
        <w:tc>
          <w:tcPr>
            <w:tcW w:w="760" w:type="dxa"/>
            <w:tcBorders>
              <w:top w:val="nil"/>
              <w:left w:val="nil"/>
              <w:bottom w:val="single" w:sz="4" w:space="0" w:color="auto"/>
              <w:right w:val="single" w:sz="4" w:space="0" w:color="auto"/>
            </w:tcBorders>
            <w:shd w:val="clear" w:color="000000" w:fill="EBF1DE"/>
            <w:vAlign w:val="center"/>
            <w:hideMark/>
          </w:tcPr>
          <w:p w:rsidR="00BF44B2" w:rsidRPr="0093637E" w:rsidRDefault="00BF44B2" w:rsidP="00330705">
            <w:pPr>
              <w:pStyle w:val="Obr-TabText2"/>
              <w:rPr>
                <w:rFonts w:ascii="StobiSerif Regular" w:hAnsi="StobiSerif Regular"/>
              </w:rPr>
            </w:pPr>
          </w:p>
        </w:tc>
        <w:tc>
          <w:tcPr>
            <w:tcW w:w="880" w:type="dxa"/>
            <w:tcBorders>
              <w:top w:val="nil"/>
              <w:left w:val="nil"/>
              <w:bottom w:val="single" w:sz="4" w:space="0" w:color="auto"/>
              <w:right w:val="single" w:sz="4" w:space="0" w:color="auto"/>
            </w:tcBorders>
            <w:shd w:val="clear" w:color="000000" w:fill="EBF1DE"/>
            <w:vAlign w:val="center"/>
            <w:hideMark/>
          </w:tcPr>
          <w:p w:rsidR="00BF44B2" w:rsidRPr="0093637E" w:rsidRDefault="004F1055" w:rsidP="00330705">
            <w:pPr>
              <w:pStyle w:val="Obr-TabText2"/>
              <w:rPr>
                <w:rFonts w:ascii="StobiSerif Regular" w:hAnsi="StobiSerif Regular"/>
              </w:rPr>
            </w:pPr>
            <w:r>
              <w:rPr>
                <w:rFonts w:ascii="StobiSerif Regular" w:hAnsi="StobiSerif Regular"/>
              </w:rPr>
              <w:t>0</w:t>
            </w:r>
          </w:p>
        </w:tc>
        <w:tc>
          <w:tcPr>
            <w:tcW w:w="76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p>
        </w:tc>
        <w:tc>
          <w:tcPr>
            <w:tcW w:w="760" w:type="dxa"/>
            <w:tcBorders>
              <w:top w:val="nil"/>
              <w:left w:val="nil"/>
              <w:bottom w:val="single" w:sz="4" w:space="0" w:color="auto"/>
              <w:right w:val="single" w:sz="4" w:space="0" w:color="auto"/>
            </w:tcBorders>
            <w:shd w:val="clear" w:color="auto" w:fill="auto"/>
            <w:vAlign w:val="center"/>
            <w:hideMark/>
          </w:tcPr>
          <w:p w:rsidR="00BF44B2" w:rsidRPr="0093637E" w:rsidRDefault="00BF44B2" w:rsidP="00330705">
            <w:pPr>
              <w:pStyle w:val="Obr-TabText2"/>
              <w:rPr>
                <w:rFonts w:ascii="StobiSerif Regular" w:hAnsi="StobiSerif Regular"/>
              </w:rPr>
            </w:pPr>
          </w:p>
        </w:tc>
        <w:tc>
          <w:tcPr>
            <w:tcW w:w="880" w:type="dxa"/>
            <w:tcBorders>
              <w:top w:val="nil"/>
              <w:left w:val="nil"/>
              <w:bottom w:val="single" w:sz="4" w:space="0" w:color="auto"/>
              <w:right w:val="single" w:sz="4" w:space="0" w:color="auto"/>
            </w:tcBorders>
            <w:shd w:val="clear" w:color="auto" w:fill="auto"/>
            <w:vAlign w:val="center"/>
            <w:hideMark/>
          </w:tcPr>
          <w:p w:rsidR="00BF44B2" w:rsidRPr="0093637E" w:rsidRDefault="004F1055" w:rsidP="00330705">
            <w:pPr>
              <w:pStyle w:val="Obr-TabText2"/>
              <w:rPr>
                <w:rFonts w:ascii="StobiSerif Regular" w:hAnsi="StobiSerif Regular"/>
              </w:rPr>
            </w:pPr>
            <w:r>
              <w:rPr>
                <w:rFonts w:ascii="StobiSerif Regular" w:hAnsi="StobiSerif Regular"/>
              </w:rPr>
              <w:t>0</w:t>
            </w:r>
          </w:p>
        </w:tc>
      </w:tr>
    </w:tbl>
    <w:p w:rsidR="009009B1" w:rsidRPr="0093637E" w:rsidRDefault="009009B1">
      <w:pPr>
        <w:pStyle w:val="Obr-Naslov1"/>
        <w:rPr>
          <w:rFonts w:ascii="StobiSerif Regular" w:hAnsi="StobiSerif Regular"/>
        </w:rPr>
        <w:sectPr w:rsidR="009009B1" w:rsidRPr="0093637E" w:rsidSect="00BF44B2">
          <w:pgSz w:w="16838" w:h="11906" w:orient="landscape"/>
          <w:pgMar w:top="1418" w:right="1418" w:bottom="1418" w:left="1418" w:header="709" w:footer="709" w:gutter="0"/>
          <w:cols w:space="708"/>
          <w:docGrid w:linePitch="360"/>
        </w:sectPr>
      </w:pPr>
    </w:p>
    <w:p w:rsidR="00531C7C" w:rsidRPr="00965C10" w:rsidRDefault="00EB5379" w:rsidP="000B021B">
      <w:pPr>
        <w:pStyle w:val="Obr-Naslov1"/>
        <w:rPr>
          <w:rFonts w:ascii="StobiSerif Regular" w:hAnsi="StobiSerif Regular"/>
          <w:b/>
        </w:rPr>
      </w:pPr>
      <w:r w:rsidRPr="00606DC6">
        <w:rPr>
          <w:rFonts w:ascii="StobiSerif Regular" w:hAnsi="StobiSerif Regular"/>
          <w:b/>
        </w:rPr>
        <w:t>Ин</w:t>
      </w:r>
      <w:r w:rsidRPr="00965C10">
        <w:rPr>
          <w:rFonts w:ascii="StobiSerif Regular" w:hAnsi="StobiSerif Regular"/>
          <w:b/>
        </w:rPr>
        <w:t>спекциски надзор</w:t>
      </w:r>
    </w:p>
    <w:p w:rsidR="008A6FD9" w:rsidRPr="00965C10" w:rsidRDefault="008A6FD9" w:rsidP="008A6FD9">
      <w:pPr>
        <w:pStyle w:val="ListParagraph"/>
        <w:spacing w:after="120"/>
        <w:ind w:left="414" w:firstLine="720"/>
        <w:jc w:val="both"/>
        <w:rPr>
          <w:rFonts w:ascii="StobiSerif Regular" w:hAnsi="StobiSerif Regular"/>
        </w:rPr>
      </w:pPr>
      <w:r w:rsidRPr="00965C10">
        <w:rPr>
          <w:rFonts w:ascii="StobiSerif Regular" w:hAnsi="StobiSerif Regular"/>
        </w:rPr>
        <w:t xml:space="preserve">Општи Цели кои </w:t>
      </w:r>
      <w:r w:rsidR="00965C10">
        <w:rPr>
          <w:rFonts w:ascii="StobiSerif Regular" w:hAnsi="StobiSerif Regular"/>
        </w:rPr>
        <w:t>се остваруваа</w:t>
      </w:r>
      <w:r w:rsidRPr="00965C10">
        <w:rPr>
          <w:rFonts w:ascii="StobiSerif Regular" w:hAnsi="StobiSerif Regular"/>
        </w:rPr>
        <w:t xml:space="preserve">т со инспекцискиот надзор се: </w:t>
      </w:r>
    </w:p>
    <w:p w:rsidR="008A6FD9" w:rsidRPr="00965C10" w:rsidRDefault="008A6FD9" w:rsidP="008A6FD9">
      <w:pPr>
        <w:pStyle w:val="ListParagraph"/>
        <w:spacing w:after="120"/>
        <w:ind w:left="0" w:firstLine="720"/>
        <w:jc w:val="both"/>
        <w:rPr>
          <w:rFonts w:ascii="StobiSerif Regular" w:hAnsi="StobiSerif Regular"/>
        </w:rPr>
      </w:pPr>
    </w:p>
    <w:p w:rsidR="008A6FD9" w:rsidRPr="00965C10" w:rsidRDefault="008A6FD9" w:rsidP="008A6FD9">
      <w:pPr>
        <w:pStyle w:val="ListParagraph"/>
        <w:numPr>
          <w:ilvl w:val="0"/>
          <w:numId w:val="33"/>
        </w:numPr>
        <w:spacing w:after="120"/>
        <w:jc w:val="both"/>
        <w:rPr>
          <w:rFonts w:ascii="StobiSerif Regular" w:hAnsi="StobiSerif Regular"/>
        </w:rPr>
      </w:pPr>
      <w:r w:rsidRPr="00965C10">
        <w:rPr>
          <w:rFonts w:ascii="StobiSerif Regular" w:hAnsi="StobiSerif Regular"/>
        </w:rPr>
        <w:t xml:space="preserve">зголемување на степенот на спроведување на законодавство од областа на животната средина во однос на 2019 година, </w:t>
      </w:r>
    </w:p>
    <w:p w:rsidR="008A6FD9" w:rsidRPr="00965C10" w:rsidRDefault="008A6FD9" w:rsidP="008A6FD9">
      <w:pPr>
        <w:pStyle w:val="ListParagraph"/>
        <w:spacing w:after="120"/>
        <w:ind w:left="1494"/>
        <w:jc w:val="both"/>
        <w:rPr>
          <w:rFonts w:ascii="StobiSerif Regular" w:hAnsi="StobiSerif Regular"/>
        </w:rPr>
      </w:pPr>
      <w:r w:rsidRPr="00965C10">
        <w:rPr>
          <w:rFonts w:ascii="StobiSerif Regular" w:hAnsi="StobiSerif Regular"/>
          <w:u w:val="single"/>
        </w:rPr>
        <w:t>Индикатор:</w:t>
      </w:r>
      <w:r w:rsidRPr="00965C10">
        <w:rPr>
          <w:rFonts w:ascii="StobiSerif Regular" w:hAnsi="StobiSerif Regular"/>
        </w:rPr>
        <w:t xml:space="preserve"> Извештај за прогресот на Р</w:t>
      </w:r>
      <w:r w:rsidR="00965C10">
        <w:rPr>
          <w:rFonts w:ascii="StobiSerif Regular" w:hAnsi="StobiSerif Regular"/>
        </w:rPr>
        <w:t>С</w:t>
      </w:r>
      <w:r w:rsidRPr="00965C10">
        <w:rPr>
          <w:rFonts w:ascii="StobiSerif Regular" w:hAnsi="StobiSerif Regular"/>
        </w:rPr>
        <w:t>М, (напомена дека во моментов нема Стратегија за спроведување на законодавството од областа на животната средина),</w:t>
      </w:r>
    </w:p>
    <w:p w:rsidR="008A6FD9" w:rsidRPr="00965C10" w:rsidRDefault="008A6FD9" w:rsidP="008A6FD9">
      <w:pPr>
        <w:pStyle w:val="ListParagraph"/>
        <w:numPr>
          <w:ilvl w:val="0"/>
          <w:numId w:val="33"/>
        </w:numPr>
        <w:spacing w:after="120"/>
        <w:jc w:val="both"/>
        <w:rPr>
          <w:rFonts w:ascii="StobiSerif Regular" w:hAnsi="StobiSerif Regular"/>
        </w:rPr>
      </w:pPr>
      <w:r w:rsidRPr="00965C10">
        <w:rPr>
          <w:rFonts w:ascii="StobiSerif Regular" w:hAnsi="StobiSerif Regular"/>
        </w:rPr>
        <w:t xml:space="preserve">целосно реализирање на </w:t>
      </w:r>
      <w:r w:rsidR="00606DC6" w:rsidRPr="00965C10">
        <w:rPr>
          <w:rFonts w:ascii="StobiSerif Regular" w:hAnsi="StobiSerif Regular"/>
        </w:rPr>
        <w:t>месечните</w:t>
      </w:r>
      <w:r w:rsidRPr="00965C10">
        <w:rPr>
          <w:rFonts w:ascii="StobiSerif Regular" w:hAnsi="StobiSerif Regular"/>
        </w:rPr>
        <w:t xml:space="preserve"> планови на трите видови инспектори, </w:t>
      </w:r>
    </w:p>
    <w:p w:rsidR="008A6FD9" w:rsidRPr="00965C10" w:rsidRDefault="008A6FD9" w:rsidP="008A6FD9">
      <w:pPr>
        <w:pStyle w:val="ListParagraph"/>
        <w:spacing w:after="120"/>
        <w:ind w:left="1494"/>
        <w:jc w:val="both"/>
        <w:rPr>
          <w:rFonts w:ascii="StobiSerif Regular" w:hAnsi="StobiSerif Regular"/>
        </w:rPr>
      </w:pPr>
      <w:r w:rsidRPr="00965C10">
        <w:rPr>
          <w:rFonts w:ascii="StobiSerif Regular" w:hAnsi="StobiSerif Regular"/>
          <w:u w:val="single"/>
        </w:rPr>
        <w:t>Индикатор:</w:t>
      </w:r>
      <w:r w:rsidRPr="00965C10">
        <w:rPr>
          <w:rFonts w:ascii="StobiSerif Regular" w:hAnsi="StobiSerif Regular"/>
        </w:rPr>
        <w:t xml:space="preserve"> </w:t>
      </w:r>
      <w:r w:rsidR="005239B5" w:rsidRPr="00965C10">
        <w:rPr>
          <w:rFonts w:ascii="StobiSerif Regular" w:hAnsi="StobiSerif Regular"/>
        </w:rPr>
        <w:t>Шестмесечни</w:t>
      </w:r>
      <w:r w:rsidRPr="00965C10">
        <w:rPr>
          <w:rFonts w:ascii="StobiSerif Regular" w:hAnsi="StobiSerif Regular"/>
        </w:rPr>
        <w:t xml:space="preserve"> Извештаи</w:t>
      </w:r>
    </w:p>
    <w:p w:rsidR="008A6FD9" w:rsidRPr="00965C10" w:rsidRDefault="008A6FD9" w:rsidP="008A6FD9">
      <w:pPr>
        <w:pStyle w:val="ListParagraph"/>
        <w:numPr>
          <w:ilvl w:val="0"/>
          <w:numId w:val="33"/>
        </w:numPr>
        <w:spacing w:after="120"/>
        <w:jc w:val="both"/>
        <w:rPr>
          <w:rFonts w:ascii="StobiSerif Regular" w:hAnsi="StobiSerif Regular"/>
        </w:rPr>
      </w:pPr>
      <w:r w:rsidRPr="00965C10">
        <w:rPr>
          <w:rFonts w:ascii="StobiSerif Regular" w:hAnsi="StobiSerif Regular"/>
        </w:rPr>
        <w:t>практична примена на одредбите од законите, уредбите и правилниците од страна на правните субјекти кои се предмет на надзор,</w:t>
      </w:r>
    </w:p>
    <w:p w:rsidR="008A6FD9" w:rsidRPr="00965C10" w:rsidRDefault="008A6FD9" w:rsidP="008A6FD9">
      <w:pPr>
        <w:pStyle w:val="ListParagraph"/>
        <w:spacing w:after="120"/>
        <w:ind w:left="1494"/>
        <w:jc w:val="both"/>
        <w:rPr>
          <w:rFonts w:ascii="StobiSerif Regular" w:hAnsi="StobiSerif Regular"/>
        </w:rPr>
      </w:pPr>
      <w:r w:rsidRPr="00965C10">
        <w:rPr>
          <w:rFonts w:ascii="StobiSerif Regular" w:hAnsi="StobiSerif Regular"/>
          <w:u w:val="single"/>
        </w:rPr>
        <w:t>Индикатор:</w:t>
      </w:r>
      <w:r w:rsidRPr="00965C10">
        <w:rPr>
          <w:rFonts w:ascii="StobiSerif Regular" w:hAnsi="StobiSerif Regular"/>
        </w:rPr>
        <w:t xml:space="preserve"> Немање</w:t>
      </w:r>
      <w:r w:rsidRPr="00965C10">
        <w:rPr>
          <w:rFonts w:ascii="StobiSerif Regular" w:hAnsi="StobiSerif Regular"/>
          <w:lang w:val="en-US"/>
        </w:rPr>
        <w:t>/Намалување на број на</w:t>
      </w:r>
      <w:r w:rsidRPr="00965C10">
        <w:rPr>
          <w:rFonts w:ascii="StobiSerif Regular" w:hAnsi="StobiSerif Regular"/>
        </w:rPr>
        <w:t xml:space="preserve"> санкции</w:t>
      </w:r>
    </w:p>
    <w:p w:rsidR="008A6FD9" w:rsidRPr="00965C10" w:rsidRDefault="008A6FD9" w:rsidP="008A6FD9">
      <w:pPr>
        <w:pStyle w:val="ListParagraph"/>
        <w:numPr>
          <w:ilvl w:val="0"/>
          <w:numId w:val="33"/>
        </w:numPr>
        <w:spacing w:after="120"/>
        <w:jc w:val="both"/>
        <w:rPr>
          <w:rFonts w:ascii="StobiSerif Regular" w:hAnsi="StobiSerif Regular"/>
        </w:rPr>
      </w:pPr>
      <w:r w:rsidRPr="00965C10">
        <w:rPr>
          <w:rFonts w:ascii="StobiSerif Regular" w:hAnsi="StobiSerif Regular"/>
        </w:rPr>
        <w:t xml:space="preserve">мониторинг на условите одредени во еколошките дозволи и елаборатите за заштита на животната средина и нивна применливост во пракса </w:t>
      </w:r>
    </w:p>
    <w:p w:rsidR="008A6FD9" w:rsidRPr="00965C10" w:rsidRDefault="008A6FD9" w:rsidP="008A6FD9">
      <w:pPr>
        <w:pStyle w:val="ListParagraph"/>
        <w:spacing w:after="120"/>
        <w:ind w:left="1494"/>
        <w:jc w:val="both"/>
        <w:rPr>
          <w:rFonts w:ascii="StobiSerif Regular" w:hAnsi="StobiSerif Regular"/>
        </w:rPr>
      </w:pPr>
      <w:r w:rsidRPr="00965C10">
        <w:rPr>
          <w:rFonts w:ascii="StobiSerif Regular" w:hAnsi="StobiSerif Regular"/>
          <w:u w:val="single"/>
        </w:rPr>
        <w:t>Индикатор:</w:t>
      </w:r>
      <w:r w:rsidRPr="00965C10">
        <w:rPr>
          <w:rFonts w:ascii="StobiSerif Regular" w:hAnsi="StobiSerif Regular"/>
        </w:rPr>
        <w:t xml:space="preserve"> Континуирано при спроведувањето на инспекциските надзори</w:t>
      </w:r>
    </w:p>
    <w:p w:rsidR="008A6FD9" w:rsidRPr="00965C10" w:rsidRDefault="008A6FD9" w:rsidP="008A6FD9">
      <w:pPr>
        <w:pStyle w:val="ListParagraph"/>
        <w:numPr>
          <w:ilvl w:val="0"/>
          <w:numId w:val="33"/>
        </w:numPr>
        <w:spacing w:after="120"/>
        <w:jc w:val="both"/>
        <w:rPr>
          <w:rFonts w:ascii="StobiSerif Regular" w:hAnsi="StobiSerif Regular"/>
        </w:rPr>
      </w:pPr>
      <w:r w:rsidRPr="00965C10">
        <w:rPr>
          <w:rFonts w:ascii="StobiSerif Regular" w:hAnsi="StobiSerif Regular"/>
        </w:rPr>
        <w:t>превенција од евентуални штети предизвикани од секаков вид на неспроведување на задолженијата од дозволите и еколошките елаборати; Основно начело на европскиот пристап на инспекциските служби во животната средина, начело од Законот за инспекциски надзор,</w:t>
      </w:r>
    </w:p>
    <w:p w:rsidR="008A6FD9" w:rsidRPr="00965C10" w:rsidRDefault="008A6FD9" w:rsidP="008A6FD9">
      <w:pPr>
        <w:pStyle w:val="ListParagraph"/>
        <w:spacing w:after="120"/>
        <w:ind w:left="1494"/>
        <w:jc w:val="both"/>
        <w:rPr>
          <w:rFonts w:ascii="StobiSerif Regular" w:hAnsi="StobiSerif Regular"/>
        </w:rPr>
      </w:pPr>
      <w:r w:rsidRPr="00965C10">
        <w:rPr>
          <w:rFonts w:ascii="StobiSerif Regular" w:hAnsi="StobiSerif Regular"/>
          <w:u w:val="single"/>
        </w:rPr>
        <w:t>Индикатор:</w:t>
      </w:r>
      <w:r w:rsidRPr="00965C10">
        <w:rPr>
          <w:rFonts w:ascii="StobiSerif Regular" w:hAnsi="StobiSerif Regular"/>
        </w:rPr>
        <w:t xml:space="preserve"> Немање еколошки инциденти</w:t>
      </w:r>
    </w:p>
    <w:p w:rsidR="00606DC6" w:rsidRPr="00965C10" w:rsidRDefault="008A6FD9" w:rsidP="008A6FD9">
      <w:pPr>
        <w:pStyle w:val="ListParagraph"/>
        <w:numPr>
          <w:ilvl w:val="0"/>
          <w:numId w:val="33"/>
        </w:numPr>
        <w:spacing w:after="120"/>
        <w:jc w:val="both"/>
        <w:rPr>
          <w:rFonts w:ascii="StobiSerif Regular" w:hAnsi="StobiSerif Regular"/>
        </w:rPr>
      </w:pPr>
      <w:r w:rsidRPr="00965C10">
        <w:rPr>
          <w:rFonts w:ascii="StobiSerif Regular" w:hAnsi="StobiSerif Regular"/>
        </w:rPr>
        <w:t xml:space="preserve">навремено преземање мерки и санкции заради намалување или отстранување на последиците од неспроведување на законските одредби од страна на субјектите кои се предмет на надзор; </w:t>
      </w:r>
    </w:p>
    <w:p w:rsidR="008A6FD9" w:rsidRPr="00965C10" w:rsidRDefault="008A6FD9" w:rsidP="00606DC6">
      <w:pPr>
        <w:pStyle w:val="ListParagraph"/>
        <w:spacing w:after="120"/>
        <w:ind w:left="1494"/>
        <w:jc w:val="both"/>
        <w:rPr>
          <w:rFonts w:ascii="StobiSerif Regular" w:hAnsi="StobiSerif Regular"/>
        </w:rPr>
      </w:pPr>
      <w:r w:rsidRPr="00965C10">
        <w:rPr>
          <w:rFonts w:ascii="StobiSerif Regular" w:hAnsi="StobiSerif Regular"/>
          <w:u w:val="single"/>
        </w:rPr>
        <w:t>Индикатор:</w:t>
      </w:r>
      <w:r w:rsidRPr="00965C10">
        <w:rPr>
          <w:rFonts w:ascii="StobiSerif Regular" w:hAnsi="StobiSerif Regular"/>
        </w:rPr>
        <w:t xml:space="preserve"> Акти во инспекциска постапка</w:t>
      </w:r>
    </w:p>
    <w:p w:rsidR="008A6FD9" w:rsidRPr="00965C10" w:rsidRDefault="008A6FD9" w:rsidP="008A6FD9">
      <w:pPr>
        <w:pStyle w:val="ListParagraph"/>
        <w:numPr>
          <w:ilvl w:val="0"/>
          <w:numId w:val="33"/>
        </w:numPr>
        <w:spacing w:after="120"/>
        <w:jc w:val="both"/>
        <w:rPr>
          <w:rFonts w:ascii="StobiSerif Regular" w:hAnsi="StobiSerif Regular"/>
        </w:rPr>
      </w:pPr>
      <w:r w:rsidRPr="00965C10">
        <w:rPr>
          <w:rFonts w:ascii="StobiSerif Regular" w:hAnsi="StobiSerif Regular"/>
        </w:rPr>
        <w:t>воспоставување и спроведување законски процедури, мерки и активности за намалување на неправилностите во работењето и намалување на евентуалниот ризик по заштитата на животната средина; Органзација на едукација, обуки</w:t>
      </w:r>
    </w:p>
    <w:p w:rsidR="008A6FD9" w:rsidRPr="00965C10" w:rsidRDefault="008A6FD9" w:rsidP="008A6FD9">
      <w:pPr>
        <w:pStyle w:val="ListParagraph"/>
        <w:numPr>
          <w:ilvl w:val="0"/>
          <w:numId w:val="33"/>
        </w:numPr>
        <w:spacing w:after="120"/>
        <w:jc w:val="both"/>
        <w:rPr>
          <w:rFonts w:ascii="StobiSerif Regular" w:hAnsi="StobiSerif Regular"/>
        </w:rPr>
      </w:pPr>
      <w:r w:rsidRPr="00965C10">
        <w:rPr>
          <w:rFonts w:ascii="StobiSerif Regular" w:hAnsi="StobiSerif Regular"/>
        </w:rPr>
        <w:t xml:space="preserve">ефективно и ефикасно користење на капацитетите и човечките ресурси на субјектите предмет на инспекцискиот надзор во заштитата на животната средина; </w:t>
      </w:r>
    </w:p>
    <w:p w:rsidR="008A6FD9" w:rsidRPr="00965C10" w:rsidRDefault="008A6FD9" w:rsidP="00606DC6">
      <w:pPr>
        <w:pStyle w:val="Caption"/>
        <w:keepNext/>
        <w:ind w:left="1440"/>
        <w:jc w:val="both"/>
        <w:rPr>
          <w:rFonts w:ascii="StobiSerif Regular" w:hAnsi="StobiSerif Regular"/>
          <w:i w:val="0"/>
        </w:rPr>
      </w:pPr>
      <w:r w:rsidRPr="00965C10">
        <w:rPr>
          <w:rFonts w:ascii="StobiSerif Regular" w:hAnsi="StobiSerif Regular"/>
          <w:i w:val="0"/>
          <w:u w:val="single"/>
        </w:rPr>
        <w:t>Индикатор:</w:t>
      </w:r>
      <w:r w:rsidRPr="00965C10">
        <w:rPr>
          <w:rFonts w:ascii="StobiSerif Regular" w:hAnsi="StobiSerif Regular"/>
          <w:i w:val="0"/>
        </w:rPr>
        <w:t xml:space="preserve"> Примена на Методологијата за интегрирана процена на ризици при планирањето на надзорите.</w:t>
      </w:r>
    </w:p>
    <w:p w:rsidR="00F639C1" w:rsidRPr="004F1055" w:rsidRDefault="00F639C1" w:rsidP="00F639C1">
      <w:pPr>
        <w:rPr>
          <w:color w:val="FF0000"/>
          <w:lang w:val="en-US"/>
        </w:rPr>
      </w:pPr>
    </w:p>
    <w:p w:rsidR="00111F27" w:rsidRDefault="00111F27" w:rsidP="00111F27">
      <w:pPr>
        <w:pStyle w:val="Caption"/>
        <w:keepNext/>
        <w:rPr>
          <w:rFonts w:ascii="StobiSerif Regular" w:hAnsi="StobiSerif Regular"/>
          <w:i w:val="0"/>
        </w:rPr>
      </w:pPr>
      <w:r w:rsidRPr="00111F27">
        <w:rPr>
          <w:rFonts w:ascii="StobiSerif Regular" w:hAnsi="StobiSerif Regular"/>
          <w:i w:val="0"/>
        </w:rPr>
        <w:t xml:space="preserve">Табела </w:t>
      </w:r>
      <w:r w:rsidR="004F1055">
        <w:rPr>
          <w:rFonts w:ascii="StobiSerif Regular" w:hAnsi="StobiSerif Regular"/>
          <w:i w:val="0"/>
        </w:rPr>
        <w:t>6</w:t>
      </w:r>
      <w:r w:rsidRPr="00111F27">
        <w:rPr>
          <w:rFonts w:ascii="StobiSerif Regular" w:hAnsi="StobiSerif Regular"/>
          <w:i w:val="0"/>
        </w:rPr>
        <w:t xml:space="preserve"> Преглед на вкупниот број на </w:t>
      </w:r>
      <w:r w:rsidR="004F1055">
        <w:rPr>
          <w:rFonts w:ascii="StobiSerif Regular" w:hAnsi="StobiSerif Regular"/>
          <w:i w:val="0"/>
        </w:rPr>
        <w:t>откриени</w:t>
      </w:r>
      <w:r w:rsidRPr="00111F27">
        <w:rPr>
          <w:rFonts w:ascii="StobiSerif Regular" w:hAnsi="StobiSerif Regular"/>
          <w:i w:val="0"/>
        </w:rPr>
        <w:t xml:space="preserve"> неправилности и </w:t>
      </w:r>
      <w:r w:rsidR="004F1055">
        <w:rPr>
          <w:rFonts w:ascii="StobiSerif Regular" w:hAnsi="StobiSerif Regular"/>
          <w:i w:val="0"/>
        </w:rPr>
        <w:t xml:space="preserve">спроведени </w:t>
      </w:r>
      <w:r w:rsidRPr="00111F27">
        <w:rPr>
          <w:rFonts w:ascii="StobiSerif Regular" w:hAnsi="StobiSerif Regular"/>
          <w:i w:val="0"/>
        </w:rPr>
        <w:t>инспекциски надзори според вид в</w:t>
      </w:r>
      <w:r>
        <w:rPr>
          <w:rFonts w:ascii="StobiSerif Regular" w:hAnsi="StobiSerif Regular"/>
          <w:i w:val="0"/>
        </w:rPr>
        <w:t xml:space="preserve">о </w:t>
      </w:r>
      <w:r w:rsidR="004F1055">
        <w:rPr>
          <w:rFonts w:ascii="StobiSerif Regular" w:hAnsi="StobiSerif Regular"/>
          <w:i w:val="0"/>
        </w:rPr>
        <w:t xml:space="preserve">првото полугодиет на </w:t>
      </w:r>
      <w:r>
        <w:rPr>
          <w:rFonts w:ascii="StobiSerif Regular" w:hAnsi="StobiSerif Regular"/>
          <w:i w:val="0"/>
          <w:lang w:val="en-US"/>
        </w:rPr>
        <w:t>2020</w:t>
      </w:r>
      <w:r w:rsidRPr="00111F27">
        <w:rPr>
          <w:rFonts w:ascii="StobiSerif Regular" w:hAnsi="StobiSerif Regular"/>
          <w:i w:val="0"/>
        </w:rPr>
        <w:t xml:space="preserve"> година, по региони и општини</w:t>
      </w:r>
    </w:p>
    <w:tbl>
      <w:tblPr>
        <w:tblW w:w="6865" w:type="dxa"/>
        <w:jc w:val="center"/>
        <w:tblLook w:val="04A0" w:firstRow="1" w:lastRow="0" w:firstColumn="1" w:lastColumn="0" w:noHBand="0" w:noVBand="1"/>
      </w:tblPr>
      <w:tblGrid>
        <w:gridCol w:w="931"/>
        <w:gridCol w:w="2300"/>
        <w:gridCol w:w="767"/>
        <w:gridCol w:w="707"/>
        <w:gridCol w:w="693"/>
        <w:gridCol w:w="767"/>
        <w:gridCol w:w="700"/>
      </w:tblGrid>
      <w:tr w:rsidR="00111F27" w:rsidRPr="00AC54C7" w:rsidTr="006E2E45">
        <w:trPr>
          <w:trHeight w:val="315"/>
          <w:tblHeader/>
          <w:jc w:val="center"/>
        </w:trPr>
        <w:tc>
          <w:tcPr>
            <w:tcW w:w="93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111F27" w:rsidRPr="00AC54C7" w:rsidRDefault="00111F27" w:rsidP="002B3DB4">
            <w:pPr>
              <w:pStyle w:val="Obr-TabNaslov"/>
              <w:rPr>
                <w:lang w:eastAsia="mk-MK"/>
              </w:rPr>
            </w:pPr>
            <w:r w:rsidRPr="00AC54C7">
              <w:rPr>
                <w:lang w:eastAsia="mk-MK"/>
              </w:rPr>
              <w:t>Ред.Бр.</w:t>
            </w:r>
          </w:p>
        </w:tc>
        <w:tc>
          <w:tcPr>
            <w:tcW w:w="2300"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111F27" w:rsidRPr="00AC54C7" w:rsidRDefault="00111F27" w:rsidP="002B3DB4">
            <w:pPr>
              <w:pStyle w:val="Obr-TabNaslov2"/>
              <w:rPr>
                <w:lang w:eastAsia="mk-MK"/>
              </w:rPr>
            </w:pPr>
            <w:r>
              <w:rPr>
                <w:lang w:eastAsia="mk-MK"/>
              </w:rPr>
              <w:t>Регион/Општина</w:t>
            </w:r>
          </w:p>
        </w:tc>
        <w:tc>
          <w:tcPr>
            <w:tcW w:w="2167" w:type="dxa"/>
            <w:gridSpan w:val="3"/>
            <w:tcBorders>
              <w:top w:val="single" w:sz="4" w:space="0" w:color="auto"/>
              <w:left w:val="nil"/>
              <w:bottom w:val="single" w:sz="4" w:space="0" w:color="auto"/>
              <w:right w:val="single" w:sz="4" w:space="0" w:color="auto"/>
            </w:tcBorders>
            <w:shd w:val="clear" w:color="000000" w:fill="EBF1DE"/>
            <w:vAlign w:val="center"/>
            <w:hideMark/>
          </w:tcPr>
          <w:p w:rsidR="00111F27" w:rsidRPr="00AC54C7" w:rsidRDefault="00111F27" w:rsidP="002B3DB4">
            <w:pPr>
              <w:pStyle w:val="Obr-TabNaslov"/>
              <w:rPr>
                <w:lang w:eastAsia="mk-MK"/>
              </w:rPr>
            </w:pPr>
            <w:r w:rsidRPr="00AC54C7">
              <w:rPr>
                <w:lang w:eastAsia="mk-MK"/>
              </w:rPr>
              <w:t>Вид на надзор</w:t>
            </w:r>
          </w:p>
        </w:tc>
        <w:tc>
          <w:tcPr>
            <w:tcW w:w="767" w:type="dxa"/>
            <w:vMerge w:val="restart"/>
            <w:tcBorders>
              <w:top w:val="single" w:sz="4" w:space="0" w:color="auto"/>
              <w:left w:val="single" w:sz="4" w:space="0" w:color="auto"/>
              <w:bottom w:val="single" w:sz="4" w:space="0" w:color="auto"/>
              <w:right w:val="single" w:sz="4" w:space="0" w:color="auto"/>
            </w:tcBorders>
            <w:shd w:val="clear" w:color="000000" w:fill="EBF1DE"/>
            <w:textDirection w:val="btLr"/>
            <w:vAlign w:val="center"/>
            <w:hideMark/>
          </w:tcPr>
          <w:p w:rsidR="00111F27" w:rsidRPr="00AC54C7" w:rsidRDefault="00111F27" w:rsidP="002B3DB4">
            <w:pPr>
              <w:pStyle w:val="Obr-TabNaslov"/>
              <w:rPr>
                <w:lang w:eastAsia="mk-MK"/>
              </w:rPr>
            </w:pPr>
            <w:r w:rsidRPr="00AC54C7">
              <w:rPr>
                <w:lang w:eastAsia="mk-MK"/>
              </w:rPr>
              <w:t>Вкупно надзори</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EBF1DE"/>
            <w:textDirection w:val="btLr"/>
            <w:vAlign w:val="center"/>
            <w:hideMark/>
          </w:tcPr>
          <w:p w:rsidR="00111F27" w:rsidRPr="00AC54C7" w:rsidRDefault="00111F27" w:rsidP="002B3DB4">
            <w:pPr>
              <w:pStyle w:val="Obr-TabNaslov"/>
              <w:rPr>
                <w:lang w:eastAsia="mk-MK"/>
              </w:rPr>
            </w:pPr>
            <w:r w:rsidRPr="00AC54C7">
              <w:rPr>
                <w:lang w:eastAsia="mk-MK"/>
              </w:rPr>
              <w:t>Вкупно неправилн.</w:t>
            </w:r>
          </w:p>
        </w:tc>
      </w:tr>
      <w:tr w:rsidR="00111F27" w:rsidRPr="00AC54C7" w:rsidTr="006E2E45">
        <w:trPr>
          <w:trHeight w:val="780"/>
          <w:tblHeader/>
          <w:jc w:val="center"/>
        </w:trPr>
        <w:tc>
          <w:tcPr>
            <w:tcW w:w="931"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111F27" w:rsidRPr="00AC54C7" w:rsidRDefault="00111F27" w:rsidP="002B3DB4">
            <w:pPr>
              <w:pStyle w:val="Obr-TabNaslov"/>
              <w:rPr>
                <w:rFonts w:cs="Times New Roman"/>
                <w:color w:val="000000"/>
                <w:lang w:eastAsia="mk-MK"/>
              </w:rPr>
            </w:pPr>
          </w:p>
        </w:tc>
        <w:tc>
          <w:tcPr>
            <w:tcW w:w="230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111F27" w:rsidRPr="00AC54C7" w:rsidRDefault="00111F27" w:rsidP="002B3DB4">
            <w:pPr>
              <w:pStyle w:val="Obr-TabNaslov2"/>
              <w:rPr>
                <w:rFonts w:eastAsia="Times New Roman" w:cs="Times New Roman"/>
                <w:color w:val="000000"/>
                <w:lang w:eastAsia="mk-MK"/>
              </w:rPr>
            </w:pPr>
          </w:p>
        </w:tc>
        <w:tc>
          <w:tcPr>
            <w:tcW w:w="767" w:type="dxa"/>
            <w:tcBorders>
              <w:top w:val="nil"/>
              <w:left w:val="nil"/>
              <w:bottom w:val="single" w:sz="4" w:space="0" w:color="auto"/>
              <w:right w:val="single" w:sz="4" w:space="0" w:color="auto"/>
            </w:tcBorders>
            <w:shd w:val="clear" w:color="000000" w:fill="EBF1DE"/>
            <w:textDirection w:val="btLr"/>
            <w:vAlign w:val="center"/>
            <w:hideMark/>
          </w:tcPr>
          <w:p w:rsidR="00111F27" w:rsidRPr="00AC54C7" w:rsidRDefault="00111F27" w:rsidP="002B3DB4">
            <w:pPr>
              <w:pStyle w:val="Obr-TabNaslov"/>
              <w:rPr>
                <w:lang w:eastAsia="mk-MK"/>
              </w:rPr>
            </w:pPr>
            <w:r w:rsidRPr="00AC54C7">
              <w:rPr>
                <w:lang w:eastAsia="mk-MK"/>
              </w:rPr>
              <w:t>Редовен надзор</w:t>
            </w:r>
          </w:p>
        </w:tc>
        <w:tc>
          <w:tcPr>
            <w:tcW w:w="707" w:type="dxa"/>
            <w:tcBorders>
              <w:top w:val="nil"/>
              <w:left w:val="nil"/>
              <w:bottom w:val="single" w:sz="4" w:space="0" w:color="auto"/>
              <w:right w:val="single" w:sz="4" w:space="0" w:color="auto"/>
            </w:tcBorders>
            <w:shd w:val="clear" w:color="000000" w:fill="EBF1DE"/>
            <w:textDirection w:val="btLr"/>
            <w:vAlign w:val="center"/>
            <w:hideMark/>
          </w:tcPr>
          <w:p w:rsidR="00111F27" w:rsidRPr="00AC54C7" w:rsidRDefault="00111F27" w:rsidP="002B3DB4">
            <w:pPr>
              <w:pStyle w:val="Obr-TabNaslov"/>
              <w:rPr>
                <w:lang w:eastAsia="mk-MK"/>
              </w:rPr>
            </w:pPr>
            <w:r w:rsidRPr="00AC54C7">
              <w:rPr>
                <w:lang w:eastAsia="mk-MK"/>
              </w:rPr>
              <w:t>Вонред. надзор</w:t>
            </w:r>
          </w:p>
        </w:tc>
        <w:tc>
          <w:tcPr>
            <w:tcW w:w="693" w:type="dxa"/>
            <w:tcBorders>
              <w:top w:val="nil"/>
              <w:left w:val="nil"/>
              <w:bottom w:val="single" w:sz="4" w:space="0" w:color="auto"/>
              <w:right w:val="single" w:sz="4" w:space="0" w:color="auto"/>
            </w:tcBorders>
            <w:shd w:val="clear" w:color="000000" w:fill="EBF1DE"/>
            <w:textDirection w:val="btLr"/>
            <w:vAlign w:val="center"/>
            <w:hideMark/>
          </w:tcPr>
          <w:p w:rsidR="00111F27" w:rsidRPr="00AC54C7" w:rsidRDefault="00111F27" w:rsidP="002B3DB4">
            <w:pPr>
              <w:pStyle w:val="Obr-TabNaslov"/>
              <w:rPr>
                <w:lang w:eastAsia="mk-MK"/>
              </w:rPr>
            </w:pPr>
            <w:r w:rsidRPr="00AC54C7">
              <w:rPr>
                <w:lang w:eastAsia="mk-MK"/>
              </w:rPr>
              <w:t>Контрол. надзор</w:t>
            </w:r>
          </w:p>
        </w:tc>
        <w:tc>
          <w:tcPr>
            <w:tcW w:w="767" w:type="dxa"/>
            <w:vMerge/>
            <w:tcBorders>
              <w:top w:val="single" w:sz="4" w:space="0" w:color="auto"/>
              <w:left w:val="single" w:sz="4" w:space="0" w:color="auto"/>
              <w:bottom w:val="single" w:sz="4" w:space="0" w:color="auto"/>
              <w:right w:val="single" w:sz="4" w:space="0" w:color="auto"/>
            </w:tcBorders>
            <w:vAlign w:val="center"/>
            <w:hideMark/>
          </w:tcPr>
          <w:p w:rsidR="00111F27" w:rsidRPr="00AC54C7" w:rsidRDefault="00111F27" w:rsidP="002B3DB4">
            <w:pPr>
              <w:spacing w:after="0" w:line="240" w:lineRule="auto"/>
              <w:rPr>
                <w:rFonts w:ascii="StobiSansCn Bold" w:eastAsia="Times New Roman" w:hAnsi="StobiSansCn Bold" w:cs="Times New Roman"/>
                <w:color w:val="000000"/>
                <w:sz w:val="20"/>
                <w:szCs w:val="20"/>
                <w:lang w:eastAsia="mk-MK"/>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111F27" w:rsidRPr="00AC54C7" w:rsidRDefault="00111F27" w:rsidP="002B3DB4">
            <w:pPr>
              <w:spacing w:after="0" w:line="240" w:lineRule="auto"/>
              <w:rPr>
                <w:rFonts w:ascii="StobiSansCn Bold" w:eastAsia="Times New Roman" w:hAnsi="StobiSansCn Bold" w:cs="Times New Roman"/>
                <w:color w:val="000000"/>
                <w:sz w:val="20"/>
                <w:szCs w:val="20"/>
                <w:lang w:eastAsia="mk-MK"/>
              </w:rPr>
            </w:pPr>
          </w:p>
        </w:tc>
      </w:tr>
      <w:tr w:rsidR="00BA2711" w:rsidRPr="00DD681E"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A2711" w:rsidRPr="00DD681E" w:rsidRDefault="00BA2711" w:rsidP="00BA2711">
            <w:pPr>
              <w:pStyle w:val="Obr-TabNaslov"/>
              <w:rPr>
                <w:rFonts w:cs="Times New Roman"/>
                <w:color w:val="000000"/>
                <w:lang w:val="en-US" w:eastAsia="mk-MK"/>
              </w:rPr>
            </w:pPr>
          </w:p>
        </w:tc>
        <w:tc>
          <w:tcPr>
            <w:tcW w:w="2300" w:type="dxa"/>
            <w:tcBorders>
              <w:top w:val="nil"/>
              <w:left w:val="nil"/>
              <w:bottom w:val="single" w:sz="4" w:space="0" w:color="auto"/>
              <w:right w:val="single" w:sz="4" w:space="0" w:color="auto"/>
            </w:tcBorders>
            <w:shd w:val="clear" w:color="auto" w:fill="F2F2F2" w:themeFill="background1" w:themeFillShade="F2"/>
            <w:noWrap/>
            <w:vAlign w:val="center"/>
            <w:hideMark/>
          </w:tcPr>
          <w:p w:rsidR="00BA2711" w:rsidRPr="00BA2711" w:rsidRDefault="00BA2711" w:rsidP="00BA2711">
            <w:pPr>
              <w:pStyle w:val="Obr-TabNaslov2"/>
              <w:rPr>
                <w:rFonts w:eastAsia="Times New Roman" w:cs="Times New Roman"/>
                <w:b/>
                <w:lang w:eastAsia="mk-MK"/>
              </w:rPr>
            </w:pPr>
            <w:r w:rsidRPr="00BA2711">
              <w:rPr>
                <w:rFonts w:eastAsia="Times New Roman" w:cs="Times New Roman"/>
                <w:b/>
                <w:lang w:eastAsia="mk-MK"/>
              </w:rPr>
              <w:t>Вардарски  регион</w:t>
            </w:r>
          </w:p>
        </w:tc>
        <w:tc>
          <w:tcPr>
            <w:tcW w:w="767" w:type="dxa"/>
            <w:tcBorders>
              <w:top w:val="nil"/>
              <w:left w:val="nil"/>
              <w:bottom w:val="single" w:sz="4" w:space="0" w:color="auto"/>
              <w:right w:val="single" w:sz="4" w:space="0" w:color="auto"/>
            </w:tcBorders>
            <w:shd w:val="clear" w:color="auto" w:fill="F2F2F2" w:themeFill="background1" w:themeFillShade="F2"/>
            <w:noWrap/>
            <w:vAlign w:val="bottom"/>
            <w:hideMark/>
          </w:tcPr>
          <w:p w:rsidR="00BA2711" w:rsidRPr="00BA2711" w:rsidRDefault="007955BE" w:rsidP="00BA2711">
            <w:pPr>
              <w:pStyle w:val="Obr-TabText2"/>
              <w:rPr>
                <w:b/>
              </w:rPr>
            </w:pPr>
            <w:r>
              <w:rPr>
                <w:b/>
              </w:rPr>
              <w:t>63</w:t>
            </w:r>
          </w:p>
        </w:tc>
        <w:tc>
          <w:tcPr>
            <w:tcW w:w="707" w:type="dxa"/>
            <w:tcBorders>
              <w:top w:val="nil"/>
              <w:left w:val="nil"/>
              <w:bottom w:val="single" w:sz="4" w:space="0" w:color="auto"/>
              <w:right w:val="single" w:sz="4" w:space="0" w:color="auto"/>
            </w:tcBorders>
            <w:shd w:val="clear" w:color="auto" w:fill="F2F2F2" w:themeFill="background1" w:themeFillShade="F2"/>
            <w:noWrap/>
            <w:vAlign w:val="bottom"/>
            <w:hideMark/>
          </w:tcPr>
          <w:p w:rsidR="00BA2711" w:rsidRPr="00BA2711" w:rsidRDefault="007955BE" w:rsidP="00BA2711">
            <w:pPr>
              <w:pStyle w:val="Obr-TabText2"/>
              <w:rPr>
                <w:b/>
              </w:rPr>
            </w:pPr>
            <w:r>
              <w:rPr>
                <w:b/>
              </w:rPr>
              <w:t>15</w:t>
            </w:r>
          </w:p>
        </w:tc>
        <w:tc>
          <w:tcPr>
            <w:tcW w:w="693" w:type="dxa"/>
            <w:tcBorders>
              <w:top w:val="nil"/>
              <w:left w:val="nil"/>
              <w:bottom w:val="single" w:sz="4" w:space="0" w:color="auto"/>
              <w:right w:val="single" w:sz="4" w:space="0" w:color="auto"/>
            </w:tcBorders>
            <w:shd w:val="clear" w:color="auto" w:fill="F2F2F2" w:themeFill="background1" w:themeFillShade="F2"/>
            <w:noWrap/>
            <w:vAlign w:val="bottom"/>
            <w:hideMark/>
          </w:tcPr>
          <w:p w:rsidR="00BA2711" w:rsidRPr="00BA2711" w:rsidRDefault="007955BE" w:rsidP="00BA2711">
            <w:pPr>
              <w:pStyle w:val="Obr-TabText2"/>
              <w:rPr>
                <w:b/>
              </w:rPr>
            </w:pPr>
            <w:r>
              <w:rPr>
                <w:b/>
              </w:rPr>
              <w:t>12</w:t>
            </w:r>
          </w:p>
        </w:tc>
        <w:tc>
          <w:tcPr>
            <w:tcW w:w="76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BA2711" w:rsidRPr="00BA2711" w:rsidRDefault="007955BE" w:rsidP="00BA2711">
            <w:pPr>
              <w:pStyle w:val="Obr-TabText2"/>
              <w:rPr>
                <w:b/>
              </w:rPr>
            </w:pPr>
            <w:r>
              <w:rPr>
                <w:b/>
              </w:rPr>
              <w:t>90</w:t>
            </w:r>
          </w:p>
        </w:tc>
        <w:tc>
          <w:tcPr>
            <w:tcW w:w="7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BA2711" w:rsidRPr="00BA2711" w:rsidRDefault="007955BE" w:rsidP="00BA2711">
            <w:pPr>
              <w:pStyle w:val="Obr-TabText2"/>
              <w:rPr>
                <w:b/>
              </w:rPr>
            </w:pPr>
            <w:r>
              <w:rPr>
                <w:b/>
              </w:rPr>
              <w:t>15</w:t>
            </w:r>
          </w:p>
        </w:tc>
      </w:tr>
      <w:tr w:rsidR="00BA2711"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A2711" w:rsidRPr="00F767C3" w:rsidRDefault="00BA2711" w:rsidP="00BA2711">
            <w:pPr>
              <w:pStyle w:val="Obr-TabNaslov"/>
              <w:rPr>
                <w:rFonts w:cs="Times New Roman"/>
                <w:color w:val="000000"/>
                <w:lang w:eastAsia="mk-MK"/>
              </w:rPr>
            </w:pPr>
            <w:r>
              <w:rPr>
                <w:rFonts w:cs="Times New Roman"/>
                <w:color w:val="000000"/>
                <w:lang w:eastAsia="mk-MK"/>
              </w:rPr>
              <w:t>1</w:t>
            </w:r>
          </w:p>
        </w:tc>
        <w:tc>
          <w:tcPr>
            <w:tcW w:w="2300" w:type="dxa"/>
            <w:tcBorders>
              <w:top w:val="nil"/>
              <w:left w:val="nil"/>
              <w:bottom w:val="single" w:sz="4" w:space="0" w:color="auto"/>
              <w:right w:val="single" w:sz="4" w:space="0" w:color="auto"/>
            </w:tcBorders>
            <w:shd w:val="clear" w:color="auto" w:fill="auto"/>
            <w:noWrap/>
            <w:vAlign w:val="center"/>
            <w:hideMark/>
          </w:tcPr>
          <w:p w:rsidR="00BA2711" w:rsidRDefault="00BA2711" w:rsidP="00BA2711">
            <w:pPr>
              <w:pStyle w:val="Obr-TabNaslov2"/>
              <w:rPr>
                <w:rFonts w:eastAsia="Times New Roman" w:cs="Times New Roman"/>
                <w:color w:val="000000"/>
                <w:lang w:eastAsia="mk-MK"/>
              </w:rPr>
            </w:pPr>
            <w:r>
              <w:rPr>
                <w:rFonts w:eastAsia="Times New Roman" w:cs="Times New Roman"/>
                <w:color w:val="000000"/>
                <w:lang w:eastAsia="mk-MK"/>
              </w:rPr>
              <w:t>Велес</w:t>
            </w:r>
          </w:p>
        </w:tc>
        <w:tc>
          <w:tcPr>
            <w:tcW w:w="767" w:type="dxa"/>
            <w:tcBorders>
              <w:top w:val="nil"/>
              <w:left w:val="nil"/>
              <w:bottom w:val="single" w:sz="4" w:space="0" w:color="auto"/>
              <w:right w:val="single" w:sz="4" w:space="0" w:color="auto"/>
            </w:tcBorders>
            <w:shd w:val="clear" w:color="auto" w:fill="auto"/>
            <w:noWrap/>
            <w:vAlign w:val="bottom"/>
          </w:tcPr>
          <w:p w:rsidR="00BA2711" w:rsidRPr="006E2E45" w:rsidRDefault="000A1308" w:rsidP="00BA2711">
            <w:pPr>
              <w:pStyle w:val="Obr-TabText1"/>
              <w:rPr>
                <w:lang w:eastAsia="mk-MK"/>
              </w:rPr>
            </w:pPr>
            <w:r>
              <w:rPr>
                <w:lang w:eastAsia="mk-MK"/>
              </w:rPr>
              <w:t>10</w:t>
            </w:r>
          </w:p>
        </w:tc>
        <w:tc>
          <w:tcPr>
            <w:tcW w:w="707" w:type="dxa"/>
            <w:tcBorders>
              <w:top w:val="nil"/>
              <w:left w:val="nil"/>
              <w:bottom w:val="single" w:sz="4" w:space="0" w:color="auto"/>
              <w:right w:val="single" w:sz="4" w:space="0" w:color="auto"/>
            </w:tcBorders>
            <w:shd w:val="clear" w:color="auto" w:fill="auto"/>
            <w:noWrap/>
            <w:vAlign w:val="bottom"/>
          </w:tcPr>
          <w:p w:rsidR="00BA2711" w:rsidRPr="00DD681E" w:rsidRDefault="00FD0112" w:rsidP="00BA2711">
            <w:pPr>
              <w:pStyle w:val="Obr-TabText2"/>
            </w:pPr>
            <w:r>
              <w:t>2</w:t>
            </w:r>
          </w:p>
        </w:tc>
        <w:tc>
          <w:tcPr>
            <w:tcW w:w="693" w:type="dxa"/>
            <w:tcBorders>
              <w:top w:val="nil"/>
              <w:left w:val="nil"/>
              <w:bottom w:val="single" w:sz="4" w:space="0" w:color="auto"/>
              <w:right w:val="single" w:sz="4" w:space="0" w:color="auto"/>
            </w:tcBorders>
            <w:shd w:val="clear" w:color="auto" w:fill="auto"/>
            <w:noWrap/>
            <w:vAlign w:val="bottom"/>
          </w:tcPr>
          <w:p w:rsidR="00BA2711" w:rsidRPr="00DD681E" w:rsidRDefault="00BA2711" w:rsidP="00BA2711">
            <w:pPr>
              <w:pStyle w:val="Obr-TabText2"/>
            </w:pPr>
            <w:r>
              <w:t>0</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rsidR="00BA2711" w:rsidRPr="006E2E45" w:rsidRDefault="007955BE" w:rsidP="00BA2711">
            <w:pPr>
              <w:pStyle w:val="Obr-TabText1"/>
              <w:rPr>
                <w:lang w:eastAsia="mk-MK"/>
              </w:rPr>
            </w:pPr>
            <w:r>
              <w:rPr>
                <w:lang w:eastAsia="mk-MK"/>
              </w:rPr>
              <w:t>12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A2711" w:rsidRPr="00AC54C7" w:rsidRDefault="00FD0112" w:rsidP="00BA2711">
            <w:pPr>
              <w:pStyle w:val="Obr-TabText2"/>
            </w:pPr>
            <w:r>
              <w:t>1</w:t>
            </w:r>
          </w:p>
        </w:tc>
      </w:tr>
      <w:tr w:rsidR="00BA2711"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A2711" w:rsidRPr="00F767C3" w:rsidRDefault="00BA2711" w:rsidP="00BA2711">
            <w:pPr>
              <w:pStyle w:val="Obr-TabNaslov"/>
              <w:rPr>
                <w:rFonts w:cs="Times New Roman"/>
                <w:color w:val="000000"/>
                <w:lang w:eastAsia="mk-MK"/>
              </w:rPr>
            </w:pPr>
            <w:r>
              <w:rPr>
                <w:rFonts w:cs="Times New Roman"/>
                <w:color w:val="000000"/>
                <w:lang w:eastAsia="mk-MK"/>
              </w:rPr>
              <w:t>2</w:t>
            </w:r>
          </w:p>
        </w:tc>
        <w:tc>
          <w:tcPr>
            <w:tcW w:w="2300" w:type="dxa"/>
            <w:tcBorders>
              <w:top w:val="nil"/>
              <w:left w:val="nil"/>
              <w:bottom w:val="single" w:sz="4" w:space="0" w:color="auto"/>
              <w:right w:val="single" w:sz="4" w:space="0" w:color="auto"/>
            </w:tcBorders>
            <w:shd w:val="clear" w:color="auto" w:fill="auto"/>
            <w:noWrap/>
            <w:vAlign w:val="center"/>
            <w:hideMark/>
          </w:tcPr>
          <w:p w:rsidR="00BA2711" w:rsidRDefault="00BA2711" w:rsidP="00BA2711">
            <w:pPr>
              <w:pStyle w:val="Obr-TabNaslov2"/>
              <w:rPr>
                <w:rFonts w:eastAsia="Times New Roman" w:cs="Times New Roman"/>
                <w:color w:val="000000"/>
                <w:lang w:eastAsia="mk-MK"/>
              </w:rPr>
            </w:pPr>
            <w:r>
              <w:rPr>
                <w:rFonts w:eastAsia="Times New Roman" w:cs="Times New Roman"/>
                <w:color w:val="000000"/>
                <w:lang w:eastAsia="mk-MK"/>
              </w:rPr>
              <w:t>Градско</w:t>
            </w:r>
          </w:p>
        </w:tc>
        <w:tc>
          <w:tcPr>
            <w:tcW w:w="767" w:type="dxa"/>
            <w:tcBorders>
              <w:top w:val="nil"/>
              <w:left w:val="nil"/>
              <w:bottom w:val="single" w:sz="4" w:space="0" w:color="auto"/>
              <w:right w:val="single" w:sz="4" w:space="0" w:color="auto"/>
            </w:tcBorders>
            <w:shd w:val="clear" w:color="auto" w:fill="auto"/>
            <w:noWrap/>
            <w:vAlign w:val="bottom"/>
          </w:tcPr>
          <w:p w:rsidR="00BA2711" w:rsidRPr="006E2E45" w:rsidRDefault="001A1F03" w:rsidP="00BA2711">
            <w:pPr>
              <w:pStyle w:val="Obr-TabText1"/>
              <w:rPr>
                <w:lang w:eastAsia="mk-MK"/>
              </w:rPr>
            </w:pPr>
            <w:r>
              <w:rPr>
                <w:lang w:eastAsia="mk-MK"/>
              </w:rPr>
              <w:t>3</w:t>
            </w:r>
          </w:p>
        </w:tc>
        <w:tc>
          <w:tcPr>
            <w:tcW w:w="707" w:type="dxa"/>
            <w:tcBorders>
              <w:top w:val="nil"/>
              <w:left w:val="nil"/>
              <w:bottom w:val="single" w:sz="4" w:space="0" w:color="auto"/>
              <w:right w:val="single" w:sz="4" w:space="0" w:color="auto"/>
            </w:tcBorders>
            <w:shd w:val="clear" w:color="auto" w:fill="auto"/>
            <w:noWrap/>
            <w:vAlign w:val="bottom"/>
          </w:tcPr>
          <w:p w:rsidR="00BA2711" w:rsidRPr="00111F27" w:rsidRDefault="001A1F03" w:rsidP="00BA2711">
            <w:pPr>
              <w:pStyle w:val="Obr-TabText1"/>
              <w:rPr>
                <w:lang w:val="en-US" w:eastAsia="mk-MK"/>
              </w:rPr>
            </w:pPr>
            <w:r>
              <w:rPr>
                <w:lang w:val="en-US" w:eastAsia="mk-MK"/>
              </w:rPr>
              <w:t>2</w:t>
            </w:r>
          </w:p>
        </w:tc>
        <w:tc>
          <w:tcPr>
            <w:tcW w:w="693" w:type="dxa"/>
            <w:tcBorders>
              <w:top w:val="nil"/>
              <w:left w:val="nil"/>
              <w:bottom w:val="single" w:sz="4" w:space="0" w:color="auto"/>
              <w:right w:val="single" w:sz="4" w:space="0" w:color="auto"/>
            </w:tcBorders>
            <w:shd w:val="clear" w:color="auto" w:fill="auto"/>
            <w:noWrap/>
            <w:vAlign w:val="bottom"/>
          </w:tcPr>
          <w:p w:rsidR="00BA2711" w:rsidRPr="00111F27" w:rsidRDefault="00BA2711" w:rsidP="00BA2711">
            <w:pPr>
              <w:pStyle w:val="Obr-TabText1"/>
              <w:rPr>
                <w:lang w:val="en-US" w:eastAsia="mk-MK"/>
              </w:rPr>
            </w:pPr>
            <w:r>
              <w:rPr>
                <w:lang w:val="en-US" w:eastAsia="mk-MK"/>
              </w:rPr>
              <w:t>0</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rsidR="00BA2711" w:rsidRPr="006E2E45" w:rsidRDefault="007955BE" w:rsidP="00BA2711">
            <w:pPr>
              <w:pStyle w:val="Obr-TabText1"/>
              <w:rPr>
                <w:lang w:eastAsia="mk-MK"/>
              </w:rPr>
            </w:pPr>
            <w:r>
              <w:rPr>
                <w:lang w:eastAsia="mk-MK"/>
              </w:rPr>
              <w:t>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A2711" w:rsidRPr="00AC54C7" w:rsidRDefault="00BA2711" w:rsidP="00BA2711">
            <w:pPr>
              <w:pStyle w:val="Obr-TabText2"/>
            </w:pPr>
            <w:r>
              <w:t>0</w:t>
            </w:r>
          </w:p>
        </w:tc>
      </w:tr>
      <w:tr w:rsidR="00BA2711"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A2711" w:rsidRPr="00AC54C7" w:rsidRDefault="00BA2711" w:rsidP="00BA2711">
            <w:pPr>
              <w:pStyle w:val="Obr-TabNaslov"/>
              <w:rPr>
                <w:rFonts w:cs="Times New Roman"/>
                <w:color w:val="000000"/>
                <w:lang w:eastAsia="mk-MK"/>
              </w:rPr>
            </w:pPr>
            <w:r>
              <w:rPr>
                <w:rFonts w:cs="Times New Roman"/>
                <w:color w:val="000000"/>
                <w:lang w:eastAsia="mk-MK"/>
              </w:rPr>
              <w:t>3</w:t>
            </w:r>
          </w:p>
        </w:tc>
        <w:tc>
          <w:tcPr>
            <w:tcW w:w="2300" w:type="dxa"/>
            <w:tcBorders>
              <w:top w:val="nil"/>
              <w:left w:val="nil"/>
              <w:bottom w:val="single" w:sz="4" w:space="0" w:color="auto"/>
              <w:right w:val="single" w:sz="4" w:space="0" w:color="auto"/>
            </w:tcBorders>
            <w:shd w:val="clear" w:color="auto" w:fill="auto"/>
            <w:noWrap/>
            <w:vAlign w:val="center"/>
            <w:hideMark/>
          </w:tcPr>
          <w:p w:rsidR="00BA2711" w:rsidRPr="00AC54C7" w:rsidRDefault="00BA2711" w:rsidP="00BA2711">
            <w:pPr>
              <w:pStyle w:val="Obr-TabNaslov2"/>
              <w:rPr>
                <w:rFonts w:eastAsia="Times New Roman" w:cs="Times New Roman"/>
                <w:color w:val="000000"/>
                <w:lang w:eastAsia="mk-MK"/>
              </w:rPr>
            </w:pPr>
            <w:r>
              <w:rPr>
                <w:rFonts w:eastAsia="Times New Roman" w:cs="Times New Roman"/>
                <w:color w:val="000000"/>
                <w:lang w:eastAsia="mk-MK"/>
              </w:rPr>
              <w:t>Демир Капија</w:t>
            </w:r>
          </w:p>
        </w:tc>
        <w:tc>
          <w:tcPr>
            <w:tcW w:w="767" w:type="dxa"/>
            <w:tcBorders>
              <w:top w:val="nil"/>
              <w:left w:val="nil"/>
              <w:bottom w:val="single" w:sz="4" w:space="0" w:color="auto"/>
              <w:right w:val="single" w:sz="4" w:space="0" w:color="auto"/>
            </w:tcBorders>
            <w:shd w:val="clear" w:color="auto" w:fill="auto"/>
            <w:noWrap/>
            <w:vAlign w:val="bottom"/>
          </w:tcPr>
          <w:p w:rsidR="00BA2711" w:rsidRPr="006E2E45" w:rsidRDefault="00FD0112" w:rsidP="00BA2711">
            <w:pPr>
              <w:pStyle w:val="Obr-TabText1"/>
              <w:rPr>
                <w:lang w:eastAsia="mk-MK"/>
              </w:rPr>
            </w:pPr>
            <w:r>
              <w:rPr>
                <w:lang w:eastAsia="mk-MK"/>
              </w:rPr>
              <w:t>2</w:t>
            </w:r>
          </w:p>
        </w:tc>
        <w:tc>
          <w:tcPr>
            <w:tcW w:w="707" w:type="dxa"/>
            <w:tcBorders>
              <w:top w:val="nil"/>
              <w:left w:val="nil"/>
              <w:bottom w:val="single" w:sz="4" w:space="0" w:color="auto"/>
              <w:right w:val="single" w:sz="4" w:space="0" w:color="auto"/>
            </w:tcBorders>
            <w:shd w:val="clear" w:color="auto" w:fill="auto"/>
            <w:noWrap/>
            <w:vAlign w:val="bottom"/>
          </w:tcPr>
          <w:p w:rsidR="00BA2711" w:rsidRPr="00111F27" w:rsidRDefault="00FD0112" w:rsidP="00BA2711">
            <w:pPr>
              <w:pStyle w:val="Obr-TabText1"/>
              <w:rPr>
                <w:lang w:val="en-US" w:eastAsia="mk-MK"/>
              </w:rPr>
            </w:pPr>
            <w:r>
              <w:rPr>
                <w:lang w:val="en-US" w:eastAsia="mk-MK"/>
              </w:rPr>
              <w:t>1</w:t>
            </w:r>
          </w:p>
        </w:tc>
        <w:tc>
          <w:tcPr>
            <w:tcW w:w="693" w:type="dxa"/>
            <w:tcBorders>
              <w:top w:val="nil"/>
              <w:left w:val="nil"/>
              <w:bottom w:val="single" w:sz="4" w:space="0" w:color="auto"/>
              <w:right w:val="single" w:sz="4" w:space="0" w:color="auto"/>
            </w:tcBorders>
            <w:shd w:val="clear" w:color="auto" w:fill="auto"/>
            <w:noWrap/>
            <w:vAlign w:val="bottom"/>
          </w:tcPr>
          <w:p w:rsidR="00BA2711" w:rsidRPr="00111F27" w:rsidRDefault="00BA2711" w:rsidP="00BA2711">
            <w:pPr>
              <w:pStyle w:val="Obr-TabText1"/>
              <w:rPr>
                <w:lang w:val="en-US" w:eastAsia="mk-MK"/>
              </w:rPr>
            </w:pPr>
            <w:r>
              <w:rPr>
                <w:lang w:val="en-US" w:eastAsia="mk-MK"/>
              </w:rPr>
              <w:t>0</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rsidR="00BA2711" w:rsidRPr="006E2E45" w:rsidRDefault="007955BE" w:rsidP="00BA2711">
            <w:pPr>
              <w:pStyle w:val="Obr-TabText1"/>
              <w:rPr>
                <w:lang w:eastAsia="mk-MK"/>
              </w:rPr>
            </w:pPr>
            <w:r>
              <w:rPr>
                <w:lang w:eastAsia="mk-MK"/>
              </w:rPr>
              <w:t>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A2711" w:rsidRPr="00AC54C7" w:rsidRDefault="006E2E45" w:rsidP="00BA2711">
            <w:pPr>
              <w:pStyle w:val="Obr-TabText2"/>
            </w:pPr>
            <w:r>
              <w:t>0</w:t>
            </w:r>
          </w:p>
        </w:tc>
      </w:tr>
      <w:tr w:rsidR="00BA2711"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A2711" w:rsidRPr="00AC54C7" w:rsidRDefault="00BA2711" w:rsidP="00BA2711">
            <w:pPr>
              <w:pStyle w:val="Obr-TabNaslov"/>
              <w:rPr>
                <w:rFonts w:cs="Times New Roman"/>
                <w:color w:val="000000"/>
                <w:lang w:eastAsia="mk-MK"/>
              </w:rPr>
            </w:pPr>
            <w:r>
              <w:rPr>
                <w:rFonts w:cs="Times New Roman"/>
                <w:color w:val="000000"/>
                <w:lang w:eastAsia="mk-MK"/>
              </w:rPr>
              <w:t>4</w:t>
            </w:r>
          </w:p>
        </w:tc>
        <w:tc>
          <w:tcPr>
            <w:tcW w:w="2300" w:type="dxa"/>
            <w:tcBorders>
              <w:top w:val="nil"/>
              <w:left w:val="nil"/>
              <w:bottom w:val="single" w:sz="4" w:space="0" w:color="auto"/>
              <w:right w:val="single" w:sz="4" w:space="0" w:color="auto"/>
            </w:tcBorders>
            <w:shd w:val="clear" w:color="auto" w:fill="auto"/>
            <w:noWrap/>
            <w:vAlign w:val="center"/>
            <w:hideMark/>
          </w:tcPr>
          <w:p w:rsidR="00BA2711" w:rsidRPr="00AC54C7" w:rsidRDefault="00BA2711" w:rsidP="00BA2711">
            <w:pPr>
              <w:pStyle w:val="Obr-TabNaslov2"/>
              <w:rPr>
                <w:rFonts w:eastAsia="Times New Roman" w:cs="Times New Roman"/>
                <w:color w:val="000000"/>
                <w:lang w:eastAsia="mk-MK"/>
              </w:rPr>
            </w:pPr>
            <w:r>
              <w:rPr>
                <w:rFonts w:eastAsia="Times New Roman" w:cs="Times New Roman"/>
                <w:color w:val="000000"/>
                <w:lang w:eastAsia="mk-MK"/>
              </w:rPr>
              <w:t>Кавадарци</w:t>
            </w:r>
          </w:p>
        </w:tc>
        <w:tc>
          <w:tcPr>
            <w:tcW w:w="767" w:type="dxa"/>
            <w:tcBorders>
              <w:top w:val="nil"/>
              <w:left w:val="nil"/>
              <w:bottom w:val="single" w:sz="4" w:space="0" w:color="auto"/>
              <w:right w:val="single" w:sz="4" w:space="0" w:color="auto"/>
            </w:tcBorders>
            <w:shd w:val="clear" w:color="auto" w:fill="auto"/>
            <w:noWrap/>
            <w:vAlign w:val="bottom"/>
          </w:tcPr>
          <w:p w:rsidR="00BA2711" w:rsidRPr="001A1F03" w:rsidRDefault="001A1F03" w:rsidP="00BA2711">
            <w:pPr>
              <w:pStyle w:val="Obr-TabText1"/>
              <w:rPr>
                <w:lang w:val="en-US" w:eastAsia="mk-MK"/>
              </w:rPr>
            </w:pPr>
            <w:r>
              <w:rPr>
                <w:lang w:eastAsia="mk-MK"/>
              </w:rPr>
              <w:t>2</w:t>
            </w:r>
            <w:r>
              <w:rPr>
                <w:lang w:val="en-US" w:eastAsia="mk-MK"/>
              </w:rPr>
              <w:t>4</w:t>
            </w:r>
          </w:p>
        </w:tc>
        <w:tc>
          <w:tcPr>
            <w:tcW w:w="707" w:type="dxa"/>
            <w:tcBorders>
              <w:top w:val="nil"/>
              <w:left w:val="nil"/>
              <w:bottom w:val="single" w:sz="4" w:space="0" w:color="auto"/>
              <w:right w:val="single" w:sz="4" w:space="0" w:color="auto"/>
            </w:tcBorders>
            <w:shd w:val="clear" w:color="auto" w:fill="auto"/>
            <w:noWrap/>
            <w:vAlign w:val="bottom"/>
          </w:tcPr>
          <w:p w:rsidR="00BA2711" w:rsidRPr="00111F27" w:rsidRDefault="001A1F03" w:rsidP="00BA2711">
            <w:pPr>
              <w:pStyle w:val="Obr-TabText1"/>
              <w:rPr>
                <w:lang w:val="en-US" w:eastAsia="mk-MK"/>
              </w:rPr>
            </w:pPr>
            <w:r>
              <w:rPr>
                <w:lang w:val="en-US" w:eastAsia="mk-MK"/>
              </w:rPr>
              <w:t>2</w:t>
            </w:r>
          </w:p>
        </w:tc>
        <w:tc>
          <w:tcPr>
            <w:tcW w:w="693" w:type="dxa"/>
            <w:tcBorders>
              <w:top w:val="nil"/>
              <w:left w:val="nil"/>
              <w:bottom w:val="single" w:sz="4" w:space="0" w:color="auto"/>
              <w:right w:val="single" w:sz="4" w:space="0" w:color="auto"/>
            </w:tcBorders>
            <w:shd w:val="clear" w:color="auto" w:fill="auto"/>
            <w:noWrap/>
            <w:vAlign w:val="bottom"/>
          </w:tcPr>
          <w:p w:rsidR="00BA2711" w:rsidRPr="00111F27" w:rsidRDefault="001A1F03" w:rsidP="00BA2711">
            <w:pPr>
              <w:pStyle w:val="Obr-TabText1"/>
              <w:rPr>
                <w:lang w:val="en-US" w:eastAsia="mk-MK"/>
              </w:rPr>
            </w:pPr>
            <w:r>
              <w:rPr>
                <w:lang w:val="en-US" w:eastAsia="mk-MK"/>
              </w:rPr>
              <w:t>5</w:t>
            </w:r>
          </w:p>
        </w:tc>
        <w:tc>
          <w:tcPr>
            <w:tcW w:w="767" w:type="dxa"/>
            <w:tcBorders>
              <w:top w:val="nil"/>
              <w:left w:val="nil"/>
              <w:bottom w:val="single" w:sz="4" w:space="0" w:color="auto"/>
              <w:right w:val="single" w:sz="4" w:space="0" w:color="auto"/>
            </w:tcBorders>
            <w:shd w:val="clear" w:color="auto" w:fill="auto"/>
            <w:noWrap/>
            <w:vAlign w:val="bottom"/>
            <w:hideMark/>
          </w:tcPr>
          <w:p w:rsidR="00BA2711" w:rsidRPr="006E2E45" w:rsidRDefault="007955BE" w:rsidP="00BA2711">
            <w:pPr>
              <w:pStyle w:val="Obr-TabText1"/>
              <w:rPr>
                <w:lang w:eastAsia="mk-MK"/>
              </w:rPr>
            </w:pPr>
            <w:r>
              <w:rPr>
                <w:lang w:eastAsia="mk-MK"/>
              </w:rPr>
              <w:t>31</w:t>
            </w:r>
          </w:p>
        </w:tc>
        <w:tc>
          <w:tcPr>
            <w:tcW w:w="700" w:type="dxa"/>
            <w:tcBorders>
              <w:top w:val="nil"/>
              <w:left w:val="nil"/>
              <w:bottom w:val="single" w:sz="4" w:space="0" w:color="auto"/>
              <w:right w:val="single" w:sz="4" w:space="0" w:color="auto"/>
            </w:tcBorders>
            <w:shd w:val="clear" w:color="auto" w:fill="auto"/>
            <w:noWrap/>
            <w:vAlign w:val="bottom"/>
          </w:tcPr>
          <w:p w:rsidR="00BA2711" w:rsidRPr="00AC54C7" w:rsidRDefault="001A1F03" w:rsidP="00BA2711">
            <w:pPr>
              <w:pStyle w:val="Obr-TabText2"/>
            </w:pPr>
            <w:r>
              <w:t>5</w:t>
            </w:r>
          </w:p>
        </w:tc>
      </w:tr>
      <w:tr w:rsidR="00BA2711"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A2711" w:rsidRPr="00AC54C7" w:rsidRDefault="00BA2711" w:rsidP="00BA2711">
            <w:pPr>
              <w:pStyle w:val="Obr-TabNaslov"/>
              <w:rPr>
                <w:rFonts w:cs="Times New Roman"/>
                <w:color w:val="000000"/>
                <w:lang w:eastAsia="mk-MK"/>
              </w:rPr>
            </w:pPr>
            <w:r>
              <w:rPr>
                <w:rFonts w:cs="Times New Roman"/>
                <w:color w:val="000000"/>
                <w:lang w:eastAsia="mk-MK"/>
              </w:rPr>
              <w:t>5</w:t>
            </w:r>
          </w:p>
        </w:tc>
        <w:tc>
          <w:tcPr>
            <w:tcW w:w="2300" w:type="dxa"/>
            <w:tcBorders>
              <w:top w:val="nil"/>
              <w:left w:val="nil"/>
              <w:bottom w:val="single" w:sz="4" w:space="0" w:color="auto"/>
              <w:right w:val="single" w:sz="4" w:space="0" w:color="auto"/>
            </w:tcBorders>
            <w:shd w:val="clear" w:color="auto" w:fill="auto"/>
            <w:noWrap/>
            <w:vAlign w:val="center"/>
            <w:hideMark/>
          </w:tcPr>
          <w:p w:rsidR="00BA2711" w:rsidRPr="00AC54C7" w:rsidRDefault="00BA2711" w:rsidP="00BA2711">
            <w:pPr>
              <w:pStyle w:val="Obr-TabNaslov2"/>
              <w:rPr>
                <w:rFonts w:eastAsia="Times New Roman" w:cs="Times New Roman"/>
                <w:color w:val="000000"/>
                <w:lang w:eastAsia="mk-MK"/>
              </w:rPr>
            </w:pPr>
            <w:r>
              <w:rPr>
                <w:rFonts w:eastAsia="Times New Roman" w:cs="Times New Roman"/>
                <w:color w:val="000000"/>
                <w:lang w:eastAsia="mk-MK"/>
              </w:rPr>
              <w:t>Лозово</w:t>
            </w:r>
          </w:p>
        </w:tc>
        <w:tc>
          <w:tcPr>
            <w:tcW w:w="767" w:type="dxa"/>
            <w:tcBorders>
              <w:top w:val="nil"/>
              <w:left w:val="nil"/>
              <w:bottom w:val="single" w:sz="4" w:space="0" w:color="auto"/>
              <w:right w:val="single" w:sz="4" w:space="0" w:color="auto"/>
            </w:tcBorders>
            <w:shd w:val="clear" w:color="auto" w:fill="auto"/>
            <w:noWrap/>
            <w:vAlign w:val="bottom"/>
          </w:tcPr>
          <w:p w:rsidR="00BA2711" w:rsidRPr="006E2E45" w:rsidRDefault="000A1308" w:rsidP="00BA2711">
            <w:pPr>
              <w:pStyle w:val="Obr-TabText1"/>
              <w:rPr>
                <w:lang w:eastAsia="mk-MK"/>
              </w:rPr>
            </w:pPr>
            <w:r>
              <w:rPr>
                <w:lang w:eastAsia="mk-MK"/>
              </w:rPr>
              <w:t>1</w:t>
            </w:r>
          </w:p>
        </w:tc>
        <w:tc>
          <w:tcPr>
            <w:tcW w:w="707" w:type="dxa"/>
            <w:tcBorders>
              <w:top w:val="nil"/>
              <w:left w:val="nil"/>
              <w:bottom w:val="single" w:sz="4" w:space="0" w:color="auto"/>
              <w:right w:val="single" w:sz="4" w:space="0" w:color="auto"/>
            </w:tcBorders>
            <w:shd w:val="clear" w:color="auto" w:fill="auto"/>
            <w:noWrap/>
            <w:vAlign w:val="bottom"/>
          </w:tcPr>
          <w:p w:rsidR="00BA2711" w:rsidRPr="00111F27" w:rsidRDefault="00BA2711" w:rsidP="00BA2711">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BA2711" w:rsidRPr="00111F27" w:rsidRDefault="00BA2711" w:rsidP="00BA2711">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BA2711" w:rsidRPr="006E2E45" w:rsidRDefault="007955BE" w:rsidP="00BA2711">
            <w:pPr>
              <w:pStyle w:val="Obr-TabText1"/>
              <w:rPr>
                <w:lang w:eastAsia="mk-MK"/>
              </w:rPr>
            </w:pPr>
            <w:r>
              <w:rPr>
                <w:lang w:eastAsia="mk-MK"/>
              </w:rPr>
              <w:t>1</w:t>
            </w:r>
          </w:p>
        </w:tc>
        <w:tc>
          <w:tcPr>
            <w:tcW w:w="700" w:type="dxa"/>
            <w:tcBorders>
              <w:top w:val="nil"/>
              <w:left w:val="nil"/>
              <w:bottom w:val="single" w:sz="4" w:space="0" w:color="auto"/>
              <w:right w:val="single" w:sz="4" w:space="0" w:color="auto"/>
            </w:tcBorders>
            <w:shd w:val="clear" w:color="auto" w:fill="auto"/>
            <w:noWrap/>
            <w:vAlign w:val="bottom"/>
          </w:tcPr>
          <w:p w:rsidR="00BA2711" w:rsidRPr="00AC54C7" w:rsidRDefault="00A878F6" w:rsidP="00BA2711">
            <w:pPr>
              <w:pStyle w:val="Obr-TabText2"/>
            </w:pPr>
            <w:r>
              <w:t>1</w:t>
            </w:r>
          </w:p>
        </w:tc>
      </w:tr>
      <w:tr w:rsidR="00BA2711"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A2711" w:rsidRPr="00AC54C7" w:rsidRDefault="00BA2711" w:rsidP="00BA2711">
            <w:pPr>
              <w:pStyle w:val="Obr-TabNaslov"/>
              <w:rPr>
                <w:rFonts w:cs="Times New Roman"/>
                <w:color w:val="000000"/>
                <w:lang w:eastAsia="mk-MK"/>
              </w:rPr>
            </w:pPr>
            <w:r>
              <w:rPr>
                <w:rFonts w:cs="Times New Roman"/>
                <w:color w:val="000000"/>
                <w:lang w:eastAsia="mk-MK"/>
              </w:rPr>
              <w:t>6</w:t>
            </w:r>
          </w:p>
        </w:tc>
        <w:tc>
          <w:tcPr>
            <w:tcW w:w="2300" w:type="dxa"/>
            <w:tcBorders>
              <w:top w:val="nil"/>
              <w:left w:val="nil"/>
              <w:bottom w:val="single" w:sz="4" w:space="0" w:color="auto"/>
              <w:right w:val="single" w:sz="4" w:space="0" w:color="auto"/>
            </w:tcBorders>
            <w:shd w:val="clear" w:color="auto" w:fill="auto"/>
            <w:noWrap/>
            <w:vAlign w:val="center"/>
            <w:hideMark/>
          </w:tcPr>
          <w:p w:rsidR="00BA2711" w:rsidRPr="00AC54C7" w:rsidRDefault="00BA2711" w:rsidP="00BA2711">
            <w:pPr>
              <w:pStyle w:val="Obr-TabNaslov2"/>
              <w:rPr>
                <w:rFonts w:eastAsia="Times New Roman" w:cs="Times New Roman"/>
                <w:color w:val="000000"/>
                <w:lang w:eastAsia="mk-MK"/>
              </w:rPr>
            </w:pPr>
            <w:r>
              <w:rPr>
                <w:rFonts w:eastAsia="Times New Roman" w:cs="Times New Roman"/>
                <w:color w:val="000000"/>
                <w:lang w:eastAsia="mk-MK"/>
              </w:rPr>
              <w:t>Неготино</w:t>
            </w:r>
          </w:p>
        </w:tc>
        <w:tc>
          <w:tcPr>
            <w:tcW w:w="767" w:type="dxa"/>
            <w:tcBorders>
              <w:top w:val="nil"/>
              <w:left w:val="nil"/>
              <w:bottom w:val="single" w:sz="4" w:space="0" w:color="auto"/>
              <w:right w:val="single" w:sz="4" w:space="0" w:color="auto"/>
            </w:tcBorders>
            <w:shd w:val="clear" w:color="auto" w:fill="auto"/>
            <w:noWrap/>
            <w:vAlign w:val="bottom"/>
          </w:tcPr>
          <w:p w:rsidR="00BA2711" w:rsidRPr="006E2E45" w:rsidRDefault="001A1F03" w:rsidP="00BA2711">
            <w:pPr>
              <w:pStyle w:val="Obr-TabText1"/>
              <w:rPr>
                <w:lang w:eastAsia="mk-MK"/>
              </w:rPr>
            </w:pPr>
            <w:r>
              <w:rPr>
                <w:lang w:eastAsia="mk-MK"/>
              </w:rPr>
              <w:t>7</w:t>
            </w:r>
          </w:p>
        </w:tc>
        <w:tc>
          <w:tcPr>
            <w:tcW w:w="707" w:type="dxa"/>
            <w:tcBorders>
              <w:top w:val="nil"/>
              <w:left w:val="nil"/>
              <w:bottom w:val="single" w:sz="4" w:space="0" w:color="auto"/>
              <w:right w:val="single" w:sz="4" w:space="0" w:color="auto"/>
            </w:tcBorders>
            <w:shd w:val="clear" w:color="auto" w:fill="auto"/>
            <w:noWrap/>
            <w:vAlign w:val="bottom"/>
          </w:tcPr>
          <w:p w:rsidR="00BA2711" w:rsidRPr="00111F27" w:rsidRDefault="001A1F03" w:rsidP="00BA2711">
            <w:pPr>
              <w:pStyle w:val="Obr-TabText1"/>
              <w:rPr>
                <w:lang w:val="en-US" w:eastAsia="mk-MK"/>
              </w:rPr>
            </w:pPr>
            <w:r>
              <w:rPr>
                <w:lang w:val="en-US" w:eastAsia="mk-MK"/>
              </w:rPr>
              <w:t>3</w:t>
            </w:r>
          </w:p>
        </w:tc>
        <w:tc>
          <w:tcPr>
            <w:tcW w:w="693" w:type="dxa"/>
            <w:tcBorders>
              <w:top w:val="nil"/>
              <w:left w:val="nil"/>
              <w:bottom w:val="single" w:sz="4" w:space="0" w:color="auto"/>
              <w:right w:val="single" w:sz="4" w:space="0" w:color="auto"/>
            </w:tcBorders>
            <w:shd w:val="clear" w:color="auto" w:fill="auto"/>
            <w:noWrap/>
            <w:vAlign w:val="bottom"/>
          </w:tcPr>
          <w:p w:rsidR="00BA2711" w:rsidRPr="00111F27" w:rsidRDefault="001A1F03" w:rsidP="00BA2711">
            <w:pPr>
              <w:pStyle w:val="Obr-TabText1"/>
              <w:rPr>
                <w:lang w:val="en-US" w:eastAsia="mk-MK"/>
              </w:rPr>
            </w:pPr>
            <w:r>
              <w:rPr>
                <w:lang w:val="en-US" w:eastAsia="mk-MK"/>
              </w:rPr>
              <w:t>4</w:t>
            </w:r>
          </w:p>
        </w:tc>
        <w:tc>
          <w:tcPr>
            <w:tcW w:w="767" w:type="dxa"/>
            <w:tcBorders>
              <w:top w:val="nil"/>
              <w:left w:val="nil"/>
              <w:bottom w:val="single" w:sz="4" w:space="0" w:color="auto"/>
              <w:right w:val="single" w:sz="4" w:space="0" w:color="auto"/>
            </w:tcBorders>
            <w:shd w:val="clear" w:color="auto" w:fill="auto"/>
            <w:noWrap/>
            <w:vAlign w:val="bottom"/>
            <w:hideMark/>
          </w:tcPr>
          <w:p w:rsidR="00BA2711" w:rsidRPr="006E2E45" w:rsidRDefault="007955BE" w:rsidP="00BA2711">
            <w:pPr>
              <w:pStyle w:val="Obr-TabText1"/>
              <w:rPr>
                <w:lang w:eastAsia="mk-MK"/>
              </w:rPr>
            </w:pPr>
            <w:r>
              <w:rPr>
                <w:lang w:eastAsia="mk-MK"/>
              </w:rPr>
              <w:t>14</w:t>
            </w:r>
          </w:p>
        </w:tc>
        <w:tc>
          <w:tcPr>
            <w:tcW w:w="700" w:type="dxa"/>
            <w:tcBorders>
              <w:top w:val="nil"/>
              <w:left w:val="nil"/>
              <w:bottom w:val="single" w:sz="4" w:space="0" w:color="auto"/>
              <w:right w:val="single" w:sz="4" w:space="0" w:color="auto"/>
            </w:tcBorders>
            <w:shd w:val="clear" w:color="auto" w:fill="auto"/>
            <w:noWrap/>
            <w:vAlign w:val="bottom"/>
          </w:tcPr>
          <w:p w:rsidR="00BA2711" w:rsidRPr="00AC54C7" w:rsidRDefault="001A1F03" w:rsidP="00BA2711">
            <w:pPr>
              <w:pStyle w:val="Obr-TabText2"/>
            </w:pPr>
            <w:r>
              <w:t>5</w:t>
            </w:r>
          </w:p>
        </w:tc>
      </w:tr>
      <w:tr w:rsidR="00BA2711"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A2711" w:rsidRPr="00AC54C7" w:rsidRDefault="00BA2711" w:rsidP="00BA2711">
            <w:pPr>
              <w:pStyle w:val="Obr-TabNaslov"/>
              <w:rPr>
                <w:rFonts w:cs="Times New Roman"/>
                <w:color w:val="000000"/>
                <w:lang w:eastAsia="mk-MK"/>
              </w:rPr>
            </w:pPr>
            <w:r>
              <w:rPr>
                <w:rFonts w:cs="Times New Roman"/>
                <w:color w:val="000000"/>
                <w:lang w:eastAsia="mk-MK"/>
              </w:rPr>
              <w:t>7</w:t>
            </w:r>
          </w:p>
        </w:tc>
        <w:tc>
          <w:tcPr>
            <w:tcW w:w="2300" w:type="dxa"/>
            <w:tcBorders>
              <w:top w:val="nil"/>
              <w:left w:val="nil"/>
              <w:bottom w:val="single" w:sz="4" w:space="0" w:color="auto"/>
              <w:right w:val="single" w:sz="4" w:space="0" w:color="auto"/>
            </w:tcBorders>
            <w:shd w:val="clear" w:color="auto" w:fill="auto"/>
            <w:noWrap/>
            <w:vAlign w:val="center"/>
            <w:hideMark/>
          </w:tcPr>
          <w:p w:rsidR="00BA2711" w:rsidRPr="00AC54C7" w:rsidRDefault="00BA2711" w:rsidP="00BA2711">
            <w:pPr>
              <w:pStyle w:val="Obr-TabNaslov2"/>
              <w:rPr>
                <w:rFonts w:eastAsia="Times New Roman" w:cs="Times New Roman"/>
                <w:color w:val="000000"/>
                <w:lang w:eastAsia="mk-MK"/>
              </w:rPr>
            </w:pPr>
            <w:r>
              <w:rPr>
                <w:rFonts w:eastAsia="Times New Roman" w:cs="Times New Roman"/>
                <w:color w:val="000000"/>
                <w:lang w:eastAsia="mk-MK"/>
              </w:rPr>
              <w:t>Росоман</w:t>
            </w:r>
          </w:p>
        </w:tc>
        <w:tc>
          <w:tcPr>
            <w:tcW w:w="767" w:type="dxa"/>
            <w:tcBorders>
              <w:top w:val="nil"/>
              <w:left w:val="nil"/>
              <w:bottom w:val="single" w:sz="4" w:space="0" w:color="auto"/>
              <w:right w:val="single" w:sz="4" w:space="0" w:color="auto"/>
            </w:tcBorders>
            <w:shd w:val="clear" w:color="auto" w:fill="auto"/>
            <w:noWrap/>
            <w:vAlign w:val="bottom"/>
          </w:tcPr>
          <w:p w:rsidR="00BA2711" w:rsidRPr="001A1F03" w:rsidRDefault="00FD0112" w:rsidP="00BA2711">
            <w:pPr>
              <w:pStyle w:val="Obr-TabText1"/>
              <w:rPr>
                <w:lang w:val="en-US" w:eastAsia="mk-MK"/>
              </w:rPr>
            </w:pPr>
            <w:r>
              <w:rPr>
                <w:lang w:eastAsia="mk-MK"/>
              </w:rPr>
              <w:t>1</w:t>
            </w:r>
            <w:r w:rsidR="001A1F03">
              <w:rPr>
                <w:lang w:val="en-US" w:eastAsia="mk-MK"/>
              </w:rPr>
              <w:t>2</w:t>
            </w:r>
          </w:p>
        </w:tc>
        <w:tc>
          <w:tcPr>
            <w:tcW w:w="707" w:type="dxa"/>
            <w:tcBorders>
              <w:top w:val="nil"/>
              <w:left w:val="nil"/>
              <w:bottom w:val="single" w:sz="4" w:space="0" w:color="auto"/>
              <w:right w:val="single" w:sz="4" w:space="0" w:color="auto"/>
            </w:tcBorders>
            <w:shd w:val="clear" w:color="auto" w:fill="auto"/>
            <w:noWrap/>
            <w:vAlign w:val="bottom"/>
          </w:tcPr>
          <w:p w:rsidR="00BA2711" w:rsidRPr="00111F27" w:rsidRDefault="001A1F03" w:rsidP="00BA2711">
            <w:pPr>
              <w:pStyle w:val="Obr-TabText1"/>
              <w:rPr>
                <w:lang w:val="en-US" w:eastAsia="mk-MK"/>
              </w:rPr>
            </w:pPr>
            <w:r>
              <w:rPr>
                <w:lang w:val="en-US" w:eastAsia="mk-MK"/>
              </w:rPr>
              <w:t>3</w:t>
            </w:r>
          </w:p>
        </w:tc>
        <w:tc>
          <w:tcPr>
            <w:tcW w:w="693" w:type="dxa"/>
            <w:tcBorders>
              <w:top w:val="nil"/>
              <w:left w:val="nil"/>
              <w:bottom w:val="single" w:sz="4" w:space="0" w:color="auto"/>
              <w:right w:val="single" w:sz="4" w:space="0" w:color="auto"/>
            </w:tcBorders>
            <w:shd w:val="clear" w:color="auto" w:fill="auto"/>
            <w:noWrap/>
            <w:vAlign w:val="bottom"/>
          </w:tcPr>
          <w:p w:rsidR="00BA2711" w:rsidRPr="00111F27" w:rsidRDefault="001A1F03" w:rsidP="00BA2711">
            <w:pPr>
              <w:pStyle w:val="Obr-TabText1"/>
              <w:rPr>
                <w:lang w:val="en-US" w:eastAsia="mk-MK"/>
              </w:rPr>
            </w:pPr>
            <w:r>
              <w:rPr>
                <w:lang w:val="en-US" w:eastAsia="mk-MK"/>
              </w:rPr>
              <w:t>3</w:t>
            </w:r>
          </w:p>
        </w:tc>
        <w:tc>
          <w:tcPr>
            <w:tcW w:w="767" w:type="dxa"/>
            <w:tcBorders>
              <w:top w:val="nil"/>
              <w:left w:val="nil"/>
              <w:bottom w:val="single" w:sz="4" w:space="0" w:color="auto"/>
              <w:right w:val="single" w:sz="4" w:space="0" w:color="auto"/>
            </w:tcBorders>
            <w:shd w:val="clear" w:color="auto" w:fill="auto"/>
            <w:noWrap/>
            <w:vAlign w:val="bottom"/>
            <w:hideMark/>
          </w:tcPr>
          <w:p w:rsidR="00BA2711" w:rsidRPr="006E2E45" w:rsidRDefault="007955BE" w:rsidP="00BA2711">
            <w:pPr>
              <w:pStyle w:val="Obr-TabText1"/>
              <w:rPr>
                <w:lang w:eastAsia="mk-MK"/>
              </w:rPr>
            </w:pPr>
            <w:r>
              <w:rPr>
                <w:lang w:eastAsia="mk-MK"/>
              </w:rPr>
              <w:t>18</w:t>
            </w:r>
          </w:p>
        </w:tc>
        <w:tc>
          <w:tcPr>
            <w:tcW w:w="700" w:type="dxa"/>
            <w:tcBorders>
              <w:top w:val="nil"/>
              <w:left w:val="nil"/>
              <w:bottom w:val="single" w:sz="4" w:space="0" w:color="auto"/>
              <w:right w:val="single" w:sz="4" w:space="0" w:color="auto"/>
            </w:tcBorders>
            <w:shd w:val="clear" w:color="auto" w:fill="auto"/>
            <w:noWrap/>
            <w:vAlign w:val="bottom"/>
          </w:tcPr>
          <w:p w:rsidR="00BA2711" w:rsidRPr="00AC54C7" w:rsidRDefault="001A1F03" w:rsidP="00BA2711">
            <w:pPr>
              <w:pStyle w:val="Obr-TabText2"/>
            </w:pPr>
            <w:r>
              <w:t>2</w:t>
            </w:r>
          </w:p>
        </w:tc>
      </w:tr>
      <w:tr w:rsidR="00BA2711"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A2711" w:rsidRPr="00AC54C7" w:rsidRDefault="00BA2711" w:rsidP="00BA2711">
            <w:pPr>
              <w:pStyle w:val="Obr-TabNaslov"/>
              <w:rPr>
                <w:rFonts w:cs="Times New Roman"/>
                <w:color w:val="000000"/>
                <w:lang w:eastAsia="mk-MK"/>
              </w:rPr>
            </w:pPr>
            <w:r>
              <w:rPr>
                <w:rFonts w:cs="Times New Roman"/>
                <w:color w:val="000000"/>
                <w:lang w:eastAsia="mk-MK"/>
              </w:rPr>
              <w:t>8</w:t>
            </w:r>
          </w:p>
        </w:tc>
        <w:tc>
          <w:tcPr>
            <w:tcW w:w="2300" w:type="dxa"/>
            <w:tcBorders>
              <w:top w:val="nil"/>
              <w:left w:val="nil"/>
              <w:bottom w:val="single" w:sz="4" w:space="0" w:color="auto"/>
              <w:right w:val="single" w:sz="4" w:space="0" w:color="auto"/>
            </w:tcBorders>
            <w:shd w:val="clear" w:color="auto" w:fill="auto"/>
            <w:noWrap/>
            <w:vAlign w:val="center"/>
            <w:hideMark/>
          </w:tcPr>
          <w:p w:rsidR="00BA2711" w:rsidRPr="00AC54C7" w:rsidRDefault="00BA2711" w:rsidP="00BA2711">
            <w:pPr>
              <w:pStyle w:val="Obr-TabNaslov2"/>
              <w:rPr>
                <w:rFonts w:eastAsia="Times New Roman" w:cs="Times New Roman"/>
                <w:color w:val="000000"/>
                <w:lang w:eastAsia="mk-MK"/>
              </w:rPr>
            </w:pPr>
            <w:r>
              <w:rPr>
                <w:rFonts w:eastAsia="Times New Roman" w:cs="Times New Roman"/>
                <w:color w:val="000000"/>
                <w:lang w:eastAsia="mk-MK"/>
              </w:rPr>
              <w:t>Свети Николе</w:t>
            </w:r>
          </w:p>
        </w:tc>
        <w:tc>
          <w:tcPr>
            <w:tcW w:w="767" w:type="dxa"/>
            <w:tcBorders>
              <w:top w:val="nil"/>
              <w:left w:val="nil"/>
              <w:bottom w:val="single" w:sz="4" w:space="0" w:color="auto"/>
              <w:right w:val="single" w:sz="4" w:space="0" w:color="auto"/>
            </w:tcBorders>
            <w:shd w:val="clear" w:color="auto" w:fill="auto"/>
            <w:noWrap/>
            <w:vAlign w:val="bottom"/>
          </w:tcPr>
          <w:p w:rsidR="00BA2711" w:rsidRPr="006E2E45" w:rsidRDefault="00FA69F7" w:rsidP="00BA2711">
            <w:pPr>
              <w:pStyle w:val="Obr-TabText1"/>
              <w:rPr>
                <w:lang w:eastAsia="mk-MK"/>
              </w:rPr>
            </w:pPr>
            <w:r>
              <w:rPr>
                <w:lang w:eastAsia="mk-MK"/>
              </w:rPr>
              <w:t>4</w:t>
            </w:r>
          </w:p>
        </w:tc>
        <w:tc>
          <w:tcPr>
            <w:tcW w:w="707" w:type="dxa"/>
            <w:tcBorders>
              <w:top w:val="nil"/>
              <w:left w:val="nil"/>
              <w:bottom w:val="single" w:sz="4" w:space="0" w:color="auto"/>
              <w:right w:val="single" w:sz="4" w:space="0" w:color="auto"/>
            </w:tcBorders>
            <w:shd w:val="clear" w:color="auto" w:fill="auto"/>
            <w:noWrap/>
            <w:vAlign w:val="bottom"/>
          </w:tcPr>
          <w:p w:rsidR="00BA2711" w:rsidRPr="00111F27" w:rsidRDefault="0036020A" w:rsidP="00BA2711">
            <w:pPr>
              <w:pStyle w:val="Obr-TabText1"/>
              <w:rPr>
                <w:lang w:val="en-US" w:eastAsia="mk-MK"/>
              </w:rPr>
            </w:pPr>
            <w:r>
              <w:rPr>
                <w:lang w:val="en-US" w:eastAsia="mk-MK"/>
              </w:rPr>
              <w:t>2</w:t>
            </w:r>
          </w:p>
        </w:tc>
        <w:tc>
          <w:tcPr>
            <w:tcW w:w="693" w:type="dxa"/>
            <w:tcBorders>
              <w:top w:val="nil"/>
              <w:left w:val="nil"/>
              <w:bottom w:val="single" w:sz="4" w:space="0" w:color="auto"/>
              <w:right w:val="single" w:sz="4" w:space="0" w:color="auto"/>
            </w:tcBorders>
            <w:shd w:val="clear" w:color="auto" w:fill="auto"/>
            <w:noWrap/>
            <w:vAlign w:val="bottom"/>
          </w:tcPr>
          <w:p w:rsidR="00BA2711" w:rsidRPr="00111F27" w:rsidRDefault="00BA2711" w:rsidP="00BA2711">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BA2711" w:rsidRPr="006E2E45" w:rsidRDefault="007955BE" w:rsidP="00BA2711">
            <w:pPr>
              <w:pStyle w:val="Obr-TabText1"/>
              <w:rPr>
                <w:lang w:eastAsia="mk-MK"/>
              </w:rPr>
            </w:pPr>
            <w:r>
              <w:rPr>
                <w:lang w:eastAsia="mk-MK"/>
              </w:rPr>
              <w:t>6</w:t>
            </w:r>
          </w:p>
        </w:tc>
        <w:tc>
          <w:tcPr>
            <w:tcW w:w="700" w:type="dxa"/>
            <w:tcBorders>
              <w:top w:val="nil"/>
              <w:left w:val="nil"/>
              <w:bottom w:val="single" w:sz="4" w:space="0" w:color="auto"/>
              <w:right w:val="single" w:sz="4" w:space="0" w:color="auto"/>
            </w:tcBorders>
            <w:shd w:val="clear" w:color="auto" w:fill="auto"/>
            <w:noWrap/>
            <w:vAlign w:val="bottom"/>
          </w:tcPr>
          <w:p w:rsidR="00BA2711" w:rsidRPr="00AC54C7" w:rsidRDefault="00A878F6" w:rsidP="00BA2711">
            <w:pPr>
              <w:pStyle w:val="Obr-TabText2"/>
            </w:pPr>
            <w:r>
              <w:t>1</w:t>
            </w:r>
          </w:p>
        </w:tc>
      </w:tr>
      <w:tr w:rsidR="00BA2711"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A2711" w:rsidRPr="00AC54C7" w:rsidRDefault="00BA2711" w:rsidP="00BA2711">
            <w:pPr>
              <w:pStyle w:val="Obr-TabNaslov"/>
              <w:rPr>
                <w:rFonts w:cs="Times New Roman"/>
                <w:color w:val="000000"/>
                <w:lang w:eastAsia="mk-MK"/>
              </w:rPr>
            </w:pPr>
            <w:r>
              <w:rPr>
                <w:rFonts w:cs="Times New Roman"/>
                <w:color w:val="000000"/>
                <w:lang w:eastAsia="mk-MK"/>
              </w:rPr>
              <w:t>9</w:t>
            </w:r>
          </w:p>
        </w:tc>
        <w:tc>
          <w:tcPr>
            <w:tcW w:w="2300" w:type="dxa"/>
            <w:tcBorders>
              <w:top w:val="nil"/>
              <w:left w:val="nil"/>
              <w:bottom w:val="single" w:sz="4" w:space="0" w:color="auto"/>
              <w:right w:val="single" w:sz="4" w:space="0" w:color="auto"/>
            </w:tcBorders>
            <w:shd w:val="clear" w:color="auto" w:fill="auto"/>
            <w:noWrap/>
            <w:vAlign w:val="center"/>
            <w:hideMark/>
          </w:tcPr>
          <w:p w:rsidR="00BA2711" w:rsidRPr="00AC54C7" w:rsidRDefault="00BA2711" w:rsidP="00BA2711">
            <w:pPr>
              <w:pStyle w:val="Obr-TabNaslov2"/>
              <w:rPr>
                <w:rFonts w:eastAsia="Times New Roman" w:cs="Times New Roman"/>
                <w:color w:val="000000"/>
                <w:lang w:eastAsia="mk-MK"/>
              </w:rPr>
            </w:pPr>
            <w:r>
              <w:rPr>
                <w:rFonts w:eastAsia="Times New Roman" w:cs="Times New Roman"/>
                <w:color w:val="000000"/>
                <w:lang w:eastAsia="mk-MK"/>
              </w:rPr>
              <w:t>Чашка</w:t>
            </w:r>
          </w:p>
        </w:tc>
        <w:tc>
          <w:tcPr>
            <w:tcW w:w="767" w:type="dxa"/>
            <w:tcBorders>
              <w:top w:val="nil"/>
              <w:left w:val="nil"/>
              <w:bottom w:val="single" w:sz="4" w:space="0" w:color="auto"/>
              <w:right w:val="single" w:sz="4" w:space="0" w:color="auto"/>
            </w:tcBorders>
            <w:shd w:val="clear" w:color="auto" w:fill="auto"/>
            <w:noWrap/>
            <w:vAlign w:val="bottom"/>
          </w:tcPr>
          <w:p w:rsidR="00BA2711" w:rsidRPr="006E2E45" w:rsidRDefault="006E2E45" w:rsidP="00BA2711">
            <w:pPr>
              <w:pStyle w:val="Obr-TabText1"/>
              <w:rPr>
                <w:lang w:eastAsia="mk-MK"/>
              </w:rPr>
            </w:pPr>
            <w:r>
              <w:rPr>
                <w:lang w:eastAsia="mk-MK"/>
              </w:rPr>
              <w:t>0</w:t>
            </w:r>
          </w:p>
        </w:tc>
        <w:tc>
          <w:tcPr>
            <w:tcW w:w="707" w:type="dxa"/>
            <w:tcBorders>
              <w:top w:val="nil"/>
              <w:left w:val="nil"/>
              <w:bottom w:val="single" w:sz="4" w:space="0" w:color="auto"/>
              <w:right w:val="single" w:sz="4" w:space="0" w:color="auto"/>
            </w:tcBorders>
            <w:shd w:val="clear" w:color="auto" w:fill="auto"/>
            <w:noWrap/>
            <w:vAlign w:val="bottom"/>
          </w:tcPr>
          <w:p w:rsidR="00BA2711" w:rsidRPr="00111F27" w:rsidRDefault="00BA2711" w:rsidP="00BA2711">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BA2711" w:rsidRPr="00111F27" w:rsidRDefault="00BA2711" w:rsidP="00BA2711">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BA2711" w:rsidRPr="006E2E45" w:rsidRDefault="006E2E45" w:rsidP="00BA2711">
            <w:pPr>
              <w:pStyle w:val="Obr-TabText1"/>
              <w:rPr>
                <w:lang w:eastAsia="mk-MK"/>
              </w:rPr>
            </w:pPr>
            <w:r>
              <w:rPr>
                <w:lang w:eastAsia="mk-MK"/>
              </w:rPr>
              <w:t>0</w:t>
            </w:r>
          </w:p>
        </w:tc>
        <w:tc>
          <w:tcPr>
            <w:tcW w:w="700" w:type="dxa"/>
            <w:tcBorders>
              <w:top w:val="nil"/>
              <w:left w:val="nil"/>
              <w:bottom w:val="single" w:sz="4" w:space="0" w:color="auto"/>
              <w:right w:val="single" w:sz="4" w:space="0" w:color="auto"/>
            </w:tcBorders>
            <w:shd w:val="clear" w:color="auto" w:fill="auto"/>
            <w:noWrap/>
            <w:vAlign w:val="bottom"/>
          </w:tcPr>
          <w:p w:rsidR="00BA2711" w:rsidRPr="00AC54C7" w:rsidRDefault="00BA2711" w:rsidP="00BA2711">
            <w:pPr>
              <w:pStyle w:val="Obr-TabText2"/>
            </w:pPr>
            <w:r>
              <w:t>0</w:t>
            </w:r>
          </w:p>
        </w:tc>
      </w:tr>
      <w:tr w:rsidR="006E2E45" w:rsidRPr="00DD681E"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E2E45" w:rsidRPr="00DD681E" w:rsidRDefault="006E2E45" w:rsidP="006E2E45">
            <w:pPr>
              <w:pStyle w:val="Obr-TabNaslov"/>
              <w:rPr>
                <w:rFonts w:cs="Times New Roman"/>
                <w:color w:val="000000"/>
                <w:lang w:eastAsia="mk-MK"/>
              </w:rPr>
            </w:pPr>
          </w:p>
        </w:tc>
        <w:tc>
          <w:tcPr>
            <w:tcW w:w="2300" w:type="dxa"/>
            <w:tcBorders>
              <w:top w:val="nil"/>
              <w:left w:val="nil"/>
              <w:bottom w:val="single" w:sz="4" w:space="0" w:color="auto"/>
              <w:right w:val="single" w:sz="4" w:space="0" w:color="auto"/>
            </w:tcBorders>
            <w:shd w:val="clear" w:color="auto" w:fill="F2F2F2" w:themeFill="background1" w:themeFillShade="F2"/>
            <w:noWrap/>
            <w:vAlign w:val="center"/>
            <w:hideMark/>
          </w:tcPr>
          <w:p w:rsidR="006E2E45" w:rsidRPr="00BA2711" w:rsidRDefault="006E2E45" w:rsidP="006E2E45">
            <w:pPr>
              <w:pStyle w:val="Obr-TabNaslov2"/>
              <w:rPr>
                <w:rFonts w:eastAsia="Times New Roman" w:cs="Times New Roman"/>
                <w:b/>
                <w:color w:val="FF0000"/>
                <w:lang w:eastAsia="mk-MK"/>
              </w:rPr>
            </w:pPr>
            <w:r w:rsidRPr="00BA2711">
              <w:rPr>
                <w:rFonts w:eastAsia="Times New Roman" w:cs="Times New Roman"/>
                <w:b/>
                <w:lang w:eastAsia="mk-MK"/>
              </w:rPr>
              <w:t>Источен регион</w:t>
            </w:r>
          </w:p>
        </w:tc>
        <w:tc>
          <w:tcPr>
            <w:tcW w:w="767" w:type="dxa"/>
            <w:tcBorders>
              <w:top w:val="nil"/>
              <w:left w:val="nil"/>
              <w:bottom w:val="single" w:sz="4" w:space="0" w:color="auto"/>
              <w:right w:val="single" w:sz="4" w:space="0" w:color="auto"/>
            </w:tcBorders>
            <w:shd w:val="clear" w:color="000000" w:fill="EBF1DE"/>
            <w:noWrap/>
            <w:vAlign w:val="bottom"/>
            <w:hideMark/>
          </w:tcPr>
          <w:p w:rsidR="006E2E45" w:rsidRPr="00BA2711" w:rsidRDefault="000F0239" w:rsidP="006E2E45">
            <w:pPr>
              <w:pStyle w:val="Obr-TabText2"/>
              <w:rPr>
                <w:b/>
              </w:rPr>
            </w:pPr>
            <w:r>
              <w:rPr>
                <w:b/>
              </w:rPr>
              <w:t>69</w:t>
            </w:r>
          </w:p>
        </w:tc>
        <w:tc>
          <w:tcPr>
            <w:tcW w:w="707" w:type="dxa"/>
            <w:tcBorders>
              <w:top w:val="nil"/>
              <w:left w:val="nil"/>
              <w:bottom w:val="single" w:sz="4" w:space="0" w:color="auto"/>
              <w:right w:val="single" w:sz="4" w:space="0" w:color="auto"/>
            </w:tcBorders>
            <w:shd w:val="clear" w:color="000000" w:fill="EBF1DE"/>
            <w:noWrap/>
            <w:vAlign w:val="bottom"/>
            <w:hideMark/>
          </w:tcPr>
          <w:p w:rsidR="006E2E45" w:rsidRPr="00BA2711" w:rsidRDefault="000F0239" w:rsidP="006E2E45">
            <w:pPr>
              <w:pStyle w:val="Obr-TabText2"/>
              <w:rPr>
                <w:b/>
              </w:rPr>
            </w:pPr>
            <w:r>
              <w:rPr>
                <w:b/>
              </w:rPr>
              <w:t>15</w:t>
            </w:r>
          </w:p>
        </w:tc>
        <w:tc>
          <w:tcPr>
            <w:tcW w:w="693" w:type="dxa"/>
            <w:tcBorders>
              <w:top w:val="nil"/>
              <w:left w:val="nil"/>
              <w:bottom w:val="single" w:sz="4" w:space="0" w:color="auto"/>
              <w:right w:val="single" w:sz="4" w:space="0" w:color="auto"/>
            </w:tcBorders>
            <w:shd w:val="clear" w:color="000000" w:fill="EBF1DE"/>
            <w:noWrap/>
            <w:vAlign w:val="bottom"/>
            <w:hideMark/>
          </w:tcPr>
          <w:p w:rsidR="006E2E45" w:rsidRPr="00BA2711" w:rsidRDefault="000F0239" w:rsidP="006E2E45">
            <w:pPr>
              <w:pStyle w:val="Obr-TabText2"/>
              <w:rPr>
                <w:b/>
              </w:rPr>
            </w:pPr>
            <w:r>
              <w:rPr>
                <w:b/>
              </w:rPr>
              <w:t>7</w:t>
            </w:r>
          </w:p>
        </w:tc>
        <w:tc>
          <w:tcPr>
            <w:tcW w:w="767" w:type="dxa"/>
            <w:tcBorders>
              <w:top w:val="nil"/>
              <w:left w:val="nil"/>
              <w:bottom w:val="single" w:sz="4" w:space="0" w:color="auto"/>
              <w:right w:val="single" w:sz="4" w:space="0" w:color="auto"/>
            </w:tcBorders>
            <w:shd w:val="clear" w:color="000000" w:fill="EBF1DE"/>
            <w:noWrap/>
            <w:vAlign w:val="bottom"/>
            <w:hideMark/>
          </w:tcPr>
          <w:p w:rsidR="006E2E45" w:rsidRPr="00BA2711" w:rsidRDefault="000F0239" w:rsidP="006E2E45">
            <w:pPr>
              <w:pStyle w:val="Obr-TabText2"/>
              <w:rPr>
                <w:b/>
              </w:rPr>
            </w:pPr>
            <w:r>
              <w:rPr>
                <w:b/>
              </w:rPr>
              <w:t>91</w:t>
            </w:r>
          </w:p>
        </w:tc>
        <w:tc>
          <w:tcPr>
            <w:tcW w:w="700" w:type="dxa"/>
            <w:tcBorders>
              <w:top w:val="nil"/>
              <w:left w:val="nil"/>
              <w:bottom w:val="single" w:sz="4" w:space="0" w:color="auto"/>
              <w:right w:val="single" w:sz="4" w:space="0" w:color="auto"/>
            </w:tcBorders>
            <w:shd w:val="clear" w:color="000000" w:fill="EBF1DE"/>
            <w:noWrap/>
            <w:vAlign w:val="bottom"/>
            <w:hideMark/>
          </w:tcPr>
          <w:p w:rsidR="006E2E45" w:rsidRPr="00BA2711" w:rsidRDefault="000F0239" w:rsidP="006E2E45">
            <w:pPr>
              <w:pStyle w:val="Obr-TabText2"/>
              <w:rPr>
                <w:b/>
              </w:rPr>
            </w:pPr>
            <w:r>
              <w:rPr>
                <w:b/>
              </w:rPr>
              <w:t>18</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10</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Берово</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A1447D" w:rsidP="006E2E45">
            <w:pPr>
              <w:pStyle w:val="Obr-TabText1"/>
              <w:rPr>
                <w:lang w:eastAsia="mk-MK"/>
              </w:rPr>
            </w:pPr>
            <w:r>
              <w:rPr>
                <w:lang w:eastAsia="mk-MK"/>
              </w:rPr>
              <w:t>11</w:t>
            </w:r>
          </w:p>
        </w:tc>
        <w:tc>
          <w:tcPr>
            <w:tcW w:w="707" w:type="dxa"/>
            <w:tcBorders>
              <w:top w:val="nil"/>
              <w:left w:val="nil"/>
              <w:bottom w:val="single" w:sz="4" w:space="0" w:color="auto"/>
              <w:right w:val="single" w:sz="4" w:space="0" w:color="auto"/>
            </w:tcBorders>
            <w:shd w:val="clear" w:color="auto" w:fill="auto"/>
            <w:noWrap/>
            <w:vAlign w:val="bottom"/>
          </w:tcPr>
          <w:p w:rsidR="006E2E45" w:rsidRPr="00DD681E" w:rsidRDefault="00A1447D" w:rsidP="006E2E45">
            <w:pPr>
              <w:pStyle w:val="Obr-TabText2"/>
            </w:pPr>
            <w:r>
              <w:t>3</w:t>
            </w:r>
          </w:p>
        </w:tc>
        <w:tc>
          <w:tcPr>
            <w:tcW w:w="693" w:type="dxa"/>
            <w:tcBorders>
              <w:top w:val="nil"/>
              <w:left w:val="nil"/>
              <w:bottom w:val="single" w:sz="4" w:space="0" w:color="auto"/>
              <w:right w:val="single" w:sz="4" w:space="0" w:color="auto"/>
            </w:tcBorders>
            <w:shd w:val="clear" w:color="auto" w:fill="auto"/>
            <w:noWrap/>
            <w:vAlign w:val="bottom"/>
          </w:tcPr>
          <w:p w:rsidR="006E2E45" w:rsidRPr="00DD681E" w:rsidRDefault="00A1447D" w:rsidP="006E2E45">
            <w:pPr>
              <w:pStyle w:val="Obr-TabText2"/>
            </w:pPr>
            <w:r>
              <w:t>2</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22469F" w:rsidRDefault="007955BE" w:rsidP="006E2E45">
            <w:pPr>
              <w:pStyle w:val="Obr-TabText1"/>
              <w:rPr>
                <w:lang w:val="en-US" w:eastAsia="mk-MK"/>
              </w:rPr>
            </w:pPr>
            <w:r>
              <w:rPr>
                <w:lang w:val="en-US" w:eastAsia="mk-MK"/>
              </w:rPr>
              <w:t>16</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1447D" w:rsidP="006E2E45">
            <w:pPr>
              <w:pStyle w:val="Obr-TabText2"/>
            </w:pPr>
            <w:r>
              <w:t>2</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11</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Виница</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FA69F7" w:rsidP="006E2E45">
            <w:pPr>
              <w:pStyle w:val="Obr-TabText1"/>
              <w:rPr>
                <w:lang w:eastAsia="mk-MK"/>
              </w:rPr>
            </w:pPr>
            <w:r>
              <w:rPr>
                <w:lang w:eastAsia="mk-MK"/>
              </w:rPr>
              <w:t>4</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FA69F7" w:rsidP="006E2E45">
            <w:pPr>
              <w:pStyle w:val="Obr-TabText1"/>
              <w:rPr>
                <w:lang w:val="en-US" w:eastAsia="mk-MK"/>
              </w:rPr>
            </w:pPr>
            <w:r>
              <w:rPr>
                <w:lang w:val="en-US" w:eastAsia="mk-MK"/>
              </w:rPr>
              <w:t>1</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5</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FA69F7" w:rsidP="006E2E45">
            <w:pPr>
              <w:pStyle w:val="Obr-TabText2"/>
            </w:pPr>
            <w:r>
              <w:t>1</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12</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Делчево</w:t>
            </w:r>
          </w:p>
        </w:tc>
        <w:tc>
          <w:tcPr>
            <w:tcW w:w="767" w:type="dxa"/>
            <w:tcBorders>
              <w:top w:val="nil"/>
              <w:left w:val="nil"/>
              <w:bottom w:val="single" w:sz="4" w:space="0" w:color="auto"/>
              <w:right w:val="single" w:sz="4" w:space="0" w:color="auto"/>
            </w:tcBorders>
            <w:shd w:val="clear" w:color="auto" w:fill="auto"/>
            <w:noWrap/>
            <w:vAlign w:val="bottom"/>
          </w:tcPr>
          <w:p w:rsidR="006E2E45" w:rsidRPr="00FA69F7" w:rsidRDefault="000A1308" w:rsidP="006E2E45">
            <w:pPr>
              <w:pStyle w:val="Obr-TabText1"/>
              <w:rPr>
                <w:lang w:val="en-US" w:eastAsia="mk-MK"/>
              </w:rPr>
            </w:pPr>
            <w:r>
              <w:rPr>
                <w:lang w:val="en-US" w:eastAsia="mk-MK"/>
              </w:rPr>
              <w:t>6</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FA69F7" w:rsidP="006E2E45">
            <w:pPr>
              <w:pStyle w:val="Obr-TabText1"/>
              <w:rPr>
                <w:lang w:val="en-US" w:eastAsia="mk-MK"/>
              </w:rPr>
            </w:pPr>
            <w:r>
              <w:rPr>
                <w:lang w:val="en-US" w:eastAsia="mk-MK"/>
              </w:rPr>
              <w:t>1</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7</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878F6" w:rsidP="006E2E45">
            <w:pPr>
              <w:pStyle w:val="Obr-TabText2"/>
            </w:pPr>
            <w:r>
              <w:t>2</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13</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Зрновци</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6E2E45" w:rsidP="006E2E45">
            <w:pPr>
              <w:pStyle w:val="Obr-TabText1"/>
              <w:rPr>
                <w:lang w:eastAsia="mk-MK"/>
              </w:rPr>
            </w:pPr>
            <w:r>
              <w:rPr>
                <w:lang w:eastAsia="mk-MK"/>
              </w:rPr>
              <w:t>0</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6E2E45" w:rsidP="006E2E45">
            <w:pPr>
              <w:pStyle w:val="Obr-TabText1"/>
              <w:rPr>
                <w:lang w:eastAsia="mk-MK"/>
              </w:rPr>
            </w:pPr>
            <w:r>
              <w:rPr>
                <w:lang w:eastAsia="mk-MK"/>
              </w:rPr>
              <w:t>0</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14</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Карбинци</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6E2E45" w:rsidP="006E2E45">
            <w:pPr>
              <w:pStyle w:val="Obr-TabText1"/>
              <w:rPr>
                <w:lang w:eastAsia="mk-MK"/>
              </w:rPr>
            </w:pPr>
            <w:r>
              <w:rPr>
                <w:lang w:eastAsia="mk-MK"/>
              </w:rPr>
              <w:t>0</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FA69F7" w:rsidP="006E2E45">
            <w:pPr>
              <w:pStyle w:val="Obr-TabText1"/>
              <w:rPr>
                <w:lang w:val="en-US" w:eastAsia="mk-MK"/>
              </w:rPr>
            </w:pPr>
            <w:r>
              <w:rPr>
                <w:lang w:val="en-US" w:eastAsia="mk-MK"/>
              </w:rPr>
              <w:t>1</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FA69F7" w:rsidP="006E2E45">
            <w:pPr>
              <w:pStyle w:val="Obr-TabText1"/>
              <w:rPr>
                <w:lang w:val="en-US" w:eastAsia="mk-MK"/>
              </w:rPr>
            </w:pPr>
            <w:r>
              <w:rPr>
                <w:lang w:val="en-US" w:eastAsia="mk-MK"/>
              </w:rPr>
              <w:t>1</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2</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FA69F7" w:rsidP="006E2E45">
            <w:pPr>
              <w:pStyle w:val="Obr-TabText2"/>
            </w:pPr>
            <w:r>
              <w:t>1</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15</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Кочани</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5F31A9" w:rsidP="006E2E45">
            <w:pPr>
              <w:pStyle w:val="Obr-TabText1"/>
              <w:rPr>
                <w:lang w:eastAsia="mk-MK"/>
              </w:rPr>
            </w:pPr>
            <w:r>
              <w:rPr>
                <w:lang w:eastAsia="mk-MK"/>
              </w:rPr>
              <w:t>2</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22469F" w:rsidP="006E2E45">
            <w:pPr>
              <w:pStyle w:val="Obr-TabText1"/>
              <w:rPr>
                <w:lang w:val="en-US" w:eastAsia="mk-MK"/>
              </w:rPr>
            </w:pPr>
            <w:r>
              <w:rPr>
                <w:lang w:val="en-US" w:eastAsia="mk-MK"/>
              </w:rPr>
              <w:t>2</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4</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16</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Македонска Каменица</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0A1308" w:rsidP="006E2E45">
            <w:pPr>
              <w:pStyle w:val="Obr-TabText1"/>
              <w:rPr>
                <w:lang w:eastAsia="mk-MK"/>
              </w:rPr>
            </w:pPr>
            <w:r>
              <w:rPr>
                <w:lang w:eastAsia="mk-MK"/>
              </w:rPr>
              <w:t>2</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FA69F7" w:rsidP="006E2E45">
            <w:pPr>
              <w:pStyle w:val="Obr-TabText1"/>
              <w:rPr>
                <w:lang w:val="en-US" w:eastAsia="mk-MK"/>
              </w:rPr>
            </w:pPr>
            <w:r>
              <w:rPr>
                <w:lang w:val="en-US" w:eastAsia="mk-MK"/>
              </w:rPr>
              <w:t>2</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FA69F7" w:rsidP="006E2E45">
            <w:pPr>
              <w:pStyle w:val="Obr-TabText1"/>
              <w:rPr>
                <w:lang w:val="en-US" w:eastAsia="mk-MK"/>
              </w:rPr>
            </w:pPr>
            <w:r>
              <w:rPr>
                <w:lang w:val="en-US" w:eastAsia="mk-MK"/>
              </w:rPr>
              <w:t>1</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5</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FA69F7" w:rsidP="006E2E45">
            <w:pPr>
              <w:pStyle w:val="Obr-TabText2"/>
            </w:pPr>
            <w:r>
              <w:t>1</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17</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Пехчево</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36020A" w:rsidP="006E2E45">
            <w:pPr>
              <w:pStyle w:val="Obr-TabText1"/>
              <w:rPr>
                <w:lang w:eastAsia="mk-MK"/>
              </w:rPr>
            </w:pPr>
            <w:r>
              <w:rPr>
                <w:lang w:eastAsia="mk-MK"/>
              </w:rPr>
              <w:t>3</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A1447D" w:rsidP="006E2E45">
            <w:pPr>
              <w:pStyle w:val="Obr-TabText1"/>
              <w:rPr>
                <w:lang w:val="en-US" w:eastAsia="mk-MK"/>
              </w:rPr>
            </w:pPr>
            <w:r>
              <w:rPr>
                <w:lang w:val="en-US" w:eastAsia="mk-MK"/>
              </w:rPr>
              <w:t>1</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22469F" w:rsidRDefault="007955BE" w:rsidP="006E2E45">
            <w:pPr>
              <w:pStyle w:val="Obr-TabText1"/>
              <w:rPr>
                <w:lang w:val="en-US" w:eastAsia="mk-MK"/>
              </w:rPr>
            </w:pPr>
            <w:r>
              <w:rPr>
                <w:lang w:val="en-US" w:eastAsia="mk-MK"/>
              </w:rPr>
              <w:t>4</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878F6" w:rsidP="006E2E45">
            <w:pPr>
              <w:pStyle w:val="Obr-TabText2"/>
            </w:pPr>
            <w:r>
              <w:t>2</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18</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Пробиштип</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36020A" w:rsidP="006E2E45">
            <w:pPr>
              <w:pStyle w:val="Obr-TabText1"/>
              <w:rPr>
                <w:lang w:eastAsia="mk-MK"/>
              </w:rPr>
            </w:pPr>
            <w:r>
              <w:rPr>
                <w:lang w:eastAsia="mk-MK"/>
              </w:rPr>
              <w:t>22</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36020A" w:rsidP="006E2E45">
            <w:pPr>
              <w:pStyle w:val="Obr-TabText1"/>
              <w:rPr>
                <w:lang w:val="en-US" w:eastAsia="mk-MK"/>
              </w:rPr>
            </w:pPr>
            <w:r>
              <w:rPr>
                <w:lang w:val="en-US" w:eastAsia="mk-MK"/>
              </w:rPr>
              <w:t>2</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24</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878F6" w:rsidP="006E2E45">
            <w:pPr>
              <w:pStyle w:val="Obr-TabText2"/>
            </w:pPr>
            <w:r>
              <w:t>2</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19</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BA2711" w:rsidRDefault="006E2E45" w:rsidP="006E2E45">
            <w:pPr>
              <w:pStyle w:val="Obr-TabNaslov2"/>
              <w:rPr>
                <w:rFonts w:eastAsia="Times New Roman" w:cs="Times New Roman"/>
                <w:color w:val="000000"/>
                <w:lang w:eastAsia="mk-MK"/>
              </w:rPr>
            </w:pPr>
            <w:r>
              <w:rPr>
                <w:rFonts w:eastAsia="Times New Roman" w:cs="Times New Roman"/>
                <w:color w:val="000000"/>
                <w:lang w:eastAsia="mk-MK"/>
              </w:rPr>
              <w:t>Чешиново</w:t>
            </w:r>
            <w:r>
              <w:rPr>
                <w:rFonts w:eastAsia="Times New Roman" w:cs="Times New Roman"/>
                <w:color w:val="000000"/>
                <w:lang w:val="en-US" w:eastAsia="mk-MK"/>
              </w:rPr>
              <w:t>-</w:t>
            </w:r>
            <w:r>
              <w:rPr>
                <w:rFonts w:eastAsia="Times New Roman" w:cs="Times New Roman"/>
                <w:color w:val="000000"/>
                <w:lang w:eastAsia="mk-MK"/>
              </w:rPr>
              <w:t>Облешево</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6E2E45" w:rsidP="006E2E45">
            <w:pPr>
              <w:pStyle w:val="Obr-TabText1"/>
              <w:rPr>
                <w:lang w:eastAsia="mk-MK"/>
              </w:rPr>
            </w:pPr>
            <w:r>
              <w:rPr>
                <w:lang w:eastAsia="mk-MK"/>
              </w:rPr>
              <w:t>0</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FA69F7" w:rsidP="006E2E45">
            <w:pPr>
              <w:pStyle w:val="Obr-TabText1"/>
              <w:rPr>
                <w:lang w:val="en-US" w:eastAsia="mk-MK"/>
              </w:rPr>
            </w:pPr>
            <w:r>
              <w:rPr>
                <w:lang w:val="en-US" w:eastAsia="mk-MK"/>
              </w:rPr>
              <w:t>1</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1</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20</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Штип</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0A1308" w:rsidP="006E2E45">
            <w:pPr>
              <w:pStyle w:val="Obr-TabText1"/>
              <w:rPr>
                <w:lang w:eastAsia="mk-MK"/>
              </w:rPr>
            </w:pPr>
            <w:r>
              <w:rPr>
                <w:lang w:eastAsia="mk-MK"/>
              </w:rPr>
              <w:t>19</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0A1308" w:rsidP="006E2E45">
            <w:pPr>
              <w:pStyle w:val="Obr-TabText1"/>
              <w:rPr>
                <w:lang w:val="en-US" w:eastAsia="mk-MK"/>
              </w:rPr>
            </w:pPr>
            <w:r>
              <w:rPr>
                <w:lang w:val="en-US" w:eastAsia="mk-MK"/>
              </w:rPr>
              <w:t>3</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FA69F7" w:rsidP="006E2E45">
            <w:pPr>
              <w:pStyle w:val="Obr-TabText1"/>
              <w:rPr>
                <w:lang w:val="en-US" w:eastAsia="mk-MK"/>
              </w:rPr>
            </w:pPr>
            <w:r>
              <w:rPr>
                <w:lang w:val="en-US" w:eastAsia="mk-MK"/>
              </w:rPr>
              <w:t>1</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23</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878F6" w:rsidP="006E2E45">
            <w:pPr>
              <w:pStyle w:val="Obr-TabText2"/>
            </w:pPr>
            <w:r>
              <w:t>7</w:t>
            </w:r>
          </w:p>
        </w:tc>
      </w:tr>
      <w:tr w:rsidR="00BA2711" w:rsidRPr="00DD681E"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A2711" w:rsidRPr="00BA2711" w:rsidRDefault="00BA2711" w:rsidP="00BA2711">
            <w:pPr>
              <w:pStyle w:val="Obr-TabNaslov"/>
              <w:rPr>
                <w:rFonts w:cs="Times New Roman"/>
                <w:color w:val="000000"/>
                <w:lang w:eastAsia="mk-MK"/>
              </w:rPr>
            </w:pPr>
          </w:p>
        </w:tc>
        <w:tc>
          <w:tcPr>
            <w:tcW w:w="2300" w:type="dxa"/>
            <w:tcBorders>
              <w:top w:val="nil"/>
              <w:left w:val="nil"/>
              <w:bottom w:val="single" w:sz="4" w:space="0" w:color="auto"/>
              <w:right w:val="single" w:sz="4" w:space="0" w:color="auto"/>
            </w:tcBorders>
            <w:shd w:val="clear" w:color="auto" w:fill="F2F2F2" w:themeFill="background1" w:themeFillShade="F2"/>
            <w:noWrap/>
            <w:vAlign w:val="center"/>
            <w:hideMark/>
          </w:tcPr>
          <w:p w:rsidR="00BA2711" w:rsidRPr="00BA2711" w:rsidRDefault="00BA2711" w:rsidP="00BA2711">
            <w:pPr>
              <w:pStyle w:val="Obr-TabNaslov2"/>
              <w:rPr>
                <w:rFonts w:eastAsia="Times New Roman" w:cs="Times New Roman"/>
                <w:b/>
                <w:lang w:eastAsia="mk-MK"/>
              </w:rPr>
            </w:pPr>
            <w:r w:rsidRPr="00BA2711">
              <w:rPr>
                <w:rFonts w:eastAsia="Times New Roman" w:cs="Times New Roman"/>
                <w:b/>
                <w:lang w:eastAsia="mk-MK"/>
              </w:rPr>
              <w:t>Југозападен регион</w:t>
            </w:r>
          </w:p>
        </w:tc>
        <w:tc>
          <w:tcPr>
            <w:tcW w:w="767" w:type="dxa"/>
            <w:tcBorders>
              <w:top w:val="nil"/>
              <w:left w:val="nil"/>
              <w:bottom w:val="single" w:sz="4" w:space="0" w:color="auto"/>
              <w:right w:val="single" w:sz="4" w:space="0" w:color="auto"/>
            </w:tcBorders>
            <w:shd w:val="clear" w:color="000000" w:fill="EBF1DE"/>
            <w:noWrap/>
            <w:vAlign w:val="bottom"/>
            <w:hideMark/>
          </w:tcPr>
          <w:p w:rsidR="00BA2711" w:rsidRPr="00BA2711" w:rsidRDefault="002B3C72" w:rsidP="00BA2711">
            <w:pPr>
              <w:pStyle w:val="Obr-TabText2"/>
              <w:rPr>
                <w:b/>
              </w:rPr>
            </w:pPr>
            <w:r>
              <w:rPr>
                <w:b/>
              </w:rPr>
              <w:t>92</w:t>
            </w:r>
          </w:p>
        </w:tc>
        <w:tc>
          <w:tcPr>
            <w:tcW w:w="707" w:type="dxa"/>
            <w:tcBorders>
              <w:top w:val="nil"/>
              <w:left w:val="nil"/>
              <w:bottom w:val="single" w:sz="4" w:space="0" w:color="auto"/>
              <w:right w:val="single" w:sz="4" w:space="0" w:color="auto"/>
            </w:tcBorders>
            <w:shd w:val="clear" w:color="000000" w:fill="EBF1DE"/>
            <w:noWrap/>
            <w:vAlign w:val="bottom"/>
            <w:hideMark/>
          </w:tcPr>
          <w:p w:rsidR="00BA2711" w:rsidRPr="00BA2711" w:rsidRDefault="002B3C72" w:rsidP="00BA2711">
            <w:pPr>
              <w:pStyle w:val="Obr-TabText2"/>
              <w:rPr>
                <w:b/>
              </w:rPr>
            </w:pPr>
            <w:r>
              <w:rPr>
                <w:b/>
              </w:rPr>
              <w:t>16</w:t>
            </w:r>
          </w:p>
        </w:tc>
        <w:tc>
          <w:tcPr>
            <w:tcW w:w="693" w:type="dxa"/>
            <w:tcBorders>
              <w:top w:val="nil"/>
              <w:left w:val="nil"/>
              <w:bottom w:val="single" w:sz="4" w:space="0" w:color="auto"/>
              <w:right w:val="single" w:sz="4" w:space="0" w:color="auto"/>
            </w:tcBorders>
            <w:shd w:val="clear" w:color="000000" w:fill="EBF1DE"/>
            <w:noWrap/>
            <w:vAlign w:val="bottom"/>
            <w:hideMark/>
          </w:tcPr>
          <w:p w:rsidR="00BA2711" w:rsidRPr="00BA2711" w:rsidRDefault="002B3C72" w:rsidP="00BA2711">
            <w:pPr>
              <w:pStyle w:val="Obr-TabText2"/>
              <w:rPr>
                <w:b/>
                <w:lang w:val="en-US"/>
              </w:rPr>
            </w:pPr>
            <w:r>
              <w:rPr>
                <w:b/>
              </w:rPr>
              <w:t>9</w:t>
            </w:r>
          </w:p>
        </w:tc>
        <w:tc>
          <w:tcPr>
            <w:tcW w:w="767" w:type="dxa"/>
            <w:tcBorders>
              <w:top w:val="nil"/>
              <w:left w:val="nil"/>
              <w:bottom w:val="single" w:sz="4" w:space="0" w:color="auto"/>
              <w:right w:val="single" w:sz="4" w:space="0" w:color="auto"/>
            </w:tcBorders>
            <w:shd w:val="clear" w:color="000000" w:fill="EBF1DE"/>
            <w:noWrap/>
            <w:vAlign w:val="bottom"/>
            <w:hideMark/>
          </w:tcPr>
          <w:p w:rsidR="00BA2711" w:rsidRPr="00BA2711" w:rsidRDefault="002B3C72" w:rsidP="00BA2711">
            <w:pPr>
              <w:pStyle w:val="Obr-TabText2"/>
              <w:rPr>
                <w:b/>
              </w:rPr>
            </w:pPr>
            <w:r>
              <w:rPr>
                <w:b/>
              </w:rPr>
              <w:t>117</w:t>
            </w:r>
          </w:p>
        </w:tc>
        <w:tc>
          <w:tcPr>
            <w:tcW w:w="700" w:type="dxa"/>
            <w:tcBorders>
              <w:top w:val="nil"/>
              <w:left w:val="nil"/>
              <w:bottom w:val="single" w:sz="4" w:space="0" w:color="auto"/>
              <w:right w:val="single" w:sz="4" w:space="0" w:color="auto"/>
            </w:tcBorders>
            <w:shd w:val="clear" w:color="000000" w:fill="EBF1DE"/>
            <w:noWrap/>
            <w:vAlign w:val="bottom"/>
            <w:hideMark/>
          </w:tcPr>
          <w:p w:rsidR="00BA2711" w:rsidRPr="00BA2711" w:rsidRDefault="002B3C72" w:rsidP="00BA2711">
            <w:pPr>
              <w:pStyle w:val="Obr-TabText2"/>
              <w:rPr>
                <w:b/>
              </w:rPr>
            </w:pPr>
            <w:r>
              <w:rPr>
                <w:b/>
              </w:rPr>
              <w:t>8</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21</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Вевчани</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FD0112" w:rsidP="006E2E45">
            <w:pPr>
              <w:pStyle w:val="Obr-TabText1"/>
              <w:rPr>
                <w:lang w:eastAsia="mk-MK"/>
              </w:rPr>
            </w:pPr>
            <w:r>
              <w:rPr>
                <w:lang w:eastAsia="mk-MK"/>
              </w:rPr>
              <w:t>1</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1</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22</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Дебар</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1A1F03" w:rsidP="006E2E45">
            <w:pPr>
              <w:pStyle w:val="Obr-TabText1"/>
              <w:rPr>
                <w:lang w:eastAsia="mk-MK"/>
              </w:rPr>
            </w:pPr>
            <w:r>
              <w:rPr>
                <w:lang w:eastAsia="mk-MK"/>
              </w:rPr>
              <w:t>1</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1</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23</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Дебарца</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FD0112" w:rsidP="006E2E45">
            <w:pPr>
              <w:pStyle w:val="Obr-TabText1"/>
              <w:rPr>
                <w:lang w:eastAsia="mk-MK"/>
              </w:rPr>
            </w:pPr>
            <w:r>
              <w:rPr>
                <w:lang w:eastAsia="mk-MK"/>
              </w:rPr>
              <w:t>2</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2</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24</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Кичево</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1A1F03" w:rsidP="006E2E45">
            <w:pPr>
              <w:pStyle w:val="Obr-TabText1"/>
              <w:rPr>
                <w:lang w:eastAsia="mk-MK"/>
              </w:rPr>
            </w:pPr>
            <w:r>
              <w:rPr>
                <w:lang w:eastAsia="mk-MK"/>
              </w:rPr>
              <w:t>27</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1A1F03" w:rsidP="006E2E45">
            <w:pPr>
              <w:pStyle w:val="Obr-TabText1"/>
              <w:rPr>
                <w:lang w:val="en-US" w:eastAsia="mk-MK"/>
              </w:rPr>
            </w:pPr>
            <w:r>
              <w:rPr>
                <w:lang w:val="en-US" w:eastAsia="mk-MK"/>
              </w:rPr>
              <w:t>2</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22469F" w:rsidP="006E2E45">
            <w:pPr>
              <w:pStyle w:val="Obr-TabText1"/>
              <w:rPr>
                <w:lang w:val="en-US" w:eastAsia="mk-MK"/>
              </w:rPr>
            </w:pPr>
            <w:r>
              <w:rPr>
                <w:lang w:val="en-US" w:eastAsia="mk-MK"/>
              </w:rPr>
              <w:t>2</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31</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1A1F03" w:rsidP="006E2E45">
            <w:pPr>
              <w:pStyle w:val="Obr-TabText2"/>
            </w:pPr>
            <w:r>
              <w:t>2</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25</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Македонски Брод</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1A1F03" w:rsidP="006E2E45">
            <w:pPr>
              <w:pStyle w:val="Obr-TabText1"/>
              <w:rPr>
                <w:lang w:eastAsia="mk-MK"/>
              </w:rPr>
            </w:pPr>
            <w:r>
              <w:rPr>
                <w:lang w:eastAsia="mk-MK"/>
              </w:rPr>
              <w:t>15</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15</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1A1F03" w:rsidP="006E2E45">
            <w:pPr>
              <w:pStyle w:val="Obr-TabText2"/>
            </w:pPr>
            <w:r>
              <w:t>2</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26</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Охрид</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FD0112" w:rsidP="006E2E45">
            <w:pPr>
              <w:pStyle w:val="Obr-TabText1"/>
              <w:rPr>
                <w:lang w:eastAsia="mk-MK"/>
              </w:rPr>
            </w:pPr>
            <w:r>
              <w:rPr>
                <w:lang w:eastAsia="mk-MK"/>
              </w:rPr>
              <w:t>27</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FD0112" w:rsidP="006E2E45">
            <w:pPr>
              <w:pStyle w:val="Obr-TabText1"/>
              <w:rPr>
                <w:lang w:val="en-US" w:eastAsia="mk-MK"/>
              </w:rPr>
            </w:pPr>
            <w:r>
              <w:rPr>
                <w:lang w:val="en-US" w:eastAsia="mk-MK"/>
              </w:rPr>
              <w:t>13</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FD0112" w:rsidP="006E2E45">
            <w:pPr>
              <w:pStyle w:val="Obr-TabText1"/>
              <w:rPr>
                <w:lang w:val="en-US" w:eastAsia="mk-MK"/>
              </w:rPr>
            </w:pPr>
            <w:r>
              <w:rPr>
                <w:lang w:val="en-US" w:eastAsia="mk-MK"/>
              </w:rPr>
              <w:t>7</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47</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FD0112" w:rsidP="006E2E45">
            <w:pPr>
              <w:pStyle w:val="Obr-TabText2"/>
            </w:pPr>
            <w:r>
              <w:t>4</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27</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Пласница</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1A1F03" w:rsidP="006E2E45">
            <w:pPr>
              <w:pStyle w:val="Obr-TabText1"/>
              <w:rPr>
                <w:lang w:eastAsia="mk-MK"/>
              </w:rPr>
            </w:pPr>
            <w:r>
              <w:rPr>
                <w:lang w:eastAsia="mk-MK"/>
              </w:rPr>
              <w:t>1</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1</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28</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Струга</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FD0112" w:rsidP="006E2E45">
            <w:pPr>
              <w:pStyle w:val="Obr-TabText1"/>
              <w:rPr>
                <w:lang w:eastAsia="mk-MK"/>
              </w:rPr>
            </w:pPr>
            <w:r>
              <w:rPr>
                <w:lang w:eastAsia="mk-MK"/>
              </w:rPr>
              <w:t>18</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FD0112" w:rsidP="006E2E45">
            <w:pPr>
              <w:pStyle w:val="Obr-TabText1"/>
              <w:rPr>
                <w:lang w:val="en-US" w:eastAsia="mk-MK"/>
              </w:rPr>
            </w:pPr>
            <w:r>
              <w:rPr>
                <w:lang w:val="en-US" w:eastAsia="mk-MK"/>
              </w:rPr>
              <w:t>1</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19</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29</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Центар Жупа</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6E2E45" w:rsidP="006E2E45">
            <w:pPr>
              <w:pStyle w:val="Obr-TabText1"/>
              <w:rPr>
                <w:lang w:eastAsia="mk-MK"/>
              </w:rPr>
            </w:pPr>
            <w:r>
              <w:rPr>
                <w:lang w:eastAsia="mk-MK"/>
              </w:rPr>
              <w:t>0</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6E2E45" w:rsidP="006E2E45">
            <w:pPr>
              <w:pStyle w:val="Obr-TabText1"/>
              <w:rPr>
                <w:lang w:eastAsia="mk-MK"/>
              </w:rPr>
            </w:pPr>
            <w:r>
              <w:rPr>
                <w:lang w:eastAsia="mk-MK"/>
              </w:rPr>
              <w:t>0</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BA2711" w:rsidRPr="00DD681E"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A2711" w:rsidRPr="00DD681E" w:rsidRDefault="00BA2711" w:rsidP="00BA2711">
            <w:pPr>
              <w:pStyle w:val="Obr-TabNaslov"/>
              <w:rPr>
                <w:rFonts w:cs="Times New Roman"/>
                <w:color w:val="000000"/>
                <w:lang w:eastAsia="mk-MK"/>
              </w:rPr>
            </w:pPr>
          </w:p>
        </w:tc>
        <w:tc>
          <w:tcPr>
            <w:tcW w:w="2300" w:type="dxa"/>
            <w:tcBorders>
              <w:top w:val="nil"/>
              <w:left w:val="nil"/>
              <w:bottom w:val="single" w:sz="4" w:space="0" w:color="auto"/>
              <w:right w:val="single" w:sz="4" w:space="0" w:color="auto"/>
            </w:tcBorders>
            <w:shd w:val="clear" w:color="auto" w:fill="F2F2F2" w:themeFill="background1" w:themeFillShade="F2"/>
            <w:noWrap/>
            <w:vAlign w:val="center"/>
            <w:hideMark/>
          </w:tcPr>
          <w:p w:rsidR="00BA2711" w:rsidRPr="00BA2711" w:rsidRDefault="00BA2711" w:rsidP="00BA2711">
            <w:pPr>
              <w:pStyle w:val="Obr-TabNaslov2"/>
              <w:rPr>
                <w:rFonts w:eastAsia="Times New Roman" w:cs="Times New Roman"/>
                <w:b/>
                <w:lang w:eastAsia="mk-MK"/>
              </w:rPr>
            </w:pPr>
            <w:r w:rsidRPr="00BA2711">
              <w:rPr>
                <w:rFonts w:eastAsia="Times New Roman" w:cs="Times New Roman"/>
                <w:b/>
                <w:lang w:eastAsia="mk-MK"/>
              </w:rPr>
              <w:t>Југоисточен регион</w:t>
            </w:r>
          </w:p>
        </w:tc>
        <w:tc>
          <w:tcPr>
            <w:tcW w:w="767" w:type="dxa"/>
            <w:tcBorders>
              <w:top w:val="nil"/>
              <w:left w:val="nil"/>
              <w:bottom w:val="single" w:sz="4" w:space="0" w:color="auto"/>
              <w:right w:val="single" w:sz="4" w:space="0" w:color="auto"/>
            </w:tcBorders>
            <w:shd w:val="clear" w:color="000000" w:fill="EBF1DE"/>
            <w:noWrap/>
            <w:vAlign w:val="bottom"/>
            <w:hideMark/>
          </w:tcPr>
          <w:p w:rsidR="00BA2711" w:rsidRPr="00BA2711" w:rsidRDefault="002B3C72" w:rsidP="00BA2711">
            <w:pPr>
              <w:pStyle w:val="Obr-TabText2"/>
              <w:rPr>
                <w:b/>
              </w:rPr>
            </w:pPr>
            <w:r>
              <w:rPr>
                <w:b/>
              </w:rPr>
              <w:t>91</w:t>
            </w:r>
          </w:p>
        </w:tc>
        <w:tc>
          <w:tcPr>
            <w:tcW w:w="707" w:type="dxa"/>
            <w:tcBorders>
              <w:top w:val="nil"/>
              <w:left w:val="nil"/>
              <w:bottom w:val="single" w:sz="4" w:space="0" w:color="auto"/>
              <w:right w:val="single" w:sz="4" w:space="0" w:color="auto"/>
            </w:tcBorders>
            <w:shd w:val="clear" w:color="000000" w:fill="EBF1DE"/>
            <w:noWrap/>
            <w:vAlign w:val="bottom"/>
            <w:hideMark/>
          </w:tcPr>
          <w:p w:rsidR="00BA2711" w:rsidRPr="00BA2711" w:rsidRDefault="002B3C72" w:rsidP="00BA2711">
            <w:pPr>
              <w:pStyle w:val="Obr-TabText2"/>
              <w:rPr>
                <w:b/>
                <w:lang w:val="en-US"/>
              </w:rPr>
            </w:pPr>
            <w:r>
              <w:rPr>
                <w:b/>
              </w:rPr>
              <w:t>19</w:t>
            </w:r>
          </w:p>
        </w:tc>
        <w:tc>
          <w:tcPr>
            <w:tcW w:w="693" w:type="dxa"/>
            <w:tcBorders>
              <w:top w:val="nil"/>
              <w:left w:val="nil"/>
              <w:bottom w:val="single" w:sz="4" w:space="0" w:color="auto"/>
              <w:right w:val="single" w:sz="4" w:space="0" w:color="auto"/>
            </w:tcBorders>
            <w:shd w:val="clear" w:color="000000" w:fill="EBF1DE"/>
            <w:noWrap/>
            <w:vAlign w:val="bottom"/>
            <w:hideMark/>
          </w:tcPr>
          <w:p w:rsidR="00BA2711" w:rsidRPr="00BA2711" w:rsidRDefault="002B3C72" w:rsidP="00BA2711">
            <w:pPr>
              <w:pStyle w:val="Obr-TabText2"/>
              <w:rPr>
                <w:b/>
              </w:rPr>
            </w:pPr>
            <w:r>
              <w:rPr>
                <w:b/>
              </w:rPr>
              <w:t>11</w:t>
            </w:r>
          </w:p>
        </w:tc>
        <w:tc>
          <w:tcPr>
            <w:tcW w:w="767" w:type="dxa"/>
            <w:tcBorders>
              <w:top w:val="nil"/>
              <w:left w:val="nil"/>
              <w:bottom w:val="single" w:sz="4" w:space="0" w:color="auto"/>
              <w:right w:val="single" w:sz="4" w:space="0" w:color="auto"/>
            </w:tcBorders>
            <w:shd w:val="clear" w:color="000000" w:fill="EBF1DE"/>
            <w:noWrap/>
            <w:vAlign w:val="bottom"/>
            <w:hideMark/>
          </w:tcPr>
          <w:p w:rsidR="00BA2711" w:rsidRPr="00BA2711" w:rsidRDefault="002B3C72" w:rsidP="00BA2711">
            <w:pPr>
              <w:pStyle w:val="Obr-TabText2"/>
              <w:rPr>
                <w:b/>
              </w:rPr>
            </w:pPr>
            <w:r>
              <w:rPr>
                <w:b/>
              </w:rPr>
              <w:t>121</w:t>
            </w:r>
          </w:p>
        </w:tc>
        <w:tc>
          <w:tcPr>
            <w:tcW w:w="700" w:type="dxa"/>
            <w:tcBorders>
              <w:top w:val="nil"/>
              <w:left w:val="nil"/>
              <w:bottom w:val="single" w:sz="4" w:space="0" w:color="auto"/>
              <w:right w:val="single" w:sz="4" w:space="0" w:color="auto"/>
            </w:tcBorders>
            <w:shd w:val="clear" w:color="000000" w:fill="EBF1DE"/>
            <w:noWrap/>
            <w:vAlign w:val="bottom"/>
            <w:hideMark/>
          </w:tcPr>
          <w:p w:rsidR="00BA2711" w:rsidRPr="00BA2711" w:rsidRDefault="002B3C72" w:rsidP="00BA2711">
            <w:pPr>
              <w:pStyle w:val="Obr-TabText2"/>
              <w:rPr>
                <w:b/>
              </w:rPr>
            </w:pPr>
            <w:r>
              <w:rPr>
                <w:b/>
              </w:rPr>
              <w:t>20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30</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Богданци</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FD0112" w:rsidP="006E2E45">
            <w:pPr>
              <w:pStyle w:val="Obr-TabText1"/>
              <w:rPr>
                <w:lang w:eastAsia="mk-MK"/>
              </w:rPr>
            </w:pPr>
            <w:r>
              <w:rPr>
                <w:lang w:eastAsia="mk-MK"/>
              </w:rPr>
              <w:t>8</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FD0112" w:rsidP="006E2E45">
            <w:pPr>
              <w:pStyle w:val="Obr-TabText1"/>
              <w:rPr>
                <w:lang w:val="en-US" w:eastAsia="mk-MK"/>
              </w:rPr>
            </w:pPr>
            <w:r>
              <w:rPr>
                <w:lang w:val="en-US" w:eastAsia="mk-MK"/>
              </w:rPr>
              <w:t>1</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9</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31</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Босилово</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A1447D" w:rsidP="006E2E45">
            <w:pPr>
              <w:pStyle w:val="Obr-TabText1"/>
              <w:rPr>
                <w:lang w:eastAsia="mk-MK"/>
              </w:rPr>
            </w:pPr>
            <w:r>
              <w:rPr>
                <w:lang w:eastAsia="mk-MK"/>
              </w:rPr>
              <w:t>1</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A1447D" w:rsidP="006E2E45">
            <w:pPr>
              <w:pStyle w:val="Obr-TabText1"/>
              <w:rPr>
                <w:lang w:val="en-US" w:eastAsia="mk-MK"/>
              </w:rPr>
            </w:pPr>
            <w:r>
              <w:rPr>
                <w:lang w:val="en-US" w:eastAsia="mk-MK"/>
              </w:rPr>
              <w:t>1</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22469F" w:rsidRDefault="007955BE" w:rsidP="006E2E45">
            <w:pPr>
              <w:pStyle w:val="Obr-TabText1"/>
              <w:rPr>
                <w:lang w:val="en-US" w:eastAsia="mk-MK"/>
              </w:rPr>
            </w:pPr>
            <w:r>
              <w:rPr>
                <w:lang w:val="en-US" w:eastAsia="mk-MK"/>
              </w:rPr>
              <w:t>2</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1447D" w:rsidP="006E2E45">
            <w:pPr>
              <w:pStyle w:val="Obr-TabText2"/>
            </w:pPr>
            <w:r>
              <w:t>1</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32</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Валандово</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FD0112" w:rsidP="006E2E45">
            <w:pPr>
              <w:pStyle w:val="Obr-TabText1"/>
              <w:rPr>
                <w:lang w:eastAsia="mk-MK"/>
              </w:rPr>
            </w:pPr>
            <w:r>
              <w:rPr>
                <w:lang w:eastAsia="mk-MK"/>
              </w:rPr>
              <w:t>12</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FD0112" w:rsidP="006E2E45">
            <w:pPr>
              <w:pStyle w:val="Obr-TabText1"/>
              <w:rPr>
                <w:lang w:val="en-US" w:eastAsia="mk-MK"/>
              </w:rPr>
            </w:pPr>
            <w:r>
              <w:rPr>
                <w:lang w:val="en-US" w:eastAsia="mk-MK"/>
              </w:rPr>
              <w:t>2</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14</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878F6" w:rsidP="006E2E45">
            <w:pPr>
              <w:pStyle w:val="Obr-TabText2"/>
            </w:pPr>
            <w:r>
              <w:t>1</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33</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Василево</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A1447D" w:rsidP="006E2E45">
            <w:pPr>
              <w:pStyle w:val="Obr-TabText1"/>
              <w:rPr>
                <w:lang w:eastAsia="mk-MK"/>
              </w:rPr>
            </w:pPr>
            <w:r>
              <w:rPr>
                <w:lang w:eastAsia="mk-MK"/>
              </w:rPr>
              <w:t>2</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36020A" w:rsidP="006E2E45">
            <w:pPr>
              <w:pStyle w:val="Obr-TabText1"/>
              <w:rPr>
                <w:lang w:val="en-US" w:eastAsia="mk-MK"/>
              </w:rPr>
            </w:pPr>
            <w:r>
              <w:rPr>
                <w:lang w:val="en-US" w:eastAsia="mk-MK"/>
              </w:rPr>
              <w:t>1</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22469F" w:rsidRDefault="007955BE" w:rsidP="006E2E45">
            <w:pPr>
              <w:pStyle w:val="Obr-TabText1"/>
              <w:rPr>
                <w:lang w:val="en-US" w:eastAsia="mk-MK"/>
              </w:rPr>
            </w:pPr>
            <w:r>
              <w:rPr>
                <w:lang w:val="en-US" w:eastAsia="mk-MK"/>
              </w:rPr>
              <w:t>3</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878F6" w:rsidP="006E2E45">
            <w:pPr>
              <w:pStyle w:val="Obr-TabText2"/>
            </w:pPr>
            <w:r>
              <w:t>1</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34</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Гевгелија</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FD0112" w:rsidP="006E2E45">
            <w:pPr>
              <w:pStyle w:val="Obr-TabText1"/>
              <w:rPr>
                <w:lang w:eastAsia="mk-MK"/>
              </w:rPr>
            </w:pPr>
            <w:r>
              <w:rPr>
                <w:lang w:eastAsia="mk-MK"/>
              </w:rPr>
              <w:t>25</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36020A" w:rsidP="006E2E45">
            <w:pPr>
              <w:pStyle w:val="Obr-TabText1"/>
              <w:rPr>
                <w:lang w:val="en-US" w:eastAsia="mk-MK"/>
              </w:rPr>
            </w:pPr>
            <w:r>
              <w:rPr>
                <w:lang w:val="en-US" w:eastAsia="mk-MK"/>
              </w:rPr>
              <w:t>5</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30</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878F6" w:rsidP="006E2E45">
            <w:pPr>
              <w:pStyle w:val="Obr-TabText2"/>
            </w:pPr>
            <w:r>
              <w:t>2</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35</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Дојран</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FD0112" w:rsidP="006E2E45">
            <w:pPr>
              <w:pStyle w:val="Obr-TabText1"/>
              <w:rPr>
                <w:lang w:eastAsia="mk-MK"/>
              </w:rPr>
            </w:pPr>
            <w:r>
              <w:rPr>
                <w:lang w:eastAsia="mk-MK"/>
              </w:rPr>
              <w:t>3</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36020A" w:rsidP="006E2E45">
            <w:pPr>
              <w:pStyle w:val="Obr-TabText1"/>
              <w:rPr>
                <w:lang w:val="en-US" w:eastAsia="mk-MK"/>
              </w:rPr>
            </w:pPr>
            <w:r>
              <w:rPr>
                <w:lang w:val="en-US" w:eastAsia="mk-MK"/>
              </w:rPr>
              <w:t>2</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5</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878F6" w:rsidP="006E2E45">
            <w:pPr>
              <w:pStyle w:val="Obr-TabText2"/>
            </w:pPr>
            <w:r>
              <w:t>1</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36</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Конче</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6E2E45" w:rsidP="006E2E45">
            <w:pPr>
              <w:pStyle w:val="Obr-TabText1"/>
              <w:rPr>
                <w:lang w:eastAsia="mk-MK"/>
              </w:rPr>
            </w:pPr>
            <w:r>
              <w:rPr>
                <w:lang w:eastAsia="mk-MK"/>
              </w:rPr>
              <w:t>0</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6E2E45" w:rsidP="006E2E45">
            <w:pPr>
              <w:pStyle w:val="Obr-TabText1"/>
              <w:rPr>
                <w:lang w:eastAsia="mk-MK"/>
              </w:rPr>
            </w:pPr>
            <w:r>
              <w:rPr>
                <w:lang w:eastAsia="mk-MK"/>
              </w:rPr>
              <w:t>0</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37</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Ново Село</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A1447D" w:rsidP="006E2E45">
            <w:pPr>
              <w:pStyle w:val="Obr-TabText1"/>
              <w:rPr>
                <w:lang w:eastAsia="mk-MK"/>
              </w:rPr>
            </w:pPr>
            <w:r>
              <w:rPr>
                <w:lang w:eastAsia="mk-MK"/>
              </w:rPr>
              <w:t>5</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22469F" w:rsidRDefault="007955BE" w:rsidP="006E2E45">
            <w:pPr>
              <w:pStyle w:val="Obr-TabText1"/>
              <w:rPr>
                <w:lang w:val="en-US" w:eastAsia="mk-MK"/>
              </w:rPr>
            </w:pPr>
            <w:r>
              <w:rPr>
                <w:lang w:val="en-US" w:eastAsia="mk-MK"/>
              </w:rPr>
              <w:t>5</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38</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Радовиш</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0A1308" w:rsidP="006E2E45">
            <w:pPr>
              <w:pStyle w:val="Obr-TabText1"/>
              <w:rPr>
                <w:lang w:eastAsia="mk-MK"/>
              </w:rPr>
            </w:pPr>
            <w:r>
              <w:rPr>
                <w:lang w:eastAsia="mk-MK"/>
              </w:rPr>
              <w:t>11</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A1447D" w:rsidP="006E2E45">
            <w:pPr>
              <w:pStyle w:val="Obr-TabText1"/>
              <w:rPr>
                <w:lang w:val="en-US" w:eastAsia="mk-MK"/>
              </w:rPr>
            </w:pPr>
            <w:r>
              <w:rPr>
                <w:lang w:val="en-US" w:eastAsia="mk-MK"/>
              </w:rPr>
              <w:t>1</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A1447D" w:rsidP="006E2E45">
            <w:pPr>
              <w:pStyle w:val="Obr-TabText1"/>
              <w:rPr>
                <w:lang w:val="en-US" w:eastAsia="mk-MK"/>
              </w:rPr>
            </w:pPr>
            <w:r>
              <w:rPr>
                <w:lang w:val="en-US" w:eastAsia="mk-MK"/>
              </w:rPr>
              <w:t>1</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22469F" w:rsidRDefault="007955BE" w:rsidP="006E2E45">
            <w:pPr>
              <w:pStyle w:val="Obr-TabText1"/>
              <w:rPr>
                <w:lang w:val="en-US" w:eastAsia="mk-MK"/>
              </w:rPr>
            </w:pPr>
            <w:r>
              <w:rPr>
                <w:lang w:val="en-US" w:eastAsia="mk-MK"/>
              </w:rPr>
              <w:t>13</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1447D" w:rsidP="006E2E45">
            <w:pPr>
              <w:pStyle w:val="Obr-TabText2"/>
            </w:pPr>
            <w:r>
              <w:t>1</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39</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Струмица</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A1447D" w:rsidP="006E2E45">
            <w:pPr>
              <w:pStyle w:val="Obr-TabText1"/>
              <w:rPr>
                <w:lang w:eastAsia="mk-MK"/>
              </w:rPr>
            </w:pPr>
            <w:r>
              <w:rPr>
                <w:lang w:eastAsia="mk-MK"/>
              </w:rPr>
              <w:t>24</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0A1308" w:rsidP="006E2E45">
            <w:pPr>
              <w:pStyle w:val="Obr-TabText1"/>
              <w:rPr>
                <w:lang w:val="en-US" w:eastAsia="mk-MK"/>
              </w:rPr>
            </w:pPr>
            <w:r>
              <w:rPr>
                <w:lang w:val="en-US" w:eastAsia="mk-MK"/>
              </w:rPr>
              <w:t>7</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A1447D" w:rsidP="006E2E45">
            <w:pPr>
              <w:pStyle w:val="Obr-TabText1"/>
              <w:rPr>
                <w:lang w:val="en-US" w:eastAsia="mk-MK"/>
              </w:rPr>
            </w:pPr>
            <w:r>
              <w:rPr>
                <w:lang w:val="en-US" w:eastAsia="mk-MK"/>
              </w:rPr>
              <w:t>9</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22469F" w:rsidRDefault="007955BE" w:rsidP="006E2E45">
            <w:pPr>
              <w:pStyle w:val="Obr-TabText1"/>
              <w:rPr>
                <w:lang w:val="en-US" w:eastAsia="mk-MK"/>
              </w:rPr>
            </w:pPr>
            <w:r>
              <w:rPr>
                <w:lang w:val="en-US" w:eastAsia="mk-MK"/>
              </w:rPr>
              <w:t>40</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878F6" w:rsidP="006E2E45">
            <w:pPr>
              <w:pStyle w:val="Obr-TabText2"/>
            </w:pPr>
            <w:r>
              <w:t>13</w:t>
            </w:r>
          </w:p>
        </w:tc>
      </w:tr>
      <w:tr w:rsidR="00E72519" w:rsidRPr="00DD681E"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72519" w:rsidRPr="00DD681E" w:rsidRDefault="00E72519" w:rsidP="00E72519">
            <w:pPr>
              <w:pStyle w:val="Obr-TabNaslov"/>
              <w:rPr>
                <w:rFonts w:cs="Times New Roman"/>
                <w:color w:val="000000"/>
                <w:lang w:eastAsia="mk-MK"/>
              </w:rPr>
            </w:pPr>
          </w:p>
        </w:tc>
        <w:tc>
          <w:tcPr>
            <w:tcW w:w="2300" w:type="dxa"/>
            <w:tcBorders>
              <w:top w:val="nil"/>
              <w:left w:val="nil"/>
              <w:bottom w:val="single" w:sz="4" w:space="0" w:color="auto"/>
              <w:right w:val="single" w:sz="4" w:space="0" w:color="auto"/>
            </w:tcBorders>
            <w:shd w:val="clear" w:color="auto" w:fill="F2F2F2" w:themeFill="background1" w:themeFillShade="F2"/>
            <w:noWrap/>
            <w:vAlign w:val="center"/>
            <w:hideMark/>
          </w:tcPr>
          <w:p w:rsidR="00E72519" w:rsidRPr="00BA2711" w:rsidRDefault="00E72519" w:rsidP="00E72519">
            <w:pPr>
              <w:pStyle w:val="Obr-TabNaslov2"/>
              <w:rPr>
                <w:rFonts w:eastAsia="Times New Roman" w:cs="Times New Roman"/>
                <w:b/>
                <w:lang w:eastAsia="mk-MK"/>
              </w:rPr>
            </w:pPr>
            <w:r w:rsidRPr="00BA2711">
              <w:rPr>
                <w:rFonts w:eastAsia="Times New Roman" w:cs="Times New Roman"/>
                <w:b/>
                <w:lang w:eastAsia="mk-MK"/>
              </w:rPr>
              <w:t>Пелагониски регион</w:t>
            </w:r>
          </w:p>
        </w:tc>
        <w:tc>
          <w:tcPr>
            <w:tcW w:w="767" w:type="dxa"/>
            <w:tcBorders>
              <w:top w:val="nil"/>
              <w:left w:val="nil"/>
              <w:bottom w:val="single" w:sz="4" w:space="0" w:color="auto"/>
              <w:right w:val="single" w:sz="4" w:space="0" w:color="auto"/>
            </w:tcBorders>
            <w:shd w:val="clear" w:color="000000" w:fill="EBF1DE"/>
            <w:noWrap/>
            <w:vAlign w:val="bottom"/>
            <w:hideMark/>
          </w:tcPr>
          <w:p w:rsidR="00E72519" w:rsidRPr="00BA2711" w:rsidRDefault="002B3C72" w:rsidP="006E2E45">
            <w:pPr>
              <w:pStyle w:val="Obr-TabText2"/>
              <w:rPr>
                <w:b/>
              </w:rPr>
            </w:pPr>
            <w:r>
              <w:rPr>
                <w:b/>
              </w:rPr>
              <w:t>85</w:t>
            </w:r>
          </w:p>
        </w:tc>
        <w:tc>
          <w:tcPr>
            <w:tcW w:w="707" w:type="dxa"/>
            <w:tcBorders>
              <w:top w:val="nil"/>
              <w:left w:val="nil"/>
              <w:bottom w:val="single" w:sz="4" w:space="0" w:color="auto"/>
              <w:right w:val="single" w:sz="4" w:space="0" w:color="auto"/>
            </w:tcBorders>
            <w:shd w:val="clear" w:color="000000" w:fill="EBF1DE"/>
            <w:noWrap/>
            <w:vAlign w:val="bottom"/>
            <w:hideMark/>
          </w:tcPr>
          <w:p w:rsidR="00E72519" w:rsidRPr="00BA2711" w:rsidRDefault="002B3C72" w:rsidP="00E72519">
            <w:pPr>
              <w:pStyle w:val="Obr-TabText2"/>
              <w:rPr>
                <w:b/>
                <w:lang w:val="en-US"/>
              </w:rPr>
            </w:pPr>
            <w:r>
              <w:rPr>
                <w:b/>
              </w:rPr>
              <w:t>2</w:t>
            </w:r>
          </w:p>
        </w:tc>
        <w:tc>
          <w:tcPr>
            <w:tcW w:w="693" w:type="dxa"/>
            <w:tcBorders>
              <w:top w:val="nil"/>
              <w:left w:val="nil"/>
              <w:bottom w:val="single" w:sz="4" w:space="0" w:color="auto"/>
              <w:right w:val="single" w:sz="4" w:space="0" w:color="auto"/>
            </w:tcBorders>
            <w:shd w:val="clear" w:color="000000" w:fill="EBF1DE"/>
            <w:noWrap/>
            <w:vAlign w:val="bottom"/>
            <w:hideMark/>
          </w:tcPr>
          <w:p w:rsidR="00E72519" w:rsidRPr="00BA2711" w:rsidRDefault="00E72519" w:rsidP="00E72519">
            <w:pPr>
              <w:pStyle w:val="Obr-TabText2"/>
              <w:rPr>
                <w:b/>
              </w:rPr>
            </w:pPr>
            <w:r w:rsidRPr="00BA2711">
              <w:rPr>
                <w:b/>
              </w:rPr>
              <w:t>0</w:t>
            </w:r>
          </w:p>
        </w:tc>
        <w:tc>
          <w:tcPr>
            <w:tcW w:w="767" w:type="dxa"/>
            <w:tcBorders>
              <w:top w:val="nil"/>
              <w:left w:val="nil"/>
              <w:bottom w:val="single" w:sz="4" w:space="0" w:color="auto"/>
              <w:right w:val="single" w:sz="4" w:space="0" w:color="auto"/>
            </w:tcBorders>
            <w:shd w:val="clear" w:color="000000" w:fill="EBF1DE"/>
            <w:noWrap/>
            <w:vAlign w:val="bottom"/>
            <w:hideMark/>
          </w:tcPr>
          <w:p w:rsidR="00E72519" w:rsidRPr="00BA2711" w:rsidRDefault="002B3C72" w:rsidP="00E72519">
            <w:pPr>
              <w:pStyle w:val="Obr-TabText2"/>
              <w:rPr>
                <w:b/>
              </w:rPr>
            </w:pPr>
            <w:r>
              <w:rPr>
                <w:b/>
              </w:rPr>
              <w:t>87</w:t>
            </w:r>
          </w:p>
        </w:tc>
        <w:tc>
          <w:tcPr>
            <w:tcW w:w="700" w:type="dxa"/>
            <w:tcBorders>
              <w:top w:val="nil"/>
              <w:left w:val="nil"/>
              <w:bottom w:val="single" w:sz="4" w:space="0" w:color="auto"/>
              <w:right w:val="single" w:sz="4" w:space="0" w:color="auto"/>
            </w:tcBorders>
            <w:shd w:val="clear" w:color="000000" w:fill="EBF1DE"/>
            <w:noWrap/>
            <w:vAlign w:val="bottom"/>
            <w:hideMark/>
          </w:tcPr>
          <w:p w:rsidR="00E72519" w:rsidRPr="00BA2711" w:rsidRDefault="002B3C72" w:rsidP="00E72519">
            <w:pPr>
              <w:pStyle w:val="Obr-TabText2"/>
              <w:rPr>
                <w:b/>
              </w:rPr>
            </w:pPr>
            <w:r>
              <w:rPr>
                <w:b/>
              </w:rPr>
              <w:t>14</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40</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511DA9"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Битола</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1A1F03" w:rsidP="006E2E45">
            <w:pPr>
              <w:pStyle w:val="Obr-TabText1"/>
              <w:rPr>
                <w:lang w:eastAsia="mk-MK"/>
              </w:rPr>
            </w:pPr>
            <w:r>
              <w:rPr>
                <w:lang w:eastAsia="mk-MK"/>
              </w:rPr>
              <w:t>45</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0A1308" w:rsidP="006E2E45">
            <w:pPr>
              <w:pStyle w:val="Obr-TabText1"/>
              <w:rPr>
                <w:lang w:val="en-US" w:eastAsia="mk-MK"/>
              </w:rPr>
            </w:pPr>
            <w:r>
              <w:rPr>
                <w:lang w:val="en-US" w:eastAsia="mk-MK"/>
              </w:rPr>
              <w:t>1</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46</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1A1F03" w:rsidP="006E2E45">
            <w:pPr>
              <w:pStyle w:val="Obr-TabText2"/>
            </w:pPr>
            <w:r>
              <w:t>4</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41</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Демир Хисар</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1A1F03" w:rsidP="006E2E45">
            <w:pPr>
              <w:pStyle w:val="Obr-TabText1"/>
              <w:rPr>
                <w:lang w:eastAsia="mk-MK"/>
              </w:rPr>
            </w:pPr>
            <w:r>
              <w:rPr>
                <w:lang w:eastAsia="mk-MK"/>
              </w:rPr>
              <w:t>6</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1A1F03" w:rsidP="006E2E45">
            <w:pPr>
              <w:pStyle w:val="Obr-TabText1"/>
              <w:rPr>
                <w:lang w:val="en-US" w:eastAsia="mk-MK"/>
              </w:rPr>
            </w:pPr>
            <w:r>
              <w:rPr>
                <w:lang w:val="en-US" w:eastAsia="mk-MK"/>
              </w:rPr>
              <w:t>1</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7</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1A1F03" w:rsidP="006E2E45">
            <w:pPr>
              <w:pStyle w:val="Obr-TabText2"/>
            </w:pPr>
            <w:r>
              <w:t>1</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42</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Долнени</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1A1F03" w:rsidP="006E2E45">
            <w:pPr>
              <w:pStyle w:val="Obr-TabText1"/>
              <w:rPr>
                <w:lang w:eastAsia="mk-MK"/>
              </w:rPr>
            </w:pPr>
            <w:r>
              <w:rPr>
                <w:lang w:eastAsia="mk-MK"/>
              </w:rPr>
              <w:t>2</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2</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1A1F03" w:rsidP="006E2E45">
            <w:pPr>
              <w:pStyle w:val="Obr-TabText2"/>
            </w:pPr>
            <w:r>
              <w:t>1</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43</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Кривогаштани</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1A1F03" w:rsidP="006E2E45">
            <w:pPr>
              <w:pStyle w:val="Obr-TabText1"/>
              <w:rPr>
                <w:lang w:eastAsia="mk-MK"/>
              </w:rPr>
            </w:pPr>
            <w:r>
              <w:rPr>
                <w:lang w:eastAsia="mk-MK"/>
              </w:rPr>
              <w:t>3</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3</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1A1F03" w:rsidP="006E2E45">
            <w:pPr>
              <w:pStyle w:val="Obr-TabText2"/>
            </w:pPr>
            <w:r>
              <w:t>2</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44</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Крушево</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1A1F03" w:rsidP="006E2E45">
            <w:pPr>
              <w:pStyle w:val="Obr-TabText1"/>
              <w:rPr>
                <w:lang w:eastAsia="mk-MK"/>
              </w:rPr>
            </w:pPr>
            <w:r>
              <w:rPr>
                <w:lang w:eastAsia="mk-MK"/>
              </w:rPr>
              <w:t>2</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2</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1A1F03" w:rsidP="006E2E45">
            <w:pPr>
              <w:pStyle w:val="Obr-TabText2"/>
            </w:pPr>
            <w:r>
              <w:t>1</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45</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Могила</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1A1F03" w:rsidP="006E2E45">
            <w:pPr>
              <w:pStyle w:val="Obr-TabText1"/>
              <w:rPr>
                <w:lang w:eastAsia="mk-MK"/>
              </w:rPr>
            </w:pPr>
            <w:r>
              <w:rPr>
                <w:lang w:eastAsia="mk-MK"/>
              </w:rPr>
              <w:t>1</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1</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1A1F03" w:rsidP="006E2E45">
            <w:pPr>
              <w:pStyle w:val="Obr-TabText2"/>
            </w:pPr>
            <w:r>
              <w:t>1</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46</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Новаци</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1A1F03" w:rsidP="006E2E45">
            <w:pPr>
              <w:pStyle w:val="Obr-TabText1"/>
              <w:rPr>
                <w:lang w:eastAsia="mk-MK"/>
              </w:rPr>
            </w:pPr>
            <w:r>
              <w:rPr>
                <w:lang w:eastAsia="mk-MK"/>
              </w:rPr>
              <w:t>2</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2</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1A1F03" w:rsidP="006E2E45">
            <w:pPr>
              <w:pStyle w:val="Obr-TabText2"/>
            </w:pPr>
            <w:r>
              <w:t>1</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47</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Прилеп</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1A1F03" w:rsidP="006E2E45">
            <w:pPr>
              <w:pStyle w:val="Obr-TabText1"/>
              <w:rPr>
                <w:lang w:eastAsia="mk-MK"/>
              </w:rPr>
            </w:pPr>
            <w:r>
              <w:rPr>
                <w:lang w:eastAsia="mk-MK"/>
              </w:rPr>
              <w:t>14</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14</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1A1F03" w:rsidP="006E2E45">
            <w:pPr>
              <w:pStyle w:val="Obr-TabText2"/>
            </w:pPr>
            <w:r>
              <w:t>3</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48</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Ресен</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1A1F03" w:rsidP="006E2E45">
            <w:pPr>
              <w:pStyle w:val="Obr-TabText1"/>
              <w:rPr>
                <w:lang w:eastAsia="mk-MK"/>
              </w:rPr>
            </w:pPr>
            <w:r>
              <w:rPr>
                <w:lang w:eastAsia="mk-MK"/>
              </w:rPr>
              <w:t>10</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10</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E72519" w:rsidRPr="00DD681E"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72519" w:rsidRPr="00DD681E" w:rsidRDefault="00E72519" w:rsidP="00E72519">
            <w:pPr>
              <w:pStyle w:val="Obr-TabNaslov"/>
              <w:rPr>
                <w:rFonts w:cs="Times New Roman"/>
                <w:color w:val="000000"/>
                <w:lang w:eastAsia="mk-MK"/>
              </w:rPr>
            </w:pPr>
          </w:p>
        </w:tc>
        <w:tc>
          <w:tcPr>
            <w:tcW w:w="2300" w:type="dxa"/>
            <w:tcBorders>
              <w:top w:val="nil"/>
              <w:left w:val="nil"/>
              <w:bottom w:val="single" w:sz="4" w:space="0" w:color="auto"/>
              <w:right w:val="single" w:sz="4" w:space="0" w:color="auto"/>
            </w:tcBorders>
            <w:shd w:val="clear" w:color="auto" w:fill="F2F2F2" w:themeFill="background1" w:themeFillShade="F2"/>
            <w:noWrap/>
            <w:vAlign w:val="center"/>
            <w:hideMark/>
          </w:tcPr>
          <w:p w:rsidR="00E72519" w:rsidRPr="00BA2711" w:rsidRDefault="00E72519" w:rsidP="00E72519">
            <w:pPr>
              <w:pStyle w:val="Obr-TabNaslov2"/>
              <w:rPr>
                <w:rFonts w:eastAsia="Times New Roman" w:cs="Times New Roman"/>
                <w:b/>
                <w:lang w:eastAsia="mk-MK"/>
              </w:rPr>
            </w:pPr>
            <w:r w:rsidRPr="00BA2711">
              <w:rPr>
                <w:rFonts w:eastAsia="Times New Roman" w:cs="Times New Roman"/>
                <w:b/>
                <w:lang w:eastAsia="mk-MK"/>
              </w:rPr>
              <w:t>Полошки регион</w:t>
            </w:r>
          </w:p>
        </w:tc>
        <w:tc>
          <w:tcPr>
            <w:tcW w:w="767" w:type="dxa"/>
            <w:tcBorders>
              <w:top w:val="nil"/>
              <w:left w:val="nil"/>
              <w:bottom w:val="single" w:sz="4" w:space="0" w:color="auto"/>
              <w:right w:val="single" w:sz="4" w:space="0" w:color="auto"/>
            </w:tcBorders>
            <w:shd w:val="clear" w:color="000000" w:fill="EBF1DE"/>
            <w:noWrap/>
            <w:vAlign w:val="bottom"/>
            <w:hideMark/>
          </w:tcPr>
          <w:p w:rsidR="00E72519" w:rsidRPr="00BA2711" w:rsidRDefault="002B3C72" w:rsidP="00E72519">
            <w:pPr>
              <w:pStyle w:val="Obr-TabText2"/>
              <w:rPr>
                <w:b/>
              </w:rPr>
            </w:pPr>
            <w:r>
              <w:rPr>
                <w:b/>
              </w:rPr>
              <w:t>229</w:t>
            </w:r>
          </w:p>
        </w:tc>
        <w:tc>
          <w:tcPr>
            <w:tcW w:w="707" w:type="dxa"/>
            <w:tcBorders>
              <w:top w:val="nil"/>
              <w:left w:val="nil"/>
              <w:bottom w:val="single" w:sz="4" w:space="0" w:color="auto"/>
              <w:right w:val="single" w:sz="4" w:space="0" w:color="auto"/>
            </w:tcBorders>
            <w:shd w:val="clear" w:color="000000" w:fill="EBF1DE"/>
            <w:noWrap/>
            <w:vAlign w:val="bottom"/>
            <w:hideMark/>
          </w:tcPr>
          <w:p w:rsidR="00E72519" w:rsidRPr="00BA2711" w:rsidRDefault="002B3C72" w:rsidP="00E72519">
            <w:pPr>
              <w:pStyle w:val="Obr-TabText2"/>
              <w:rPr>
                <w:b/>
              </w:rPr>
            </w:pPr>
            <w:r>
              <w:rPr>
                <w:b/>
              </w:rPr>
              <w:t>24</w:t>
            </w:r>
          </w:p>
        </w:tc>
        <w:tc>
          <w:tcPr>
            <w:tcW w:w="693" w:type="dxa"/>
            <w:tcBorders>
              <w:top w:val="nil"/>
              <w:left w:val="nil"/>
              <w:bottom w:val="single" w:sz="4" w:space="0" w:color="auto"/>
              <w:right w:val="single" w:sz="4" w:space="0" w:color="auto"/>
            </w:tcBorders>
            <w:shd w:val="clear" w:color="000000" w:fill="EBF1DE"/>
            <w:noWrap/>
            <w:vAlign w:val="bottom"/>
            <w:hideMark/>
          </w:tcPr>
          <w:p w:rsidR="00E72519" w:rsidRPr="00BA2711" w:rsidRDefault="002B3C72" w:rsidP="00E72519">
            <w:pPr>
              <w:pStyle w:val="Obr-TabText2"/>
              <w:rPr>
                <w:b/>
                <w:lang w:val="en-US"/>
              </w:rPr>
            </w:pPr>
            <w:r>
              <w:rPr>
                <w:b/>
              </w:rPr>
              <w:t>23</w:t>
            </w:r>
          </w:p>
        </w:tc>
        <w:tc>
          <w:tcPr>
            <w:tcW w:w="767" w:type="dxa"/>
            <w:tcBorders>
              <w:top w:val="nil"/>
              <w:left w:val="nil"/>
              <w:bottom w:val="single" w:sz="4" w:space="0" w:color="auto"/>
              <w:right w:val="single" w:sz="4" w:space="0" w:color="auto"/>
            </w:tcBorders>
            <w:shd w:val="clear" w:color="000000" w:fill="EBF1DE"/>
            <w:noWrap/>
            <w:vAlign w:val="bottom"/>
            <w:hideMark/>
          </w:tcPr>
          <w:p w:rsidR="00E72519" w:rsidRPr="00BA2711" w:rsidRDefault="002B3C72" w:rsidP="00E72519">
            <w:pPr>
              <w:pStyle w:val="Obr-TabText2"/>
              <w:rPr>
                <w:b/>
              </w:rPr>
            </w:pPr>
            <w:r>
              <w:rPr>
                <w:b/>
              </w:rPr>
              <w:t>276</w:t>
            </w:r>
          </w:p>
        </w:tc>
        <w:tc>
          <w:tcPr>
            <w:tcW w:w="700" w:type="dxa"/>
            <w:tcBorders>
              <w:top w:val="nil"/>
              <w:left w:val="nil"/>
              <w:bottom w:val="single" w:sz="4" w:space="0" w:color="auto"/>
              <w:right w:val="single" w:sz="4" w:space="0" w:color="auto"/>
            </w:tcBorders>
            <w:shd w:val="clear" w:color="000000" w:fill="EBF1DE"/>
            <w:noWrap/>
            <w:vAlign w:val="bottom"/>
            <w:hideMark/>
          </w:tcPr>
          <w:p w:rsidR="00E72519" w:rsidRPr="00BA2711" w:rsidRDefault="002B3C72" w:rsidP="00E72519">
            <w:pPr>
              <w:pStyle w:val="Obr-TabText2"/>
              <w:rPr>
                <w:b/>
              </w:rPr>
            </w:pPr>
            <w:r>
              <w:rPr>
                <w:b/>
              </w:rPr>
              <w:t>18</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49</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Боговиње</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EF5D45" w:rsidP="006E2E45">
            <w:pPr>
              <w:pStyle w:val="Obr-TabText1"/>
              <w:rPr>
                <w:lang w:eastAsia="mk-MK"/>
              </w:rPr>
            </w:pPr>
            <w:r>
              <w:rPr>
                <w:lang w:eastAsia="mk-MK"/>
              </w:rPr>
              <w:t>23</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E85583" w:rsidP="006E2E45">
            <w:pPr>
              <w:pStyle w:val="Obr-TabText1"/>
              <w:rPr>
                <w:lang w:val="en-US" w:eastAsia="mk-MK"/>
              </w:rPr>
            </w:pPr>
            <w:r>
              <w:rPr>
                <w:lang w:val="en-US" w:eastAsia="mk-MK"/>
              </w:rPr>
              <w:t>1</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EF5D45" w:rsidP="006E2E45">
            <w:pPr>
              <w:pStyle w:val="Obr-TabText1"/>
              <w:rPr>
                <w:lang w:val="en-US" w:eastAsia="mk-MK"/>
              </w:rPr>
            </w:pPr>
            <w:r>
              <w:rPr>
                <w:lang w:val="en-US" w:eastAsia="mk-MK"/>
              </w:rPr>
              <w:t>4</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28</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8557A" w:rsidP="006E2E45">
            <w:pPr>
              <w:pStyle w:val="Obr-TabText2"/>
            </w:pPr>
            <w:r>
              <w:t>2</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50</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Брвеница</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22469F" w:rsidP="006E2E45">
            <w:pPr>
              <w:pStyle w:val="Obr-TabText1"/>
              <w:rPr>
                <w:lang w:eastAsia="mk-MK"/>
              </w:rPr>
            </w:pPr>
            <w:r>
              <w:rPr>
                <w:lang w:eastAsia="mk-MK"/>
              </w:rPr>
              <w:t>15</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EF5D45" w:rsidP="006E2E45">
            <w:pPr>
              <w:pStyle w:val="Obr-TabText1"/>
              <w:rPr>
                <w:lang w:val="en-US" w:eastAsia="mk-MK"/>
              </w:rPr>
            </w:pPr>
            <w:r>
              <w:rPr>
                <w:lang w:val="en-US" w:eastAsia="mk-MK"/>
              </w:rPr>
              <w:t>2</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E85583" w:rsidP="006E2E45">
            <w:pPr>
              <w:pStyle w:val="Obr-TabText1"/>
              <w:rPr>
                <w:lang w:val="en-US" w:eastAsia="mk-MK"/>
              </w:rPr>
            </w:pPr>
            <w:r>
              <w:rPr>
                <w:lang w:val="en-US" w:eastAsia="mk-MK"/>
              </w:rPr>
              <w:t>1</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18</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E85583" w:rsidP="006E2E45">
            <w:pPr>
              <w:pStyle w:val="Obr-TabText2"/>
            </w:pPr>
            <w:r>
              <w:t>1</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51</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Врапчиште</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36020A" w:rsidP="006E2E45">
            <w:pPr>
              <w:pStyle w:val="Obr-TabText1"/>
              <w:rPr>
                <w:lang w:eastAsia="mk-MK"/>
              </w:rPr>
            </w:pPr>
            <w:r>
              <w:rPr>
                <w:lang w:eastAsia="mk-MK"/>
              </w:rPr>
              <w:t>3</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3</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878F6" w:rsidP="006E2E45">
            <w:pPr>
              <w:pStyle w:val="Obr-TabText2"/>
            </w:pPr>
            <w:r>
              <w:t>1</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52</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Гостивар</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36020A" w:rsidP="006E2E45">
            <w:pPr>
              <w:pStyle w:val="Obr-TabText1"/>
              <w:rPr>
                <w:lang w:eastAsia="mk-MK"/>
              </w:rPr>
            </w:pPr>
            <w:r>
              <w:rPr>
                <w:lang w:eastAsia="mk-MK"/>
              </w:rPr>
              <w:t>34</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5B5266" w:rsidP="006E2E45">
            <w:pPr>
              <w:pStyle w:val="Obr-TabText1"/>
              <w:rPr>
                <w:lang w:val="en-US" w:eastAsia="mk-MK"/>
              </w:rPr>
            </w:pPr>
            <w:r>
              <w:rPr>
                <w:lang w:val="en-US" w:eastAsia="mk-MK"/>
              </w:rPr>
              <w:t>1</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5B5266" w:rsidP="006E2E45">
            <w:pPr>
              <w:pStyle w:val="Obr-TabText1"/>
              <w:rPr>
                <w:lang w:val="en-US" w:eastAsia="mk-MK"/>
              </w:rPr>
            </w:pPr>
            <w:r>
              <w:rPr>
                <w:lang w:val="en-US" w:eastAsia="mk-MK"/>
              </w:rPr>
              <w:t>1</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36</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5B5266" w:rsidP="006E2E45">
            <w:pPr>
              <w:pStyle w:val="Obr-TabText2"/>
            </w:pPr>
            <w:r>
              <w:t>1</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53</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Желино</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36020A" w:rsidP="006E2E45">
            <w:pPr>
              <w:pStyle w:val="Obr-TabText1"/>
              <w:rPr>
                <w:lang w:eastAsia="mk-MK"/>
              </w:rPr>
            </w:pPr>
            <w:r>
              <w:rPr>
                <w:lang w:eastAsia="mk-MK"/>
              </w:rPr>
              <w:t>11</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EF5D45" w:rsidP="006E2E45">
            <w:pPr>
              <w:pStyle w:val="Obr-TabText1"/>
              <w:rPr>
                <w:lang w:val="en-US" w:eastAsia="mk-MK"/>
              </w:rPr>
            </w:pPr>
            <w:r>
              <w:rPr>
                <w:lang w:val="en-US" w:eastAsia="mk-MK"/>
              </w:rPr>
              <w:t>4</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EF5D45" w:rsidP="006E2E45">
            <w:pPr>
              <w:pStyle w:val="Obr-TabText1"/>
              <w:rPr>
                <w:lang w:val="en-US" w:eastAsia="mk-MK"/>
              </w:rPr>
            </w:pPr>
            <w:r>
              <w:rPr>
                <w:lang w:val="en-US" w:eastAsia="mk-MK"/>
              </w:rPr>
              <w:t>4</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19</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878F6" w:rsidP="006E2E45">
            <w:pPr>
              <w:pStyle w:val="Obr-TabText2"/>
            </w:pPr>
            <w:r>
              <w:t>3</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54</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Јегуновце</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EF5D45" w:rsidP="006E2E45">
            <w:pPr>
              <w:pStyle w:val="Obr-TabText1"/>
              <w:rPr>
                <w:lang w:eastAsia="mk-MK"/>
              </w:rPr>
            </w:pPr>
            <w:r>
              <w:rPr>
                <w:lang w:eastAsia="mk-MK"/>
              </w:rPr>
              <w:t>10</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EF5D45" w:rsidP="006E2E45">
            <w:pPr>
              <w:pStyle w:val="Obr-TabText1"/>
              <w:rPr>
                <w:lang w:val="en-US" w:eastAsia="mk-MK"/>
              </w:rPr>
            </w:pPr>
            <w:r>
              <w:rPr>
                <w:lang w:val="en-US" w:eastAsia="mk-MK"/>
              </w:rPr>
              <w:t>4</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14</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55</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Маврово и Ростуша</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5B5266" w:rsidP="006E2E45">
            <w:pPr>
              <w:pStyle w:val="Obr-TabText1"/>
              <w:rPr>
                <w:lang w:eastAsia="mk-MK"/>
              </w:rPr>
            </w:pPr>
            <w:r>
              <w:rPr>
                <w:lang w:eastAsia="mk-MK"/>
              </w:rPr>
              <w:t>72</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0A1308" w:rsidP="006E2E45">
            <w:pPr>
              <w:pStyle w:val="Obr-TabText1"/>
              <w:rPr>
                <w:lang w:val="en-US" w:eastAsia="mk-MK"/>
              </w:rPr>
            </w:pPr>
            <w:r>
              <w:rPr>
                <w:lang w:val="en-US" w:eastAsia="mk-MK"/>
              </w:rPr>
              <w:t>2</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74</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878F6" w:rsidP="006E2E45">
            <w:pPr>
              <w:pStyle w:val="Obr-TabText2"/>
            </w:pPr>
            <w:r>
              <w:t>2</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56</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Теарце</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EF5D45" w:rsidP="006E2E45">
            <w:pPr>
              <w:pStyle w:val="Obr-TabText1"/>
              <w:rPr>
                <w:lang w:eastAsia="mk-MK"/>
              </w:rPr>
            </w:pPr>
            <w:r>
              <w:rPr>
                <w:lang w:eastAsia="mk-MK"/>
              </w:rPr>
              <w:t>10</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36020A" w:rsidP="006E2E45">
            <w:pPr>
              <w:pStyle w:val="Obr-TabText1"/>
              <w:rPr>
                <w:lang w:val="en-US" w:eastAsia="mk-MK"/>
              </w:rPr>
            </w:pPr>
            <w:r>
              <w:rPr>
                <w:lang w:val="en-US" w:eastAsia="mk-MK"/>
              </w:rPr>
              <w:t>2</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36020A" w:rsidP="006E2E45">
            <w:pPr>
              <w:pStyle w:val="Obr-TabText1"/>
              <w:rPr>
                <w:lang w:val="en-US" w:eastAsia="mk-MK"/>
              </w:rPr>
            </w:pPr>
            <w:r>
              <w:rPr>
                <w:lang w:val="en-US" w:eastAsia="mk-MK"/>
              </w:rPr>
              <w:t>1</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13</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878F6" w:rsidP="006E2E45">
            <w:pPr>
              <w:pStyle w:val="Obr-TabText2"/>
            </w:pPr>
            <w:r>
              <w:t>2</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57</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Тетово</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EF5D45" w:rsidP="006E2E45">
            <w:pPr>
              <w:pStyle w:val="Obr-TabText1"/>
              <w:rPr>
                <w:lang w:eastAsia="mk-MK"/>
              </w:rPr>
            </w:pPr>
            <w:r>
              <w:rPr>
                <w:lang w:eastAsia="mk-MK"/>
              </w:rPr>
              <w:t>51</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EF5D45" w:rsidP="006E2E45">
            <w:pPr>
              <w:pStyle w:val="Obr-TabText1"/>
              <w:rPr>
                <w:lang w:val="en-US" w:eastAsia="mk-MK"/>
              </w:rPr>
            </w:pPr>
            <w:r>
              <w:rPr>
                <w:lang w:val="en-US" w:eastAsia="mk-MK"/>
              </w:rPr>
              <w:t>10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EF5D45" w:rsidP="006E2E45">
            <w:pPr>
              <w:pStyle w:val="Obr-TabText1"/>
              <w:rPr>
                <w:lang w:val="en-US" w:eastAsia="mk-MK"/>
              </w:rPr>
            </w:pPr>
            <w:r>
              <w:rPr>
                <w:lang w:val="en-US" w:eastAsia="mk-MK"/>
              </w:rPr>
              <w:t>10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71</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E85583" w:rsidP="006E2E45">
            <w:pPr>
              <w:pStyle w:val="Obr-TabText2"/>
            </w:pPr>
            <w:r>
              <w:t>6</w:t>
            </w:r>
          </w:p>
        </w:tc>
      </w:tr>
      <w:tr w:rsidR="00E72519" w:rsidRPr="00DD681E"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72519" w:rsidRPr="00DD681E" w:rsidRDefault="00E72519" w:rsidP="00E72519">
            <w:pPr>
              <w:pStyle w:val="Obr-TabNaslov"/>
              <w:rPr>
                <w:rFonts w:cs="Times New Roman"/>
                <w:color w:val="000000"/>
                <w:lang w:eastAsia="mk-MK"/>
              </w:rPr>
            </w:pPr>
          </w:p>
        </w:tc>
        <w:tc>
          <w:tcPr>
            <w:tcW w:w="2300" w:type="dxa"/>
            <w:tcBorders>
              <w:top w:val="nil"/>
              <w:left w:val="nil"/>
              <w:bottom w:val="single" w:sz="4" w:space="0" w:color="auto"/>
              <w:right w:val="single" w:sz="4" w:space="0" w:color="auto"/>
            </w:tcBorders>
            <w:shd w:val="clear" w:color="auto" w:fill="F2F2F2" w:themeFill="background1" w:themeFillShade="F2"/>
            <w:noWrap/>
            <w:vAlign w:val="center"/>
            <w:hideMark/>
          </w:tcPr>
          <w:p w:rsidR="00E72519" w:rsidRPr="00BA2711" w:rsidRDefault="00E72519" w:rsidP="00E72519">
            <w:pPr>
              <w:pStyle w:val="Obr-TabNaslov2"/>
              <w:rPr>
                <w:rFonts w:eastAsia="Times New Roman" w:cs="Times New Roman"/>
                <w:b/>
                <w:lang w:eastAsia="mk-MK"/>
              </w:rPr>
            </w:pPr>
            <w:r w:rsidRPr="00BA2711">
              <w:rPr>
                <w:rFonts w:eastAsia="Times New Roman" w:cs="Times New Roman"/>
                <w:b/>
                <w:lang w:eastAsia="mk-MK"/>
              </w:rPr>
              <w:t>Североисточен регион</w:t>
            </w:r>
          </w:p>
        </w:tc>
        <w:tc>
          <w:tcPr>
            <w:tcW w:w="767" w:type="dxa"/>
            <w:tcBorders>
              <w:top w:val="nil"/>
              <w:left w:val="nil"/>
              <w:bottom w:val="single" w:sz="4" w:space="0" w:color="auto"/>
              <w:right w:val="single" w:sz="4" w:space="0" w:color="auto"/>
            </w:tcBorders>
            <w:shd w:val="clear" w:color="000000" w:fill="EBF1DE"/>
            <w:noWrap/>
            <w:vAlign w:val="bottom"/>
            <w:hideMark/>
          </w:tcPr>
          <w:p w:rsidR="00E72519" w:rsidRPr="00BA2711" w:rsidRDefault="002B3C72" w:rsidP="00E72519">
            <w:pPr>
              <w:pStyle w:val="Obr-TabText2"/>
              <w:rPr>
                <w:b/>
              </w:rPr>
            </w:pPr>
            <w:r>
              <w:rPr>
                <w:b/>
              </w:rPr>
              <w:t>10</w:t>
            </w:r>
          </w:p>
        </w:tc>
        <w:tc>
          <w:tcPr>
            <w:tcW w:w="707" w:type="dxa"/>
            <w:tcBorders>
              <w:top w:val="nil"/>
              <w:left w:val="nil"/>
              <w:bottom w:val="single" w:sz="4" w:space="0" w:color="auto"/>
              <w:right w:val="single" w:sz="4" w:space="0" w:color="auto"/>
            </w:tcBorders>
            <w:shd w:val="clear" w:color="000000" w:fill="EBF1DE"/>
            <w:noWrap/>
            <w:vAlign w:val="bottom"/>
            <w:hideMark/>
          </w:tcPr>
          <w:p w:rsidR="00E72519" w:rsidRPr="00BA2711" w:rsidRDefault="002B3C72" w:rsidP="00E72519">
            <w:pPr>
              <w:pStyle w:val="Obr-TabText2"/>
              <w:rPr>
                <w:b/>
              </w:rPr>
            </w:pPr>
            <w:r>
              <w:rPr>
                <w:b/>
              </w:rPr>
              <w:t>5</w:t>
            </w:r>
          </w:p>
        </w:tc>
        <w:tc>
          <w:tcPr>
            <w:tcW w:w="693" w:type="dxa"/>
            <w:tcBorders>
              <w:top w:val="nil"/>
              <w:left w:val="nil"/>
              <w:bottom w:val="single" w:sz="4" w:space="0" w:color="auto"/>
              <w:right w:val="single" w:sz="4" w:space="0" w:color="auto"/>
            </w:tcBorders>
            <w:shd w:val="clear" w:color="000000" w:fill="EBF1DE"/>
            <w:noWrap/>
            <w:vAlign w:val="bottom"/>
            <w:hideMark/>
          </w:tcPr>
          <w:p w:rsidR="00E72519" w:rsidRPr="00BA2711" w:rsidRDefault="002B3C72" w:rsidP="00E72519">
            <w:pPr>
              <w:pStyle w:val="Obr-TabText2"/>
              <w:rPr>
                <w:b/>
                <w:lang w:val="en-US"/>
              </w:rPr>
            </w:pPr>
            <w:r>
              <w:rPr>
                <w:b/>
              </w:rPr>
              <w:t>1</w:t>
            </w:r>
          </w:p>
        </w:tc>
        <w:tc>
          <w:tcPr>
            <w:tcW w:w="767" w:type="dxa"/>
            <w:tcBorders>
              <w:top w:val="nil"/>
              <w:left w:val="nil"/>
              <w:bottom w:val="single" w:sz="4" w:space="0" w:color="auto"/>
              <w:right w:val="single" w:sz="4" w:space="0" w:color="auto"/>
            </w:tcBorders>
            <w:shd w:val="clear" w:color="000000" w:fill="EBF1DE"/>
            <w:noWrap/>
            <w:vAlign w:val="bottom"/>
            <w:hideMark/>
          </w:tcPr>
          <w:p w:rsidR="00E72519" w:rsidRPr="00BA2711" w:rsidRDefault="002B3C72" w:rsidP="00E72519">
            <w:pPr>
              <w:pStyle w:val="Obr-TabText2"/>
              <w:rPr>
                <w:b/>
              </w:rPr>
            </w:pPr>
            <w:r>
              <w:rPr>
                <w:b/>
              </w:rPr>
              <w:t>16</w:t>
            </w:r>
          </w:p>
        </w:tc>
        <w:tc>
          <w:tcPr>
            <w:tcW w:w="700" w:type="dxa"/>
            <w:tcBorders>
              <w:top w:val="nil"/>
              <w:left w:val="nil"/>
              <w:bottom w:val="single" w:sz="4" w:space="0" w:color="auto"/>
              <w:right w:val="single" w:sz="4" w:space="0" w:color="auto"/>
            </w:tcBorders>
            <w:shd w:val="clear" w:color="000000" w:fill="EBF1DE"/>
            <w:noWrap/>
            <w:vAlign w:val="bottom"/>
            <w:hideMark/>
          </w:tcPr>
          <w:p w:rsidR="00E72519" w:rsidRPr="00BA2711" w:rsidRDefault="002B3C72" w:rsidP="00E72519">
            <w:pPr>
              <w:pStyle w:val="Obr-TabText2"/>
              <w:rPr>
                <w:b/>
              </w:rPr>
            </w:pPr>
            <w:r>
              <w:rPr>
                <w:b/>
              </w:rPr>
              <w:t>5</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58</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Кратово</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36020A" w:rsidP="006E2E45">
            <w:pPr>
              <w:pStyle w:val="Obr-TabText1"/>
              <w:rPr>
                <w:lang w:eastAsia="mk-MK"/>
              </w:rPr>
            </w:pPr>
            <w:r>
              <w:rPr>
                <w:lang w:eastAsia="mk-MK"/>
              </w:rPr>
              <w:t>5</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36020A" w:rsidP="006E2E45">
            <w:pPr>
              <w:pStyle w:val="Obr-TabText1"/>
              <w:rPr>
                <w:lang w:val="en-US" w:eastAsia="mk-MK"/>
              </w:rPr>
            </w:pPr>
            <w:r>
              <w:rPr>
                <w:lang w:val="en-US" w:eastAsia="mk-MK"/>
              </w:rPr>
              <w:t>1</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6</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878F6" w:rsidP="006E2E45">
            <w:pPr>
              <w:pStyle w:val="Obr-TabText2"/>
            </w:pPr>
            <w:r>
              <w:t>2</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59</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Крива Паланка</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36020A" w:rsidP="006E2E45">
            <w:pPr>
              <w:pStyle w:val="Obr-TabText1"/>
              <w:rPr>
                <w:lang w:eastAsia="mk-MK"/>
              </w:rPr>
            </w:pPr>
            <w:r>
              <w:rPr>
                <w:lang w:eastAsia="mk-MK"/>
              </w:rPr>
              <w:t>4</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FA69F7" w:rsidP="006E2E45">
            <w:pPr>
              <w:pStyle w:val="Obr-TabText1"/>
              <w:rPr>
                <w:lang w:val="en-US" w:eastAsia="mk-MK"/>
              </w:rPr>
            </w:pPr>
            <w:r>
              <w:rPr>
                <w:lang w:val="en-US" w:eastAsia="mk-MK"/>
              </w:rPr>
              <w:t>1</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FA69F7" w:rsidP="006E2E45">
            <w:pPr>
              <w:pStyle w:val="Obr-TabText1"/>
              <w:rPr>
                <w:lang w:val="en-US" w:eastAsia="mk-MK"/>
              </w:rPr>
            </w:pPr>
            <w:r>
              <w:rPr>
                <w:lang w:val="en-US" w:eastAsia="mk-MK"/>
              </w:rPr>
              <w:t>1</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6</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878F6" w:rsidP="006E2E45">
            <w:pPr>
              <w:pStyle w:val="Obr-TabText2"/>
            </w:pPr>
            <w:r>
              <w:t>1</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60</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Куманово</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6E2E45" w:rsidP="006E2E45">
            <w:pPr>
              <w:pStyle w:val="Obr-TabText1"/>
              <w:rPr>
                <w:lang w:eastAsia="mk-MK"/>
              </w:rPr>
            </w:pPr>
            <w:r>
              <w:rPr>
                <w:lang w:eastAsia="mk-MK"/>
              </w:rPr>
              <w:t>0</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FA69F7" w:rsidP="006E2E45">
            <w:pPr>
              <w:pStyle w:val="Obr-TabText1"/>
              <w:rPr>
                <w:lang w:val="en-US" w:eastAsia="mk-MK"/>
              </w:rPr>
            </w:pPr>
            <w:r>
              <w:rPr>
                <w:lang w:val="en-US" w:eastAsia="mk-MK"/>
              </w:rPr>
              <w:t>1</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1</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61</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Липково</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6E2E45" w:rsidP="006E2E45">
            <w:pPr>
              <w:pStyle w:val="Obr-TabText1"/>
              <w:rPr>
                <w:lang w:eastAsia="mk-MK"/>
              </w:rPr>
            </w:pPr>
            <w:r>
              <w:rPr>
                <w:lang w:eastAsia="mk-MK"/>
              </w:rPr>
              <w:t>0</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6E2E45" w:rsidP="006E2E45">
            <w:pPr>
              <w:pStyle w:val="Obr-TabText1"/>
              <w:rPr>
                <w:lang w:eastAsia="mk-MK"/>
              </w:rPr>
            </w:pPr>
            <w:r>
              <w:rPr>
                <w:lang w:eastAsia="mk-MK"/>
              </w:rPr>
              <w:t>0</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62</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Ранковце</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FA69F7" w:rsidP="006E2E45">
            <w:pPr>
              <w:pStyle w:val="Obr-TabText1"/>
              <w:rPr>
                <w:lang w:eastAsia="mk-MK"/>
              </w:rPr>
            </w:pPr>
            <w:r>
              <w:rPr>
                <w:lang w:eastAsia="mk-MK"/>
              </w:rPr>
              <w:t>1</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36020A" w:rsidP="006E2E45">
            <w:pPr>
              <w:pStyle w:val="Obr-TabText1"/>
              <w:rPr>
                <w:lang w:val="en-US" w:eastAsia="mk-MK"/>
              </w:rPr>
            </w:pPr>
            <w:r>
              <w:rPr>
                <w:lang w:val="en-US" w:eastAsia="mk-MK"/>
              </w:rPr>
              <w:t>2</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3</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878F6" w:rsidP="006E2E45">
            <w:pPr>
              <w:pStyle w:val="Obr-TabText2"/>
            </w:pPr>
            <w:r>
              <w:t>2</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63</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Старо Нагоричане</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6E2E45" w:rsidP="006E2E45">
            <w:pPr>
              <w:pStyle w:val="Obr-TabText1"/>
              <w:rPr>
                <w:lang w:eastAsia="mk-MK"/>
              </w:rPr>
            </w:pPr>
            <w:r>
              <w:rPr>
                <w:lang w:eastAsia="mk-MK"/>
              </w:rPr>
              <w:t>0</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6E2E45" w:rsidP="006E2E45">
            <w:pPr>
              <w:pStyle w:val="Obr-TabText1"/>
              <w:rPr>
                <w:lang w:eastAsia="mk-MK"/>
              </w:rPr>
            </w:pPr>
            <w:r>
              <w:rPr>
                <w:lang w:eastAsia="mk-MK"/>
              </w:rPr>
              <w:t>0</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E72519" w:rsidRPr="00DD681E"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72519" w:rsidRPr="00DD681E" w:rsidRDefault="00E72519" w:rsidP="00E72519">
            <w:pPr>
              <w:pStyle w:val="Obr-TabNaslov"/>
              <w:rPr>
                <w:rFonts w:cs="Times New Roman"/>
                <w:color w:val="000000"/>
                <w:lang w:eastAsia="mk-MK"/>
              </w:rPr>
            </w:pPr>
          </w:p>
        </w:tc>
        <w:tc>
          <w:tcPr>
            <w:tcW w:w="2300" w:type="dxa"/>
            <w:tcBorders>
              <w:top w:val="nil"/>
              <w:left w:val="nil"/>
              <w:bottom w:val="single" w:sz="4" w:space="0" w:color="auto"/>
              <w:right w:val="single" w:sz="4" w:space="0" w:color="auto"/>
            </w:tcBorders>
            <w:shd w:val="clear" w:color="auto" w:fill="F2F2F2" w:themeFill="background1" w:themeFillShade="F2"/>
            <w:noWrap/>
            <w:vAlign w:val="center"/>
            <w:hideMark/>
          </w:tcPr>
          <w:p w:rsidR="00E72519" w:rsidRPr="00BA2711" w:rsidRDefault="00E72519" w:rsidP="00E72519">
            <w:pPr>
              <w:pStyle w:val="Obr-TabNaslov2"/>
              <w:rPr>
                <w:rFonts w:eastAsia="Times New Roman" w:cs="Times New Roman"/>
                <w:b/>
                <w:lang w:eastAsia="mk-MK"/>
              </w:rPr>
            </w:pPr>
            <w:r w:rsidRPr="00BA2711">
              <w:rPr>
                <w:rFonts w:eastAsia="Times New Roman" w:cs="Times New Roman"/>
                <w:b/>
                <w:lang w:eastAsia="mk-MK"/>
              </w:rPr>
              <w:t>Скопски регион</w:t>
            </w:r>
          </w:p>
        </w:tc>
        <w:tc>
          <w:tcPr>
            <w:tcW w:w="767" w:type="dxa"/>
            <w:tcBorders>
              <w:top w:val="nil"/>
              <w:left w:val="nil"/>
              <w:bottom w:val="single" w:sz="4" w:space="0" w:color="auto"/>
              <w:right w:val="single" w:sz="4" w:space="0" w:color="auto"/>
            </w:tcBorders>
            <w:shd w:val="clear" w:color="000000" w:fill="EBF1DE"/>
            <w:noWrap/>
            <w:vAlign w:val="bottom"/>
            <w:hideMark/>
          </w:tcPr>
          <w:p w:rsidR="00E72519" w:rsidRPr="00BA2711" w:rsidRDefault="002B3C72" w:rsidP="00E72519">
            <w:pPr>
              <w:pStyle w:val="Obr-TabText2"/>
              <w:rPr>
                <w:b/>
              </w:rPr>
            </w:pPr>
            <w:r>
              <w:rPr>
                <w:b/>
              </w:rPr>
              <w:t>110</w:t>
            </w:r>
          </w:p>
        </w:tc>
        <w:tc>
          <w:tcPr>
            <w:tcW w:w="707" w:type="dxa"/>
            <w:tcBorders>
              <w:top w:val="nil"/>
              <w:left w:val="nil"/>
              <w:bottom w:val="single" w:sz="4" w:space="0" w:color="auto"/>
              <w:right w:val="single" w:sz="4" w:space="0" w:color="auto"/>
            </w:tcBorders>
            <w:shd w:val="clear" w:color="000000" w:fill="EBF1DE"/>
            <w:noWrap/>
            <w:vAlign w:val="bottom"/>
            <w:hideMark/>
          </w:tcPr>
          <w:p w:rsidR="00E72519" w:rsidRPr="00BA2711" w:rsidRDefault="002B3C72" w:rsidP="00E72519">
            <w:pPr>
              <w:pStyle w:val="Obr-TabText2"/>
              <w:rPr>
                <w:b/>
              </w:rPr>
            </w:pPr>
            <w:r>
              <w:rPr>
                <w:b/>
              </w:rPr>
              <w:t>30</w:t>
            </w:r>
          </w:p>
        </w:tc>
        <w:tc>
          <w:tcPr>
            <w:tcW w:w="693" w:type="dxa"/>
            <w:tcBorders>
              <w:top w:val="nil"/>
              <w:left w:val="nil"/>
              <w:bottom w:val="single" w:sz="4" w:space="0" w:color="auto"/>
              <w:right w:val="single" w:sz="4" w:space="0" w:color="auto"/>
            </w:tcBorders>
            <w:shd w:val="clear" w:color="000000" w:fill="EBF1DE"/>
            <w:noWrap/>
            <w:vAlign w:val="bottom"/>
            <w:hideMark/>
          </w:tcPr>
          <w:p w:rsidR="00E72519" w:rsidRPr="00BA2711" w:rsidRDefault="002B3C72" w:rsidP="00E72519">
            <w:pPr>
              <w:pStyle w:val="Obr-TabText2"/>
              <w:rPr>
                <w:b/>
              </w:rPr>
            </w:pPr>
            <w:r>
              <w:rPr>
                <w:b/>
              </w:rPr>
              <w:t>9</w:t>
            </w:r>
          </w:p>
        </w:tc>
        <w:tc>
          <w:tcPr>
            <w:tcW w:w="767" w:type="dxa"/>
            <w:tcBorders>
              <w:top w:val="nil"/>
              <w:left w:val="nil"/>
              <w:bottom w:val="single" w:sz="4" w:space="0" w:color="auto"/>
              <w:right w:val="single" w:sz="4" w:space="0" w:color="auto"/>
            </w:tcBorders>
            <w:shd w:val="clear" w:color="000000" w:fill="EBF1DE"/>
            <w:noWrap/>
            <w:vAlign w:val="bottom"/>
            <w:hideMark/>
          </w:tcPr>
          <w:p w:rsidR="00E72519" w:rsidRPr="00BF2DC3" w:rsidRDefault="00DF6497" w:rsidP="00BF2DC3">
            <w:pPr>
              <w:pStyle w:val="Obr-TabText2"/>
              <w:rPr>
                <w:b/>
                <w:lang w:val="en-US"/>
              </w:rPr>
            </w:pPr>
            <w:r>
              <w:rPr>
                <w:b/>
                <w:lang w:val="en-US"/>
              </w:rPr>
              <w:t>149</w:t>
            </w:r>
          </w:p>
        </w:tc>
        <w:tc>
          <w:tcPr>
            <w:tcW w:w="700" w:type="dxa"/>
            <w:tcBorders>
              <w:top w:val="nil"/>
              <w:left w:val="nil"/>
              <w:bottom w:val="single" w:sz="4" w:space="0" w:color="auto"/>
              <w:right w:val="single" w:sz="4" w:space="0" w:color="auto"/>
            </w:tcBorders>
            <w:shd w:val="clear" w:color="000000" w:fill="EBF1DE"/>
            <w:noWrap/>
            <w:vAlign w:val="bottom"/>
            <w:hideMark/>
          </w:tcPr>
          <w:p w:rsidR="00E72519" w:rsidRPr="00BA2711" w:rsidRDefault="002B3C72" w:rsidP="00E72519">
            <w:pPr>
              <w:pStyle w:val="Obr-TabText2"/>
              <w:rPr>
                <w:b/>
              </w:rPr>
            </w:pPr>
            <w:r>
              <w:rPr>
                <w:b/>
              </w:rPr>
              <w:t>22</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64</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Аеродром</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4401D3" w:rsidP="006E2E45">
            <w:pPr>
              <w:pStyle w:val="Obr-TabText1"/>
              <w:rPr>
                <w:lang w:eastAsia="mk-MK"/>
              </w:rPr>
            </w:pPr>
            <w:r>
              <w:rPr>
                <w:lang w:eastAsia="mk-MK"/>
              </w:rPr>
              <w:t>1</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4401D3" w:rsidP="006E2E45">
            <w:pPr>
              <w:pStyle w:val="Obr-TabText1"/>
              <w:rPr>
                <w:lang w:val="en-US" w:eastAsia="mk-MK"/>
              </w:rPr>
            </w:pPr>
            <w:r>
              <w:rPr>
                <w:lang w:val="en-US" w:eastAsia="mk-MK"/>
              </w:rPr>
              <w:t>1</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2</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65</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Арачиново</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6E2E45" w:rsidP="006E2E45">
            <w:pPr>
              <w:pStyle w:val="Obr-TabText1"/>
              <w:rPr>
                <w:lang w:eastAsia="mk-MK"/>
              </w:rPr>
            </w:pPr>
            <w:r>
              <w:rPr>
                <w:lang w:eastAsia="mk-MK"/>
              </w:rPr>
              <w:t>0</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6E2E45" w:rsidP="006E2E45">
            <w:pPr>
              <w:pStyle w:val="Obr-TabText1"/>
              <w:rPr>
                <w:lang w:eastAsia="mk-MK"/>
              </w:rPr>
            </w:pPr>
            <w:r>
              <w:rPr>
                <w:lang w:eastAsia="mk-MK"/>
              </w:rPr>
              <w:t>0</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66</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Бутел</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0C7D73" w:rsidP="006E2E45">
            <w:pPr>
              <w:pStyle w:val="Obr-TabText1"/>
              <w:rPr>
                <w:lang w:eastAsia="mk-MK"/>
              </w:rPr>
            </w:pPr>
            <w:r>
              <w:rPr>
                <w:lang w:eastAsia="mk-MK"/>
              </w:rPr>
              <w:t>6</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FD0112" w:rsidP="006E2E45">
            <w:pPr>
              <w:pStyle w:val="Obr-TabText1"/>
              <w:rPr>
                <w:lang w:val="en-US" w:eastAsia="mk-MK"/>
              </w:rPr>
            </w:pPr>
            <w:r>
              <w:rPr>
                <w:lang w:val="en-US" w:eastAsia="mk-MK"/>
              </w:rPr>
              <w:t>1</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7</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FD0112" w:rsidP="006E2E45">
            <w:pPr>
              <w:pStyle w:val="Obr-TabText2"/>
            </w:pPr>
            <w:r>
              <w:t>1</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67</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Гази Баба</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0C7D73" w:rsidP="006E2E45">
            <w:pPr>
              <w:pStyle w:val="Obr-TabText1"/>
              <w:rPr>
                <w:lang w:eastAsia="mk-MK"/>
              </w:rPr>
            </w:pPr>
            <w:r>
              <w:rPr>
                <w:lang w:eastAsia="mk-MK"/>
              </w:rPr>
              <w:t>28</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0C7D73" w:rsidP="006E2E45">
            <w:pPr>
              <w:pStyle w:val="Obr-TabText1"/>
              <w:rPr>
                <w:lang w:val="en-US" w:eastAsia="mk-MK"/>
              </w:rPr>
            </w:pPr>
            <w:r>
              <w:rPr>
                <w:lang w:val="en-US" w:eastAsia="mk-MK"/>
              </w:rPr>
              <w:t>8</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4401D3" w:rsidP="006E2E45">
            <w:pPr>
              <w:pStyle w:val="Obr-TabText1"/>
              <w:rPr>
                <w:lang w:val="en-US" w:eastAsia="mk-MK"/>
              </w:rPr>
            </w:pPr>
            <w:r>
              <w:rPr>
                <w:lang w:val="en-US" w:eastAsia="mk-MK"/>
              </w:rPr>
              <w:t>2</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38</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68</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Ѓорче Петров</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0C7D73" w:rsidP="006E2E45">
            <w:pPr>
              <w:pStyle w:val="Obr-TabText1"/>
              <w:rPr>
                <w:lang w:eastAsia="mk-MK"/>
              </w:rPr>
            </w:pPr>
            <w:r>
              <w:rPr>
                <w:lang w:eastAsia="mk-MK"/>
              </w:rPr>
              <w:t>5</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5</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69</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Зелениково</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6E2E45" w:rsidP="006E2E45">
            <w:pPr>
              <w:pStyle w:val="Obr-TabText1"/>
              <w:rPr>
                <w:lang w:eastAsia="mk-MK"/>
              </w:rPr>
            </w:pPr>
            <w:r>
              <w:rPr>
                <w:lang w:eastAsia="mk-MK"/>
              </w:rPr>
              <w:t>0</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36020A" w:rsidP="006E2E45">
            <w:pPr>
              <w:pStyle w:val="Obr-TabText1"/>
              <w:rPr>
                <w:lang w:val="en-US" w:eastAsia="mk-MK"/>
              </w:rPr>
            </w:pPr>
            <w:r>
              <w:rPr>
                <w:lang w:val="en-US" w:eastAsia="mk-MK"/>
              </w:rPr>
              <w:t>2</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2</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878F6" w:rsidP="006E2E45">
            <w:pPr>
              <w:pStyle w:val="Obr-TabText2"/>
            </w:pPr>
            <w:r>
              <w:t>2</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70</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Илинден</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0C7D73" w:rsidP="006E2E45">
            <w:pPr>
              <w:pStyle w:val="Obr-TabText1"/>
              <w:rPr>
                <w:lang w:eastAsia="mk-MK"/>
              </w:rPr>
            </w:pPr>
            <w:r>
              <w:rPr>
                <w:lang w:eastAsia="mk-MK"/>
              </w:rPr>
              <w:t>8</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4401D3" w:rsidP="006E2E45">
            <w:pPr>
              <w:pStyle w:val="Obr-TabText1"/>
              <w:rPr>
                <w:lang w:val="en-US" w:eastAsia="mk-MK"/>
              </w:rPr>
            </w:pPr>
            <w:r>
              <w:rPr>
                <w:lang w:val="en-US" w:eastAsia="mk-MK"/>
              </w:rPr>
              <w:t>1</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9</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71</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Карпош</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0C7D73" w:rsidP="006E2E45">
            <w:pPr>
              <w:pStyle w:val="Obr-TabText1"/>
              <w:rPr>
                <w:lang w:eastAsia="mk-MK"/>
              </w:rPr>
            </w:pPr>
            <w:r>
              <w:rPr>
                <w:lang w:eastAsia="mk-MK"/>
              </w:rPr>
              <w:t>5</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5</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72</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Кисела Вода</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0C7D73" w:rsidP="006E2E45">
            <w:pPr>
              <w:pStyle w:val="Obr-TabText1"/>
              <w:rPr>
                <w:lang w:eastAsia="mk-MK"/>
              </w:rPr>
            </w:pPr>
            <w:r>
              <w:rPr>
                <w:lang w:eastAsia="mk-MK"/>
              </w:rPr>
              <w:t>27</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4401D3" w:rsidP="006E2E45">
            <w:pPr>
              <w:pStyle w:val="Obr-TabText1"/>
              <w:rPr>
                <w:lang w:val="en-US" w:eastAsia="mk-MK"/>
              </w:rPr>
            </w:pPr>
            <w:r>
              <w:rPr>
                <w:lang w:val="en-US" w:eastAsia="mk-MK"/>
              </w:rPr>
              <w:t>3</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4401D3" w:rsidP="006E2E45">
            <w:pPr>
              <w:pStyle w:val="Obr-TabText1"/>
              <w:rPr>
                <w:lang w:val="en-US" w:eastAsia="mk-MK"/>
              </w:rPr>
            </w:pPr>
            <w:r>
              <w:rPr>
                <w:lang w:val="en-US" w:eastAsia="mk-MK"/>
              </w:rPr>
              <w:t>2</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32</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4401D3" w:rsidP="006E2E45">
            <w:pPr>
              <w:pStyle w:val="Obr-TabText2"/>
            </w:pPr>
            <w:r>
              <w:t>2</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73</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Петровец</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22469F" w:rsidP="006E2E45">
            <w:pPr>
              <w:pStyle w:val="Obr-TabText1"/>
              <w:rPr>
                <w:lang w:eastAsia="mk-MK"/>
              </w:rPr>
            </w:pPr>
            <w:r>
              <w:rPr>
                <w:lang w:eastAsia="mk-MK"/>
              </w:rPr>
              <w:t>1</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0A1308" w:rsidP="006E2E45">
            <w:pPr>
              <w:pStyle w:val="Obr-TabText1"/>
              <w:rPr>
                <w:lang w:val="en-US" w:eastAsia="mk-MK"/>
              </w:rPr>
            </w:pPr>
            <w:r>
              <w:rPr>
                <w:lang w:val="en-US" w:eastAsia="mk-MK"/>
              </w:rPr>
              <w:t>6</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7</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878F6" w:rsidP="006E2E45">
            <w:pPr>
              <w:pStyle w:val="Obr-TabText2"/>
            </w:pPr>
            <w:r>
              <w:t>5</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74</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Сарај</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6E2E45" w:rsidP="006E2E45">
            <w:pPr>
              <w:pStyle w:val="Obr-TabText1"/>
              <w:rPr>
                <w:lang w:eastAsia="mk-MK"/>
              </w:rPr>
            </w:pPr>
            <w:r>
              <w:rPr>
                <w:lang w:eastAsia="mk-MK"/>
              </w:rPr>
              <w:t>0</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6E2E45" w:rsidP="006E2E45">
            <w:pPr>
              <w:pStyle w:val="Obr-TabText1"/>
              <w:rPr>
                <w:lang w:eastAsia="mk-MK"/>
              </w:rPr>
            </w:pPr>
            <w:r>
              <w:rPr>
                <w:lang w:eastAsia="mk-MK"/>
              </w:rPr>
              <w:t>0</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75</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Сопиште</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6E2E45" w:rsidP="006E2E45">
            <w:pPr>
              <w:pStyle w:val="Obr-TabText1"/>
              <w:rPr>
                <w:lang w:eastAsia="mk-MK"/>
              </w:rPr>
            </w:pPr>
            <w:r>
              <w:rPr>
                <w:lang w:eastAsia="mk-MK"/>
              </w:rPr>
              <w:t>0</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6E2E45" w:rsidP="006E2E45">
            <w:pPr>
              <w:pStyle w:val="Obr-TabText1"/>
              <w:rPr>
                <w:lang w:eastAsia="mk-MK"/>
              </w:rPr>
            </w:pPr>
            <w:r>
              <w:rPr>
                <w:lang w:eastAsia="mk-MK"/>
              </w:rPr>
              <w:t>0</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76</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Студеничани</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4401D3" w:rsidP="006E2E45">
            <w:pPr>
              <w:pStyle w:val="Obr-TabText1"/>
              <w:rPr>
                <w:lang w:eastAsia="mk-MK"/>
              </w:rPr>
            </w:pPr>
            <w:r>
              <w:rPr>
                <w:lang w:eastAsia="mk-MK"/>
              </w:rPr>
              <w:t>9</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4401D3" w:rsidP="006E2E45">
            <w:pPr>
              <w:pStyle w:val="Obr-TabText1"/>
              <w:rPr>
                <w:lang w:val="en-US" w:eastAsia="mk-MK"/>
              </w:rPr>
            </w:pPr>
            <w:r>
              <w:rPr>
                <w:lang w:val="en-US" w:eastAsia="mk-MK"/>
              </w:rPr>
              <w:t>2</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11</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77</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Центар</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0C7D73" w:rsidP="006E2E45">
            <w:pPr>
              <w:pStyle w:val="Obr-TabText1"/>
              <w:rPr>
                <w:lang w:eastAsia="mk-MK"/>
              </w:rPr>
            </w:pPr>
            <w:r>
              <w:rPr>
                <w:lang w:eastAsia="mk-MK"/>
              </w:rPr>
              <w:t>4</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4401D3" w:rsidP="006E2E45">
            <w:pPr>
              <w:pStyle w:val="Obr-TabText1"/>
              <w:rPr>
                <w:lang w:val="en-US" w:eastAsia="mk-MK"/>
              </w:rPr>
            </w:pPr>
            <w:r>
              <w:rPr>
                <w:lang w:val="en-US" w:eastAsia="mk-MK"/>
              </w:rPr>
              <w:t>2</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6</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4401D3" w:rsidP="006E2E45">
            <w:pPr>
              <w:pStyle w:val="Obr-TabText2"/>
            </w:pPr>
            <w:r>
              <w:t>1</w:t>
            </w:r>
          </w:p>
        </w:tc>
      </w:tr>
      <w:tr w:rsidR="006E2E45" w:rsidRPr="00AC54C7" w:rsidTr="006E2E45">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78</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Чаир</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6E2E45" w:rsidP="006E2E45">
            <w:pPr>
              <w:pStyle w:val="Obr-TabText1"/>
              <w:rPr>
                <w:lang w:eastAsia="mk-MK"/>
              </w:rPr>
            </w:pPr>
            <w:r>
              <w:rPr>
                <w:lang w:eastAsia="mk-MK"/>
              </w:rPr>
              <w:t>0</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6E2E45" w:rsidP="006E2E45">
            <w:pPr>
              <w:pStyle w:val="Obr-TabText1"/>
              <w:rPr>
                <w:lang w:eastAsia="mk-MK"/>
              </w:rPr>
            </w:pPr>
            <w:r>
              <w:rPr>
                <w:lang w:eastAsia="mk-MK"/>
              </w:rPr>
              <w:t>0</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F728E7">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Pr="00AC54C7" w:rsidRDefault="006E2E45" w:rsidP="006E2E45">
            <w:pPr>
              <w:pStyle w:val="Obr-TabNaslov"/>
              <w:rPr>
                <w:rFonts w:cs="Times New Roman"/>
                <w:color w:val="000000"/>
                <w:lang w:eastAsia="mk-MK"/>
              </w:rPr>
            </w:pPr>
            <w:r>
              <w:rPr>
                <w:rFonts w:cs="Times New Roman"/>
                <w:color w:val="000000"/>
                <w:lang w:eastAsia="mk-MK"/>
              </w:rPr>
              <w:t>79</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Чучер-Сандево</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36020A" w:rsidP="006E2E45">
            <w:pPr>
              <w:pStyle w:val="Obr-TabText1"/>
              <w:rPr>
                <w:lang w:eastAsia="mk-MK"/>
              </w:rPr>
            </w:pPr>
            <w:r>
              <w:rPr>
                <w:lang w:eastAsia="mk-MK"/>
              </w:rPr>
              <w:t>10</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7955BE" w:rsidP="006E2E45">
            <w:pPr>
              <w:pStyle w:val="Obr-TabText1"/>
              <w:rPr>
                <w:lang w:eastAsia="mk-MK"/>
              </w:rPr>
            </w:pPr>
            <w:r>
              <w:rPr>
                <w:lang w:eastAsia="mk-MK"/>
              </w:rPr>
              <w:t>10</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878F6" w:rsidP="006E2E45">
            <w:pPr>
              <w:pStyle w:val="Obr-TabText2"/>
            </w:pPr>
            <w:r>
              <w:t>1</w:t>
            </w:r>
          </w:p>
        </w:tc>
      </w:tr>
      <w:tr w:rsidR="006E2E45" w:rsidRPr="00AC54C7" w:rsidTr="00F728E7">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6E2E45" w:rsidRDefault="006E2E45" w:rsidP="006E2E45">
            <w:pPr>
              <w:pStyle w:val="Obr-TabNaslov"/>
              <w:rPr>
                <w:rFonts w:cs="Times New Roman"/>
                <w:color w:val="000000"/>
                <w:lang w:eastAsia="mk-MK"/>
              </w:rPr>
            </w:pPr>
            <w:r>
              <w:rPr>
                <w:rFonts w:cs="Times New Roman"/>
                <w:color w:val="000000"/>
                <w:lang w:eastAsia="mk-MK"/>
              </w:rPr>
              <w:t>80</w:t>
            </w:r>
          </w:p>
        </w:tc>
        <w:tc>
          <w:tcPr>
            <w:tcW w:w="2300" w:type="dxa"/>
            <w:tcBorders>
              <w:top w:val="nil"/>
              <w:left w:val="nil"/>
              <w:bottom w:val="single" w:sz="4" w:space="0" w:color="auto"/>
              <w:right w:val="single" w:sz="4" w:space="0" w:color="auto"/>
            </w:tcBorders>
            <w:shd w:val="clear" w:color="auto" w:fill="auto"/>
            <w:noWrap/>
            <w:vAlign w:val="center"/>
            <w:hideMark/>
          </w:tcPr>
          <w:p w:rsidR="006E2E45" w:rsidRPr="00AC54C7" w:rsidRDefault="006E2E45" w:rsidP="006E2E45">
            <w:pPr>
              <w:pStyle w:val="Obr-TabNaslov2"/>
              <w:rPr>
                <w:rFonts w:eastAsia="Times New Roman" w:cs="Times New Roman"/>
                <w:color w:val="000000"/>
                <w:lang w:eastAsia="mk-MK"/>
              </w:rPr>
            </w:pPr>
            <w:r>
              <w:rPr>
                <w:rFonts w:eastAsia="Times New Roman" w:cs="Times New Roman"/>
                <w:color w:val="000000"/>
                <w:lang w:eastAsia="mk-MK"/>
              </w:rPr>
              <w:t>Шуто Оризари</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6E2E45" w:rsidP="006E2E45">
            <w:pPr>
              <w:pStyle w:val="Obr-TabText1"/>
              <w:rPr>
                <w:lang w:eastAsia="mk-MK"/>
              </w:rPr>
            </w:pPr>
            <w:r>
              <w:rPr>
                <w:lang w:eastAsia="mk-MK"/>
              </w:rPr>
              <w:t>0</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6E2E45" w:rsidP="006E2E45">
            <w:pPr>
              <w:pStyle w:val="Obr-TabText1"/>
              <w:rPr>
                <w:lang w:val="en-US" w:eastAsia="mk-MK"/>
              </w:rPr>
            </w:pPr>
            <w:r>
              <w:rPr>
                <w:lang w:val="en-US" w:eastAsia="mk-MK"/>
              </w:rPr>
              <w:t>0</w:t>
            </w:r>
          </w:p>
        </w:tc>
        <w:tc>
          <w:tcPr>
            <w:tcW w:w="767" w:type="dxa"/>
            <w:tcBorders>
              <w:top w:val="nil"/>
              <w:left w:val="nil"/>
              <w:bottom w:val="single" w:sz="4" w:space="0" w:color="auto"/>
              <w:right w:val="single" w:sz="4" w:space="0" w:color="auto"/>
            </w:tcBorders>
            <w:shd w:val="clear" w:color="auto" w:fill="auto"/>
            <w:noWrap/>
            <w:vAlign w:val="bottom"/>
            <w:hideMark/>
          </w:tcPr>
          <w:p w:rsidR="006E2E45" w:rsidRPr="006E2E45" w:rsidRDefault="006E2E45" w:rsidP="006E2E45">
            <w:pPr>
              <w:pStyle w:val="Obr-TabText1"/>
              <w:rPr>
                <w:lang w:eastAsia="mk-MK"/>
              </w:rPr>
            </w:pPr>
            <w:r>
              <w:rPr>
                <w:lang w:eastAsia="mk-MK"/>
              </w:rPr>
              <w:t>0</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6E2E45" w:rsidP="006E2E45">
            <w:pPr>
              <w:pStyle w:val="Obr-TabText2"/>
            </w:pPr>
            <w:r>
              <w:t>0</w:t>
            </w:r>
          </w:p>
        </w:tc>
      </w:tr>
      <w:tr w:rsidR="006E2E45" w:rsidRPr="00AC54C7" w:rsidTr="00F728E7">
        <w:trPr>
          <w:trHeight w:val="227"/>
          <w:jc w:val="center"/>
        </w:trPr>
        <w:tc>
          <w:tcPr>
            <w:tcW w:w="931" w:type="dxa"/>
            <w:tcBorders>
              <w:top w:val="nil"/>
              <w:left w:val="single" w:sz="4" w:space="0" w:color="auto"/>
              <w:bottom w:val="single" w:sz="4" w:space="0" w:color="auto"/>
              <w:right w:val="single" w:sz="4" w:space="0" w:color="auto"/>
            </w:tcBorders>
            <w:shd w:val="clear" w:color="auto" w:fill="auto"/>
            <w:noWrap/>
            <w:vAlign w:val="center"/>
          </w:tcPr>
          <w:p w:rsidR="006E2E45" w:rsidRPr="007A2DD3" w:rsidRDefault="006E2E45" w:rsidP="006E2E45">
            <w:pPr>
              <w:pStyle w:val="Obr-TabNaslov"/>
              <w:rPr>
                <w:rFonts w:cs="Times New Roman"/>
                <w:color w:val="000000"/>
                <w:lang w:val="en-US" w:eastAsia="mk-MK"/>
              </w:rPr>
            </w:pPr>
            <w:r>
              <w:rPr>
                <w:rFonts w:cs="Times New Roman"/>
                <w:color w:val="000000"/>
                <w:lang w:val="en-US" w:eastAsia="mk-MK"/>
              </w:rPr>
              <w:t>81</w:t>
            </w:r>
          </w:p>
        </w:tc>
        <w:tc>
          <w:tcPr>
            <w:tcW w:w="2300" w:type="dxa"/>
            <w:tcBorders>
              <w:top w:val="nil"/>
              <w:left w:val="nil"/>
              <w:bottom w:val="single" w:sz="4" w:space="0" w:color="auto"/>
              <w:right w:val="single" w:sz="4" w:space="0" w:color="auto"/>
            </w:tcBorders>
            <w:shd w:val="clear" w:color="auto" w:fill="auto"/>
            <w:noWrap/>
            <w:vAlign w:val="center"/>
          </w:tcPr>
          <w:p w:rsidR="006E2E45" w:rsidRDefault="006E2E45" w:rsidP="006E2E45">
            <w:pPr>
              <w:pStyle w:val="Obr-TabNaslov2"/>
              <w:rPr>
                <w:rFonts w:eastAsia="Times New Roman" w:cs="Times New Roman"/>
                <w:color w:val="000000"/>
                <w:lang w:eastAsia="mk-MK"/>
              </w:rPr>
            </w:pPr>
            <w:r>
              <w:rPr>
                <w:rFonts w:eastAsia="Times New Roman" w:cs="Times New Roman"/>
                <w:color w:val="000000"/>
                <w:lang w:eastAsia="mk-MK"/>
              </w:rPr>
              <w:t>Скопје</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36020A" w:rsidP="006E2E45">
            <w:pPr>
              <w:pStyle w:val="Obr-TabText1"/>
              <w:rPr>
                <w:lang w:eastAsia="mk-MK"/>
              </w:rPr>
            </w:pPr>
            <w:r>
              <w:rPr>
                <w:lang w:eastAsia="mk-MK"/>
              </w:rPr>
              <w:t>6</w:t>
            </w:r>
          </w:p>
        </w:tc>
        <w:tc>
          <w:tcPr>
            <w:tcW w:w="707" w:type="dxa"/>
            <w:tcBorders>
              <w:top w:val="nil"/>
              <w:left w:val="nil"/>
              <w:bottom w:val="single" w:sz="4" w:space="0" w:color="auto"/>
              <w:right w:val="single" w:sz="4" w:space="0" w:color="auto"/>
            </w:tcBorders>
            <w:shd w:val="clear" w:color="auto" w:fill="auto"/>
            <w:noWrap/>
            <w:vAlign w:val="bottom"/>
          </w:tcPr>
          <w:p w:rsidR="006E2E45" w:rsidRPr="00111F27" w:rsidRDefault="0036020A" w:rsidP="006E2E45">
            <w:pPr>
              <w:pStyle w:val="Obr-TabText1"/>
              <w:rPr>
                <w:lang w:val="en-US" w:eastAsia="mk-MK"/>
              </w:rPr>
            </w:pPr>
            <w:r>
              <w:rPr>
                <w:lang w:val="en-US" w:eastAsia="mk-MK"/>
              </w:rPr>
              <w:t>5</w:t>
            </w:r>
          </w:p>
        </w:tc>
        <w:tc>
          <w:tcPr>
            <w:tcW w:w="693" w:type="dxa"/>
            <w:tcBorders>
              <w:top w:val="nil"/>
              <w:left w:val="nil"/>
              <w:bottom w:val="single" w:sz="4" w:space="0" w:color="auto"/>
              <w:right w:val="single" w:sz="4" w:space="0" w:color="auto"/>
            </w:tcBorders>
            <w:shd w:val="clear" w:color="auto" w:fill="auto"/>
            <w:noWrap/>
            <w:vAlign w:val="bottom"/>
          </w:tcPr>
          <w:p w:rsidR="006E2E45" w:rsidRPr="00111F27" w:rsidRDefault="0036020A" w:rsidP="006E2E45">
            <w:pPr>
              <w:pStyle w:val="Obr-TabText1"/>
              <w:rPr>
                <w:lang w:val="en-US" w:eastAsia="mk-MK"/>
              </w:rPr>
            </w:pPr>
            <w:r>
              <w:rPr>
                <w:lang w:val="en-US" w:eastAsia="mk-MK"/>
              </w:rPr>
              <w:t>4</w:t>
            </w:r>
          </w:p>
        </w:tc>
        <w:tc>
          <w:tcPr>
            <w:tcW w:w="767" w:type="dxa"/>
            <w:tcBorders>
              <w:top w:val="nil"/>
              <w:left w:val="nil"/>
              <w:bottom w:val="single" w:sz="4" w:space="0" w:color="auto"/>
              <w:right w:val="single" w:sz="4" w:space="0" w:color="auto"/>
            </w:tcBorders>
            <w:shd w:val="clear" w:color="auto" w:fill="auto"/>
            <w:noWrap/>
            <w:vAlign w:val="bottom"/>
          </w:tcPr>
          <w:p w:rsidR="006E2E45" w:rsidRPr="006E2E45" w:rsidRDefault="00DF6497" w:rsidP="006E2E45">
            <w:pPr>
              <w:pStyle w:val="Obr-TabText1"/>
              <w:rPr>
                <w:lang w:eastAsia="mk-MK"/>
              </w:rPr>
            </w:pPr>
            <w:r>
              <w:rPr>
                <w:lang w:eastAsia="mk-MK"/>
              </w:rPr>
              <w:t>15</w:t>
            </w:r>
          </w:p>
        </w:tc>
        <w:tc>
          <w:tcPr>
            <w:tcW w:w="700" w:type="dxa"/>
            <w:tcBorders>
              <w:top w:val="nil"/>
              <w:left w:val="nil"/>
              <w:bottom w:val="single" w:sz="4" w:space="0" w:color="auto"/>
              <w:right w:val="single" w:sz="4" w:space="0" w:color="auto"/>
            </w:tcBorders>
            <w:shd w:val="clear" w:color="auto" w:fill="auto"/>
            <w:noWrap/>
            <w:vAlign w:val="bottom"/>
          </w:tcPr>
          <w:p w:rsidR="006E2E45" w:rsidRPr="00AC54C7" w:rsidRDefault="00A878F6" w:rsidP="006E2E45">
            <w:pPr>
              <w:pStyle w:val="Obr-TabText2"/>
            </w:pPr>
            <w:r>
              <w:t>10</w:t>
            </w:r>
          </w:p>
        </w:tc>
      </w:tr>
      <w:tr w:rsidR="00111F27" w:rsidRPr="00AC54C7" w:rsidTr="006E2E45">
        <w:trPr>
          <w:trHeight w:val="283"/>
          <w:jc w:val="center"/>
        </w:trPr>
        <w:tc>
          <w:tcPr>
            <w:tcW w:w="323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1F27" w:rsidRPr="00E72519" w:rsidRDefault="00111F27" w:rsidP="00111F27">
            <w:pPr>
              <w:pStyle w:val="Obr-TabNaslov"/>
              <w:rPr>
                <w:rFonts w:cs="Times New Roman"/>
                <w:b/>
                <w:color w:val="000000"/>
                <w:lang w:eastAsia="mk-MK"/>
              </w:rPr>
            </w:pPr>
            <w:r w:rsidRPr="00E72519">
              <w:rPr>
                <w:rFonts w:cs="Times New Roman"/>
                <w:b/>
                <w:color w:val="000000"/>
                <w:lang w:eastAsia="mk-MK"/>
              </w:rPr>
              <w:t>ВКУПНО</w:t>
            </w:r>
          </w:p>
        </w:tc>
        <w:tc>
          <w:tcPr>
            <w:tcW w:w="767" w:type="dxa"/>
            <w:tcBorders>
              <w:top w:val="nil"/>
              <w:left w:val="nil"/>
              <w:bottom w:val="single" w:sz="4" w:space="0" w:color="auto"/>
              <w:right w:val="single" w:sz="4" w:space="0" w:color="auto"/>
            </w:tcBorders>
            <w:shd w:val="clear" w:color="000000" w:fill="EBF1DE"/>
            <w:noWrap/>
            <w:vAlign w:val="center"/>
            <w:hideMark/>
          </w:tcPr>
          <w:p w:rsidR="00111F27" w:rsidRPr="00BF2DC3" w:rsidRDefault="00DF6497" w:rsidP="00BF2DC3">
            <w:pPr>
              <w:pStyle w:val="Obr-TabText2"/>
              <w:rPr>
                <w:b/>
                <w:lang w:val="en-US"/>
              </w:rPr>
            </w:pPr>
            <w:r>
              <w:rPr>
                <w:b/>
              </w:rPr>
              <w:t>749</w:t>
            </w:r>
          </w:p>
        </w:tc>
        <w:tc>
          <w:tcPr>
            <w:tcW w:w="707" w:type="dxa"/>
            <w:tcBorders>
              <w:top w:val="nil"/>
              <w:left w:val="nil"/>
              <w:bottom w:val="single" w:sz="4" w:space="0" w:color="auto"/>
              <w:right w:val="single" w:sz="4" w:space="0" w:color="auto"/>
            </w:tcBorders>
            <w:shd w:val="clear" w:color="000000" w:fill="EBF1DE"/>
            <w:noWrap/>
            <w:vAlign w:val="center"/>
            <w:hideMark/>
          </w:tcPr>
          <w:p w:rsidR="00111F27" w:rsidRPr="00E72519" w:rsidRDefault="00DF6497" w:rsidP="00111F27">
            <w:pPr>
              <w:pStyle w:val="Obr-TabText2"/>
              <w:rPr>
                <w:b/>
              </w:rPr>
            </w:pPr>
            <w:r>
              <w:rPr>
                <w:b/>
              </w:rPr>
              <w:t>126</w:t>
            </w:r>
          </w:p>
        </w:tc>
        <w:tc>
          <w:tcPr>
            <w:tcW w:w="693" w:type="dxa"/>
            <w:tcBorders>
              <w:top w:val="nil"/>
              <w:left w:val="nil"/>
              <w:bottom w:val="single" w:sz="4" w:space="0" w:color="auto"/>
              <w:right w:val="single" w:sz="4" w:space="0" w:color="auto"/>
            </w:tcBorders>
            <w:shd w:val="clear" w:color="000000" w:fill="EBF1DE"/>
            <w:noWrap/>
            <w:vAlign w:val="center"/>
            <w:hideMark/>
          </w:tcPr>
          <w:p w:rsidR="00111F27" w:rsidRPr="00E72519" w:rsidRDefault="00DF6497" w:rsidP="00111F27">
            <w:pPr>
              <w:pStyle w:val="Obr-TabText2"/>
              <w:rPr>
                <w:b/>
              </w:rPr>
            </w:pPr>
            <w:r>
              <w:rPr>
                <w:b/>
              </w:rPr>
              <w:t>72</w:t>
            </w:r>
          </w:p>
        </w:tc>
        <w:tc>
          <w:tcPr>
            <w:tcW w:w="767" w:type="dxa"/>
            <w:tcBorders>
              <w:top w:val="nil"/>
              <w:left w:val="nil"/>
              <w:bottom w:val="single" w:sz="4" w:space="0" w:color="auto"/>
              <w:right w:val="single" w:sz="4" w:space="0" w:color="auto"/>
            </w:tcBorders>
            <w:shd w:val="clear" w:color="000000" w:fill="EBF1DE"/>
            <w:noWrap/>
            <w:vAlign w:val="center"/>
            <w:hideMark/>
          </w:tcPr>
          <w:p w:rsidR="00111F27" w:rsidRPr="00E72519" w:rsidRDefault="00DF6497" w:rsidP="00BF2DC3">
            <w:pPr>
              <w:pStyle w:val="Obr-TabText2"/>
              <w:rPr>
                <w:b/>
              </w:rPr>
            </w:pPr>
            <w:r>
              <w:rPr>
                <w:b/>
              </w:rPr>
              <w:t>947</w:t>
            </w:r>
          </w:p>
        </w:tc>
        <w:tc>
          <w:tcPr>
            <w:tcW w:w="700" w:type="dxa"/>
            <w:tcBorders>
              <w:top w:val="nil"/>
              <w:left w:val="nil"/>
              <w:bottom w:val="single" w:sz="4" w:space="0" w:color="auto"/>
              <w:right w:val="single" w:sz="4" w:space="0" w:color="auto"/>
            </w:tcBorders>
            <w:shd w:val="clear" w:color="000000" w:fill="EBF1DE"/>
            <w:noWrap/>
            <w:vAlign w:val="center"/>
            <w:hideMark/>
          </w:tcPr>
          <w:p w:rsidR="00111F27" w:rsidRPr="00E72519" w:rsidRDefault="00DF6497" w:rsidP="00111F27">
            <w:pPr>
              <w:pStyle w:val="Obr-TabText2"/>
              <w:rPr>
                <w:b/>
              </w:rPr>
            </w:pPr>
            <w:r>
              <w:rPr>
                <w:b/>
              </w:rPr>
              <w:t>120</w:t>
            </w:r>
          </w:p>
        </w:tc>
      </w:tr>
    </w:tbl>
    <w:p w:rsidR="006E2E45" w:rsidRPr="007C1AC0" w:rsidRDefault="007C1AC0" w:rsidP="007C1AC0">
      <w:pPr>
        <w:pStyle w:val="Obr-Naslov1"/>
        <w:jc w:val="both"/>
        <w:rPr>
          <w:rFonts w:ascii="StobiSerif Regular" w:hAnsi="StobiSerif Regular"/>
        </w:rPr>
      </w:pPr>
      <w:r w:rsidRPr="007C1AC0">
        <w:rPr>
          <w:rFonts w:ascii="StobiSerif Regular" w:hAnsi="StobiSerif Regular"/>
        </w:rPr>
        <w:t xml:space="preserve">Од </w:t>
      </w:r>
      <w:r>
        <w:rPr>
          <w:rFonts w:ascii="StobiSerif Regular" w:hAnsi="StobiSerif Regular"/>
        </w:rPr>
        <w:t>в</w:t>
      </w:r>
      <w:r w:rsidRPr="007C1AC0">
        <w:rPr>
          <w:rFonts w:ascii="StobiSerif Regular" w:hAnsi="StobiSerif Regular"/>
        </w:rPr>
        <w:t xml:space="preserve">купно планираните </w:t>
      </w:r>
      <w:r>
        <w:rPr>
          <w:rFonts w:ascii="StobiSerif Regular" w:hAnsi="StobiSerif Regular"/>
        </w:rPr>
        <w:t xml:space="preserve">868 </w:t>
      </w:r>
      <w:r w:rsidRPr="007C1AC0">
        <w:rPr>
          <w:rFonts w:ascii="StobiSerif Regular" w:hAnsi="StobiSerif Regular"/>
        </w:rPr>
        <w:t>редовни инспекциски надзори</w:t>
      </w:r>
      <w:r>
        <w:rPr>
          <w:rFonts w:ascii="StobiSerif Regular" w:hAnsi="StobiSerif Regular"/>
        </w:rPr>
        <w:t xml:space="preserve"> за првите 6 месеци, реализирани се 749, останатите надзори не се реализирани поради пандемијата со вирусот </w:t>
      </w:r>
      <w:r>
        <w:rPr>
          <w:rFonts w:ascii="StobiSerif Regular" w:hAnsi="StobiSerif Regular"/>
          <w:lang w:val="en-US"/>
        </w:rPr>
        <w:t>COVID-19 посебно во месеците март и април.</w:t>
      </w:r>
      <w:bookmarkStart w:id="0" w:name="_GoBack"/>
      <w:bookmarkEnd w:id="0"/>
    </w:p>
    <w:p w:rsidR="00531C7C" w:rsidRPr="00606DC6" w:rsidRDefault="00C75FCD" w:rsidP="00330705">
      <w:pPr>
        <w:pStyle w:val="Obr-Naslov1"/>
        <w:rPr>
          <w:rFonts w:ascii="StobiSerif Regular" w:hAnsi="StobiSerif Regular"/>
          <w:b/>
        </w:rPr>
      </w:pPr>
      <w:r w:rsidRPr="00606DC6">
        <w:rPr>
          <w:rFonts w:ascii="StobiSerif Regular" w:hAnsi="StobiSerif Regular"/>
          <w:b/>
        </w:rPr>
        <w:t xml:space="preserve">Обука </w:t>
      </w:r>
      <w:r w:rsidR="00531C7C" w:rsidRPr="00606DC6">
        <w:rPr>
          <w:rFonts w:ascii="StobiSerif Regular" w:hAnsi="StobiSerif Regular"/>
          <w:b/>
        </w:rPr>
        <w:t>на инспекторите и административн</w:t>
      </w:r>
      <w:r w:rsidRPr="00606DC6">
        <w:rPr>
          <w:rFonts w:ascii="StobiSerif Regular" w:hAnsi="StobiSerif Regular"/>
          <w:b/>
        </w:rPr>
        <w:t>ите службеници</w:t>
      </w:r>
    </w:p>
    <w:p w:rsidR="00F728E7" w:rsidRDefault="00F728E7" w:rsidP="00D11698">
      <w:pPr>
        <w:pStyle w:val="ListParagraph"/>
        <w:tabs>
          <w:tab w:val="left" w:pos="0"/>
          <w:tab w:val="left" w:pos="426"/>
          <w:tab w:val="left" w:pos="900"/>
        </w:tabs>
        <w:ind w:left="0"/>
        <w:jc w:val="both"/>
        <w:rPr>
          <w:rFonts w:ascii="StobiSerif Regular" w:hAnsi="StobiSerif Regular" w:cs="Arial"/>
        </w:rPr>
      </w:pPr>
      <w:r>
        <w:rPr>
          <w:rFonts w:ascii="StobiSerif Regular" w:hAnsi="StobiSerif Regular" w:cs="Arial"/>
        </w:rPr>
        <w:t>Во првото полугодие на</w:t>
      </w:r>
      <w:r w:rsidR="006D680C">
        <w:rPr>
          <w:rFonts w:ascii="StobiSerif Regular" w:hAnsi="StobiSerif Regular" w:cs="Arial"/>
        </w:rPr>
        <w:t xml:space="preserve"> 2020 година согласно Годишн</w:t>
      </w:r>
      <w:r>
        <w:rPr>
          <w:rFonts w:ascii="StobiSerif Regular" w:hAnsi="StobiSerif Regular" w:cs="Arial"/>
        </w:rPr>
        <w:t>ата програма за работа, ДИЖС вршеше</w:t>
      </w:r>
      <w:r w:rsidR="006D680C">
        <w:rPr>
          <w:rFonts w:ascii="StobiSerif Regular" w:hAnsi="StobiSerif Regular" w:cs="Arial"/>
        </w:rPr>
        <w:t xml:space="preserve"> континуиран професионален развој на Државните инспектори и другиот стручно-административен кадар преку спроведување на систем и програма за професионален развој на вработените односно, унапредување на знаењата и способностите со цел, квалитетно и ефикасно вршење на инспекцискиот надзор што е во согласност со стратегијата за понатамошно развивање на инспекцискиот систем во Република </w:t>
      </w:r>
      <w:r w:rsidR="00D11698">
        <w:rPr>
          <w:rFonts w:ascii="StobiSerif Regular" w:hAnsi="StobiSerif Regular" w:cs="Arial"/>
        </w:rPr>
        <w:t>С.</w:t>
      </w:r>
      <w:r w:rsidR="006D680C">
        <w:rPr>
          <w:rFonts w:ascii="StobiSerif Regular" w:hAnsi="StobiSerif Regular" w:cs="Arial"/>
        </w:rPr>
        <w:t xml:space="preserve">Македонија и добрата европска пракса. </w:t>
      </w:r>
    </w:p>
    <w:p w:rsidR="00D11698" w:rsidRPr="00D11698" w:rsidRDefault="00F728E7" w:rsidP="00D11698">
      <w:pPr>
        <w:pStyle w:val="ListParagraph"/>
        <w:tabs>
          <w:tab w:val="left" w:pos="0"/>
          <w:tab w:val="left" w:pos="426"/>
          <w:tab w:val="left" w:pos="900"/>
        </w:tabs>
        <w:ind w:left="0"/>
        <w:jc w:val="both"/>
        <w:rPr>
          <w:rFonts w:ascii="StobiSerif Regular" w:hAnsi="StobiSerif Regular"/>
        </w:rPr>
      </w:pPr>
      <w:r>
        <w:rPr>
          <w:rFonts w:ascii="StobiSerif Regular" w:hAnsi="StobiSerif Regular" w:cs="Arial"/>
        </w:rPr>
        <w:t xml:space="preserve">Врз основа на </w:t>
      </w:r>
      <w:r w:rsidR="00D11698">
        <w:rPr>
          <w:rFonts w:ascii="StobiSerif Regular" w:hAnsi="StobiSerif Regular" w:cs="Arial"/>
        </w:rPr>
        <w:t>Годишн</w:t>
      </w:r>
      <w:r w:rsidR="009A10CA">
        <w:rPr>
          <w:rFonts w:ascii="StobiSerif Regular" w:hAnsi="StobiSerif Regular" w:cs="Arial"/>
        </w:rPr>
        <w:t>и</w:t>
      </w:r>
      <w:r>
        <w:rPr>
          <w:rFonts w:ascii="StobiSerif Regular" w:hAnsi="StobiSerif Regular" w:cs="Arial"/>
        </w:rPr>
        <w:t>те</w:t>
      </w:r>
      <w:r w:rsidR="00D11698">
        <w:rPr>
          <w:rFonts w:ascii="StobiSerif Regular" w:hAnsi="StobiSerif Regular" w:cs="Arial"/>
        </w:rPr>
        <w:t xml:space="preserve"> Програм</w:t>
      </w:r>
      <w:r w:rsidR="009A10CA">
        <w:rPr>
          <w:rFonts w:ascii="StobiSerif Regular" w:hAnsi="StobiSerif Regular" w:cs="Arial"/>
        </w:rPr>
        <w:t>и</w:t>
      </w:r>
      <w:r w:rsidR="00D11698">
        <w:rPr>
          <w:rFonts w:ascii="StobiSerif Regular" w:hAnsi="StobiSerif Regular" w:cs="Arial"/>
        </w:rPr>
        <w:t xml:space="preserve"> за специјализирани обуки за државните инспектори во ДИЖС</w:t>
      </w:r>
      <w:r w:rsidR="001B1738">
        <w:rPr>
          <w:rFonts w:ascii="StobiSerif Regular" w:hAnsi="StobiSerif Regular" w:cs="Arial"/>
        </w:rPr>
        <w:t>, односно генерички обуки за административците</w:t>
      </w:r>
      <w:r w:rsidR="00D11698">
        <w:rPr>
          <w:rFonts w:ascii="StobiSerif Regular" w:hAnsi="StobiSerif Regular" w:cs="Arial"/>
        </w:rPr>
        <w:t xml:space="preserve">, </w:t>
      </w:r>
      <w:r>
        <w:rPr>
          <w:rFonts w:ascii="StobiSerif Regular" w:hAnsi="StobiSerif Regular"/>
        </w:rPr>
        <w:t>Државните Инспектори</w:t>
      </w:r>
      <w:r w:rsidR="00D11698" w:rsidRPr="00D11698">
        <w:rPr>
          <w:rFonts w:ascii="StobiSerif Regular" w:hAnsi="StobiSerif Regular"/>
        </w:rPr>
        <w:t xml:space="preserve"> за животна средина за 2020 година </w:t>
      </w:r>
      <w:r>
        <w:rPr>
          <w:rFonts w:ascii="StobiSerif Regular" w:hAnsi="StobiSerif Regular"/>
        </w:rPr>
        <w:t>реализираа</w:t>
      </w:r>
      <w:r w:rsidR="00D11698" w:rsidRPr="00D11698">
        <w:rPr>
          <w:rFonts w:ascii="StobiSerif Regular" w:hAnsi="StobiSerif Regular"/>
        </w:rPr>
        <w:t xml:space="preserve"> </w:t>
      </w:r>
      <w:r>
        <w:rPr>
          <w:rFonts w:ascii="StobiSerif Regular" w:hAnsi="StobiSerif Regular"/>
        </w:rPr>
        <w:t>1 генеричка е-обука</w:t>
      </w:r>
      <w:r w:rsidR="00D11698">
        <w:rPr>
          <w:rFonts w:ascii="StobiSerif Regular" w:hAnsi="StobiSerif Regular"/>
        </w:rPr>
        <w:t>:</w:t>
      </w:r>
    </w:p>
    <w:p w:rsidR="00D11698" w:rsidRPr="00D11698" w:rsidRDefault="00D11698" w:rsidP="00D11698">
      <w:pPr>
        <w:pStyle w:val="TemaNaslov"/>
        <w:jc w:val="both"/>
        <w:rPr>
          <w:rFonts w:ascii="StobiSerif Regular" w:hAnsi="StobiSerif Regular"/>
        </w:rPr>
      </w:pPr>
    </w:p>
    <w:p w:rsidR="00D11698" w:rsidRDefault="00F728E7" w:rsidP="00D11698">
      <w:pPr>
        <w:pStyle w:val="TemaNaslov"/>
        <w:jc w:val="both"/>
        <w:rPr>
          <w:rFonts w:ascii="StobiSerif Regular" w:hAnsi="StobiSerif Regular"/>
        </w:rPr>
      </w:pPr>
      <w:r>
        <w:rPr>
          <w:rFonts w:ascii="StobiSerif Regular" w:hAnsi="StobiSerif Regular"/>
        </w:rPr>
        <w:t xml:space="preserve">Тема </w:t>
      </w:r>
      <w:r w:rsidR="00D11698" w:rsidRPr="00D11698">
        <w:rPr>
          <w:rFonts w:ascii="StobiSerif Regular" w:hAnsi="StobiSerif Regular"/>
        </w:rPr>
        <w:t xml:space="preserve"> – Постапување по претставки и предлози, прекршочни одредби (Закон за постапување по предлози и претставки)</w:t>
      </w:r>
      <w:r>
        <w:rPr>
          <w:rFonts w:ascii="StobiSerif Regular" w:hAnsi="StobiSerif Regular"/>
        </w:rPr>
        <w:t>,</w:t>
      </w:r>
    </w:p>
    <w:p w:rsidR="00F728E7" w:rsidRDefault="00F728E7" w:rsidP="00F728E7">
      <w:pPr>
        <w:pStyle w:val="TemaNaslov"/>
        <w:ind w:left="0"/>
        <w:jc w:val="both"/>
        <w:rPr>
          <w:rFonts w:ascii="StobiSerif Regular" w:hAnsi="StobiSerif Regular"/>
        </w:rPr>
      </w:pPr>
    </w:p>
    <w:p w:rsidR="00F728E7" w:rsidRPr="00D11698" w:rsidRDefault="00F728E7" w:rsidP="00F728E7">
      <w:pPr>
        <w:pStyle w:val="TemaNaslov"/>
        <w:ind w:left="0"/>
        <w:jc w:val="both"/>
        <w:rPr>
          <w:rFonts w:ascii="StobiSerif Regular" w:hAnsi="StobiSerif Regular"/>
        </w:rPr>
      </w:pPr>
      <w:r>
        <w:rPr>
          <w:rFonts w:ascii="StobiSerif Regular" w:hAnsi="StobiSerif Regular"/>
        </w:rPr>
        <w:t xml:space="preserve">Административците реализираа 1 </w:t>
      </w:r>
      <w:r w:rsidR="00A57187">
        <w:rPr>
          <w:rFonts w:ascii="StobiSerif Regular" w:hAnsi="StobiSerif Regular"/>
        </w:rPr>
        <w:t>е-</w:t>
      </w:r>
      <w:r>
        <w:rPr>
          <w:rFonts w:ascii="StobiSerif Regular" w:hAnsi="StobiSerif Regular"/>
        </w:rPr>
        <w:t>обука:</w:t>
      </w:r>
    </w:p>
    <w:p w:rsidR="00D11698" w:rsidRPr="00D11698" w:rsidRDefault="00D11698" w:rsidP="00D11698">
      <w:pPr>
        <w:pStyle w:val="TemaNaslov"/>
        <w:jc w:val="both"/>
        <w:rPr>
          <w:rFonts w:ascii="StobiSerif Regular" w:hAnsi="StobiSerif Regular"/>
        </w:rPr>
      </w:pPr>
    </w:p>
    <w:p w:rsidR="00D11698" w:rsidRPr="00D11698" w:rsidRDefault="00126BF9" w:rsidP="00D11698">
      <w:pPr>
        <w:pStyle w:val="TemaNaslov"/>
        <w:jc w:val="both"/>
        <w:rPr>
          <w:rFonts w:ascii="StobiSerif Regular" w:hAnsi="StobiSerif Regular"/>
        </w:rPr>
      </w:pPr>
      <w:r>
        <w:rPr>
          <w:rFonts w:ascii="StobiSerif Regular" w:hAnsi="StobiSerif Regular"/>
        </w:rPr>
        <w:t xml:space="preserve">Тема </w:t>
      </w:r>
      <w:r w:rsidR="00D11698" w:rsidRPr="00D11698">
        <w:rPr>
          <w:rFonts w:ascii="StobiSerif Regular" w:hAnsi="StobiSerif Regular"/>
        </w:rPr>
        <w:t xml:space="preserve"> – Канцелариско работење, архивско работење (Уредба за канцелариско и архивско работење)</w:t>
      </w:r>
    </w:p>
    <w:p w:rsidR="009A10CA" w:rsidRDefault="009A10CA" w:rsidP="00D11698">
      <w:pPr>
        <w:pStyle w:val="TemaNaslov"/>
        <w:jc w:val="both"/>
        <w:rPr>
          <w:rFonts w:ascii="StobiSerif Regular" w:hAnsi="StobiSerif Regular"/>
        </w:rPr>
      </w:pPr>
    </w:p>
    <w:p w:rsidR="009A10CA" w:rsidRPr="00D11698" w:rsidRDefault="009A10CA" w:rsidP="00F728E7">
      <w:pPr>
        <w:pStyle w:val="TemaNaslov"/>
        <w:ind w:left="0"/>
        <w:jc w:val="both"/>
        <w:rPr>
          <w:rFonts w:ascii="StobiSerif Regular" w:hAnsi="StobiSerif Regular"/>
        </w:rPr>
      </w:pPr>
      <w:r>
        <w:rPr>
          <w:rFonts w:ascii="StobiSerif Regular" w:hAnsi="StobiSerif Regular"/>
        </w:rPr>
        <w:t>Сите државни инспектори од Државниот Инспекторат за животна средина</w:t>
      </w:r>
      <w:r w:rsidR="00A57187">
        <w:rPr>
          <w:rFonts w:ascii="StobiSerif Regular" w:hAnsi="StobiSerif Regular"/>
        </w:rPr>
        <w:t xml:space="preserve"> и административците</w:t>
      </w:r>
      <w:r>
        <w:rPr>
          <w:rFonts w:ascii="StobiSerif Regular" w:hAnsi="StobiSerif Regular"/>
        </w:rPr>
        <w:t xml:space="preserve"> имаат континуирани специјализирани обуки за материјалните закони по системот на е-обуки, области: животна средина, заштита на природата, водостопанство, односно сите закони за кои се надлежни од овие три об</w:t>
      </w:r>
      <w:r w:rsidR="00A57187">
        <w:rPr>
          <w:rFonts w:ascii="StobiSerif Regular" w:hAnsi="StobiSerif Regular"/>
        </w:rPr>
        <w:t>ласти, финансиско и останато административно-канцелариско работење во согласност со моментната ситуација со епидемијата предизвикана од корона вирусот.</w:t>
      </w:r>
    </w:p>
    <w:p w:rsidR="00531C7C" w:rsidRPr="00606DC6" w:rsidRDefault="00C75FCD" w:rsidP="00330705">
      <w:pPr>
        <w:pStyle w:val="Obr-Naslov1"/>
        <w:rPr>
          <w:rFonts w:ascii="StobiSerif Regular" w:hAnsi="StobiSerif Regular"/>
          <w:b/>
        </w:rPr>
      </w:pPr>
      <w:r w:rsidRPr="00606DC6">
        <w:rPr>
          <w:rFonts w:ascii="StobiSerif Regular" w:hAnsi="StobiSerif Regular"/>
          <w:b/>
        </w:rPr>
        <w:t>Буџет и финансирање</w:t>
      </w:r>
    </w:p>
    <w:p w:rsidR="00D11698" w:rsidRDefault="00A57187" w:rsidP="000B021B">
      <w:pPr>
        <w:pStyle w:val="Obr-Tekst1"/>
        <w:rPr>
          <w:rFonts w:ascii="StobiSerif Regular" w:hAnsi="StobiSerif Regular"/>
        </w:rPr>
      </w:pPr>
      <w:r>
        <w:rPr>
          <w:rFonts w:ascii="StobiSerif Regular" w:hAnsi="StobiSerif Regular"/>
        </w:rPr>
        <w:t>С</w:t>
      </w:r>
      <w:r w:rsidR="00305492">
        <w:rPr>
          <w:rFonts w:ascii="StobiSerif Regular" w:hAnsi="StobiSerif Regular"/>
        </w:rPr>
        <w:t>о средствата од буџетските ставки се врши редовно сервисирање на надоместоци за канцелариите во и надвор од Скопје (струја, вода, ѓубретарина, наем, загревање), потоа регистрација и сервис на службените моторни возила, надомест за гориво, услуги за мобилна теле</w:t>
      </w:r>
      <w:r w:rsidR="00A20E97">
        <w:rPr>
          <w:rFonts w:ascii="StobiSerif Regular" w:hAnsi="StobiSerif Regular"/>
          <w:lang w:val="en-US"/>
        </w:rPr>
        <w:t>ф</w:t>
      </w:r>
      <w:r w:rsidR="00305492">
        <w:rPr>
          <w:rFonts w:ascii="StobiSerif Regular" w:hAnsi="StobiSerif Regular"/>
        </w:rPr>
        <w:t>онија и интернет, ИКТ одржување, редовен систематски преглед и осигурување на сите вработени и возилата, набавка на средства за работа (нови записници за констат</w:t>
      </w:r>
      <w:r>
        <w:rPr>
          <w:rFonts w:ascii="StobiSerif Regular" w:hAnsi="StobiSerif Regular"/>
        </w:rPr>
        <w:t>а</w:t>
      </w:r>
      <w:r w:rsidR="00305492">
        <w:rPr>
          <w:rFonts w:ascii="StobiSerif Regular" w:hAnsi="StobiSerif Regular"/>
        </w:rPr>
        <w:t>ција, службени легитимации, деловодници, итн), останати потреби на Инспекторатот</w:t>
      </w:r>
      <w:r>
        <w:rPr>
          <w:rFonts w:ascii="StobiSerif Regular" w:hAnsi="StobiSerif Regular"/>
        </w:rPr>
        <w:t xml:space="preserve"> заштитна опрема</w:t>
      </w:r>
      <w:r w:rsidR="00305492">
        <w:rPr>
          <w:rFonts w:ascii="StobiSerif Regular" w:hAnsi="StobiSerif Regular"/>
        </w:rPr>
        <w:t xml:space="preserve">, итн. </w:t>
      </w:r>
    </w:p>
    <w:p w:rsidR="00691824" w:rsidRDefault="00691824" w:rsidP="000B021B">
      <w:pPr>
        <w:pStyle w:val="Obr-Tekst1"/>
        <w:rPr>
          <w:rFonts w:ascii="StobiSerif Regular" w:hAnsi="StobiSerif Regular"/>
        </w:rPr>
      </w:pPr>
    </w:p>
    <w:p w:rsidR="00691824" w:rsidRDefault="00691824" w:rsidP="000B021B">
      <w:pPr>
        <w:pStyle w:val="Obr-Tekst1"/>
        <w:rPr>
          <w:rFonts w:ascii="StobiSerif Regular" w:hAnsi="StobiSerif Regular"/>
        </w:rPr>
      </w:pPr>
    </w:p>
    <w:p w:rsidR="00691824" w:rsidRDefault="00691824" w:rsidP="000B021B">
      <w:pPr>
        <w:pStyle w:val="Obr-Tekst1"/>
        <w:rPr>
          <w:rFonts w:ascii="StobiSerif Regular" w:hAnsi="StobiSerif Regular"/>
        </w:rPr>
      </w:pPr>
      <w:r>
        <w:rPr>
          <w:rFonts w:ascii="StobiSerif Regular" w:hAnsi="StobiSerif Regular"/>
        </w:rPr>
        <w:t xml:space="preserve">Преглед на реализација на Буџетот </w:t>
      </w:r>
      <w:r w:rsidR="00A20E97">
        <w:rPr>
          <w:rFonts w:ascii="StobiSerif Regular" w:hAnsi="StobiSerif Regular"/>
        </w:rPr>
        <w:t xml:space="preserve">на ДИЖС </w:t>
      </w:r>
      <w:r>
        <w:rPr>
          <w:rFonts w:ascii="StobiSerif Regular" w:hAnsi="StobiSerif Regular"/>
        </w:rPr>
        <w:t>за прво полугодие</w:t>
      </w:r>
      <w:r w:rsidR="00A20E97">
        <w:rPr>
          <w:rFonts w:ascii="StobiSerif Regular" w:hAnsi="StobiSerif Regular"/>
        </w:rPr>
        <w:t>-</w:t>
      </w:r>
      <w:r>
        <w:rPr>
          <w:rFonts w:ascii="StobiSerif Regular" w:hAnsi="StobiSerif Regular"/>
        </w:rPr>
        <w:t>2020 година:</w:t>
      </w:r>
    </w:p>
    <w:p w:rsidR="00362710" w:rsidRDefault="00362710" w:rsidP="00A20E97">
      <w:pPr>
        <w:pStyle w:val="Obr-Tekst1"/>
        <w:rPr>
          <w:rFonts w:ascii="StobiSerif Regular" w:hAnsi="StobiSerif Regular"/>
          <w:lang w:val="en-US"/>
        </w:rPr>
      </w:pPr>
      <w:r w:rsidRPr="00362710">
        <w:rPr>
          <w:rFonts w:ascii="StobiSerif Regular" w:hAnsi="StobiSerif Regular"/>
          <w:noProof/>
          <w:lang w:val="en-US"/>
        </w:rPr>
        <w:drawing>
          <wp:inline distT="0" distB="0" distL="0" distR="0">
            <wp:extent cx="5758215" cy="2125980"/>
            <wp:effectExtent l="0" t="0" r="0" b="7620"/>
            <wp:docPr id="2" name="Picture 2" descr="C:\Users\DELL\AppData\Local\Microsoft\Windows\INetCache\IE\L1421VTY\20200713_14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IE\L1421VTY\20200713_1402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975" cy="2126630"/>
                    </a:xfrm>
                    <a:prstGeom prst="rect">
                      <a:avLst/>
                    </a:prstGeom>
                    <a:noFill/>
                    <a:ln>
                      <a:noFill/>
                    </a:ln>
                  </pic:spPr>
                </pic:pic>
              </a:graphicData>
            </a:graphic>
          </wp:inline>
        </w:drawing>
      </w:r>
    </w:p>
    <w:p w:rsidR="00362710" w:rsidRPr="00362710" w:rsidRDefault="00362710" w:rsidP="00362710">
      <w:pPr>
        <w:pStyle w:val="Obr-Tekst1"/>
        <w:rPr>
          <w:rFonts w:ascii="StobiSerif Regular" w:hAnsi="StobiSerif Regular"/>
          <w:lang w:val="en-US"/>
        </w:rPr>
      </w:pPr>
    </w:p>
    <w:p w:rsidR="00D730A7" w:rsidRDefault="00A57187" w:rsidP="000B021B">
      <w:pPr>
        <w:pStyle w:val="Obr-Tekst1"/>
        <w:rPr>
          <w:rFonts w:ascii="StobiSerif Regular" w:hAnsi="StobiSerif Regular"/>
        </w:rPr>
      </w:pPr>
      <w:r>
        <w:rPr>
          <w:rFonts w:ascii="StobiSerif Regular" w:hAnsi="StobiSerif Regular"/>
        </w:rPr>
        <w:t xml:space="preserve">Линк до Буџетот </w:t>
      </w:r>
      <w:r w:rsidR="006D680C">
        <w:rPr>
          <w:rFonts w:ascii="StobiSerif Regular" w:hAnsi="StobiSerif Regular"/>
        </w:rPr>
        <w:t>на Република Северна Македонија за 2020 година.</w:t>
      </w:r>
    </w:p>
    <w:p w:rsidR="00980C4B" w:rsidRPr="0093637E" w:rsidRDefault="0093695E" w:rsidP="000B021B">
      <w:pPr>
        <w:pStyle w:val="Obr-Tekst1"/>
        <w:rPr>
          <w:rFonts w:ascii="StobiSerif Regular" w:hAnsi="StobiSerif Regular"/>
        </w:rPr>
      </w:pPr>
      <w:hyperlink r:id="rId12" w:history="1">
        <w:r w:rsidR="00787502" w:rsidRPr="00741B62">
          <w:rPr>
            <w:rStyle w:val="Hyperlink"/>
            <w:rFonts w:ascii="StobiSerif Regular" w:hAnsi="StobiSerif Regular"/>
          </w:rPr>
          <w:t>https://finance.gov.mk/mk/node/4105</w:t>
        </w:r>
      </w:hyperlink>
      <w:r w:rsidR="00787502">
        <w:rPr>
          <w:rFonts w:ascii="StobiSerif Regular" w:hAnsi="StobiSerif Regular"/>
          <w:lang w:val="en-US"/>
        </w:rPr>
        <w:t xml:space="preserve">  </w:t>
      </w:r>
      <w:r w:rsidR="00787502">
        <w:rPr>
          <w:rFonts w:ascii="StobiSerif Regular" w:hAnsi="StobiSerif Regular"/>
        </w:rPr>
        <w:t>(страниц</w:t>
      </w:r>
      <w:r w:rsidR="001D78DE">
        <w:rPr>
          <w:rFonts w:ascii="StobiSerif Regular" w:hAnsi="StobiSerif Regular"/>
        </w:rPr>
        <w:t>и</w:t>
      </w:r>
      <w:r w:rsidR="00787502">
        <w:rPr>
          <w:rFonts w:ascii="StobiSerif Regular" w:hAnsi="StobiSerif Regular"/>
        </w:rPr>
        <w:t xml:space="preserve"> 248-249</w:t>
      </w:r>
      <w:r w:rsidR="00A57187">
        <w:rPr>
          <w:rFonts w:ascii="StobiSerif Regular" w:hAnsi="StobiSerif Regular"/>
        </w:rPr>
        <w:t>, ДИЖС</w:t>
      </w:r>
      <w:r w:rsidR="00787502">
        <w:rPr>
          <w:rFonts w:ascii="StobiSerif Regular" w:hAnsi="StobiSerif Regular"/>
        </w:rPr>
        <w:t>)</w:t>
      </w:r>
    </w:p>
    <w:p w:rsidR="00E85A13" w:rsidRDefault="00F23C7E" w:rsidP="00330705">
      <w:pPr>
        <w:pStyle w:val="Obr-Naslov1"/>
        <w:rPr>
          <w:rFonts w:ascii="StobiSerif Regular" w:hAnsi="StobiSerif Regular"/>
          <w:b/>
        </w:rPr>
      </w:pPr>
      <w:r>
        <w:rPr>
          <w:noProof/>
          <w:lang w:val="en-US"/>
        </w:rPr>
        <mc:AlternateContent>
          <mc:Choice Requires="wps">
            <w:drawing>
              <wp:inline distT="0" distB="0" distL="0" distR="0" wp14:anchorId="1EC17495" wp14:editId="71F449F8">
                <wp:extent cx="304800" cy="304800"/>
                <wp:effectExtent l="0" t="0" r="0" b="0"/>
                <wp:docPr id="5" name="theimg" descr="http://mail.sei.gov.mk/Main/frmReadMail_Attachment.aspx?folder=Inbox&amp;uid=24697&amp;partid=5&amp;filename=20200630_144341.jpg&amp;user=d.blinkov&amp;mapped=False&amp;fullImage=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F8A93" id="theimg" o:spid="_x0000_s1026" alt="http://mail.sei.gov.mk/Main/frmReadMail_Attachment.aspx?folder=Inbox&amp;uid=24697&amp;partid=5&amp;filename=20200630_144341.jpg&amp;user=d.blinkov&amp;mapped=False&amp;fullImage=4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ehS6nMAMA&#10;AHEGAAAOAAAAAAAAAAAAAAAAAC4CAABkcnMvZTJvRG9jLnhtbFBLAQItABQABgAIAAAAIQBMoOks&#10;2AAAAAMBAAAPAAAAAAAAAAAAAAAAAIoFAABkcnMvZG93bnJldi54bWxQSwUGAAAAAAQABADzAAAA&#10;jwYAAAAA&#10;" filled="f" stroked="f">
                <o:lock v:ext="edit" aspectratio="t"/>
                <w10:anchorlock/>
              </v:rect>
            </w:pict>
          </mc:Fallback>
        </mc:AlternateContent>
      </w:r>
    </w:p>
    <w:p w:rsidR="00E85A13" w:rsidRDefault="00E85A13" w:rsidP="00330705">
      <w:pPr>
        <w:pStyle w:val="Obr-Naslov1"/>
        <w:rPr>
          <w:rFonts w:ascii="StobiSerif Regular" w:hAnsi="StobiSerif Regular"/>
          <w:b/>
        </w:rPr>
      </w:pPr>
    </w:p>
    <w:p w:rsidR="00531C7C" w:rsidRDefault="00D730A7" w:rsidP="00330705">
      <w:pPr>
        <w:pStyle w:val="Obr-Naslov1"/>
        <w:rPr>
          <w:rFonts w:ascii="StobiSerif Regular" w:hAnsi="StobiSerif Regular"/>
          <w:b/>
        </w:rPr>
      </w:pPr>
      <w:r w:rsidRPr="00606DC6">
        <w:rPr>
          <w:rFonts w:ascii="StobiSerif Regular" w:hAnsi="StobiSerif Regular"/>
          <w:b/>
        </w:rPr>
        <w:t>Меѓународна соработка</w:t>
      </w:r>
    </w:p>
    <w:p w:rsidR="00980C4B" w:rsidRDefault="00980C4B" w:rsidP="001A2386">
      <w:pPr>
        <w:pStyle w:val="Obr-Naslov1"/>
        <w:jc w:val="both"/>
        <w:rPr>
          <w:rFonts w:ascii="StobiSerif Regular" w:hAnsi="StobiSerif Regular"/>
          <w:sz w:val="22"/>
        </w:rPr>
      </w:pPr>
      <w:r w:rsidRPr="00980C4B">
        <w:rPr>
          <w:rFonts w:ascii="StobiSerif Regular" w:hAnsi="StobiSerif Regular"/>
          <w:sz w:val="22"/>
        </w:rPr>
        <w:t>Меѓународната активност е посебно нагласена години наназад</w:t>
      </w:r>
      <w:r>
        <w:rPr>
          <w:rFonts w:ascii="StobiSerif Regular" w:hAnsi="StobiSerif Regular"/>
          <w:sz w:val="22"/>
        </w:rPr>
        <w:t xml:space="preserve"> и важна при секојдневното работење на Инспекторатот. </w:t>
      </w:r>
      <w:r w:rsidR="001A2386">
        <w:rPr>
          <w:rFonts w:ascii="StobiSerif Regular" w:hAnsi="StobiSerif Regular"/>
          <w:sz w:val="22"/>
        </w:rPr>
        <w:t xml:space="preserve">Огромен е бенефитот од сите настани, пред се поради процесот на Преговори со ЕУ, Поглавјето 27-Животна средина и менување на целосниот пристап на инспекцискиот систем во жвиотната средина, целосна хармонизација и усогласување со европскиот пристап </w:t>
      </w:r>
      <w:r w:rsidRPr="00980C4B">
        <w:rPr>
          <w:rFonts w:ascii="StobiSerif Regular" w:hAnsi="StobiSerif Regular"/>
          <w:sz w:val="22"/>
        </w:rPr>
        <w:t xml:space="preserve"> </w:t>
      </w:r>
      <w:r w:rsidR="001A2386">
        <w:rPr>
          <w:rFonts w:ascii="StobiSerif Regular" w:hAnsi="StobiSerif Regular"/>
          <w:sz w:val="22"/>
        </w:rPr>
        <w:t>на инспектирање, моделот на организирање на Инспекторатот. Значајно е зголемувањето на транспарентноста при секојдневното работење, како и зголемување на ефикасноста на самите инспектори од добиените знаења и учества на ЕУ Проекти.</w:t>
      </w:r>
    </w:p>
    <w:p w:rsidR="00980C4B" w:rsidRDefault="001A2386" w:rsidP="00980C4B">
      <w:pPr>
        <w:pStyle w:val="Obr-Naslov1"/>
        <w:jc w:val="both"/>
        <w:rPr>
          <w:rFonts w:ascii="StobiSerif Regular" w:hAnsi="StobiSerif Regular"/>
          <w:sz w:val="22"/>
        </w:rPr>
      </w:pPr>
      <w:r>
        <w:rPr>
          <w:rFonts w:ascii="StobiSerif Regular" w:hAnsi="StobiSerif Regular"/>
          <w:sz w:val="22"/>
        </w:rPr>
        <w:t>Членувањето во еминент</w:t>
      </w:r>
      <w:r w:rsidR="00980C4B">
        <w:rPr>
          <w:rFonts w:ascii="StobiSerif Regular" w:hAnsi="StobiSerif Regular"/>
          <w:sz w:val="22"/>
        </w:rPr>
        <w:t>н</w:t>
      </w:r>
      <w:r>
        <w:rPr>
          <w:rFonts w:ascii="StobiSerif Regular" w:hAnsi="StobiSerif Regular"/>
          <w:sz w:val="22"/>
        </w:rPr>
        <w:t>а</w:t>
      </w:r>
      <w:r w:rsidR="00980C4B">
        <w:rPr>
          <w:rFonts w:ascii="StobiSerif Regular" w:hAnsi="StobiSerif Regular"/>
          <w:sz w:val="22"/>
        </w:rPr>
        <w:t xml:space="preserve">та европска мрежа на Инспекторатите за животна средина од мај 2006 година </w:t>
      </w:r>
      <w:r w:rsidR="00980C4B">
        <w:rPr>
          <w:rFonts w:ascii="StobiSerif Regular" w:hAnsi="StobiSerif Regular"/>
          <w:sz w:val="22"/>
          <w:lang w:val="en-US"/>
        </w:rPr>
        <w:t xml:space="preserve">IMPEL, </w:t>
      </w:r>
      <w:r w:rsidR="00980C4B">
        <w:rPr>
          <w:rFonts w:ascii="StobiSerif Regular" w:hAnsi="StobiSerif Regular"/>
          <w:sz w:val="22"/>
        </w:rPr>
        <w:t>е од огромно значење посебно во делот на хармонизацијата и пристапот на инспекцскиот надзор во областа на животната средина со европскиот систем на работење, потоа членувањето во Европската Мрежа на Обвинители за животна средина заедно со Здружението на Јавни Обвинители на Македонија, како и делот на тесната соработка со Европол-Мрежата за сузбивање на Криминалот во животната средина.</w:t>
      </w:r>
    </w:p>
    <w:p w:rsidR="00546D83" w:rsidRPr="00546D83" w:rsidRDefault="00546D83" w:rsidP="00980C4B">
      <w:pPr>
        <w:pStyle w:val="Obr-Naslov1"/>
        <w:jc w:val="both"/>
        <w:rPr>
          <w:rFonts w:ascii="StobiSerif Regular" w:hAnsi="StobiSerif Regular"/>
          <w:sz w:val="22"/>
        </w:rPr>
      </w:pPr>
      <w:r>
        <w:rPr>
          <w:rFonts w:ascii="StobiSerif Regular" w:hAnsi="StobiSerif Regular"/>
          <w:sz w:val="22"/>
        </w:rPr>
        <w:t xml:space="preserve">Активностите на ДИЖС во првото полугодие продолжија во согласност со новата реалност </w:t>
      </w:r>
      <w:r w:rsidR="001A2386">
        <w:rPr>
          <w:rFonts w:ascii="StobiSerif Regular" w:hAnsi="StobiSerif Regular"/>
          <w:sz w:val="22"/>
        </w:rPr>
        <w:t xml:space="preserve">по започнувањето на пандемијата, </w:t>
      </w:r>
    </w:p>
    <w:p w:rsidR="006D680C" w:rsidRDefault="006D680C" w:rsidP="006D680C">
      <w:pPr>
        <w:pStyle w:val="BodyTextIndent2"/>
        <w:ind w:left="1155"/>
        <w:rPr>
          <w:rFonts w:ascii="StobiSerif Regular" w:hAnsi="StobiSerif Regular" w:cs="Microsoft Sans Serif"/>
        </w:rPr>
      </w:pPr>
    </w:p>
    <w:p w:rsidR="00546D83" w:rsidRPr="00546D83" w:rsidRDefault="006D680C" w:rsidP="006D680C">
      <w:pPr>
        <w:numPr>
          <w:ilvl w:val="0"/>
          <w:numId w:val="32"/>
        </w:numPr>
        <w:jc w:val="both"/>
        <w:rPr>
          <w:rFonts w:cs="Times New Roman"/>
          <w:noProof/>
          <w:lang w:val="pl-PL"/>
        </w:rPr>
      </w:pPr>
      <w:r>
        <w:rPr>
          <w:noProof/>
        </w:rPr>
        <w:t xml:space="preserve">Учество на настани организирани од IMPEL Мрежата на Инспектори за животна средина од ЕУ, каде </w:t>
      </w:r>
      <w:r w:rsidR="00546D83">
        <w:rPr>
          <w:noProof/>
        </w:rPr>
        <w:t>ДИЖС е</w:t>
      </w:r>
      <w:r>
        <w:rPr>
          <w:noProof/>
        </w:rPr>
        <w:t xml:space="preserve"> полноп</w:t>
      </w:r>
      <w:r w:rsidR="00546D83">
        <w:rPr>
          <w:noProof/>
        </w:rPr>
        <w:t>равен член од мај 2006 година</w:t>
      </w:r>
      <w:r w:rsidR="00D11698">
        <w:rPr>
          <w:rFonts w:cs="Arial"/>
          <w:noProof/>
        </w:rPr>
        <w:t>.</w:t>
      </w:r>
      <w:r w:rsidR="00546D83">
        <w:rPr>
          <w:rFonts w:cs="Arial"/>
          <w:noProof/>
        </w:rPr>
        <w:t xml:space="preserve"> </w:t>
      </w:r>
    </w:p>
    <w:p w:rsidR="006D680C" w:rsidRDefault="00546D83" w:rsidP="00546D83">
      <w:pPr>
        <w:ind w:left="1155"/>
        <w:jc w:val="both"/>
        <w:rPr>
          <w:rFonts w:cs="Arial"/>
          <w:noProof/>
        </w:rPr>
      </w:pPr>
      <w:r>
        <w:rPr>
          <w:rFonts w:cs="Arial"/>
          <w:noProof/>
        </w:rPr>
        <w:t>*Организирани три настана преку интернет платформа во рамки на подпроект за Ревизија на Инспекциски активности, ДИСЖ предложен како пилот инспекторат за вршење на ревизија на перформансите на Инспекторатот по новата европска Методологија</w:t>
      </w:r>
      <w:r w:rsidR="00DC79B8">
        <w:rPr>
          <w:rFonts w:cs="Arial"/>
          <w:noProof/>
        </w:rPr>
        <w:t xml:space="preserve"> за 2021 година</w:t>
      </w:r>
    </w:p>
    <w:p w:rsidR="00546D83" w:rsidRDefault="00546D83" w:rsidP="00546D83">
      <w:pPr>
        <w:ind w:left="1155"/>
        <w:jc w:val="both"/>
        <w:rPr>
          <w:rFonts w:cs="Arial"/>
          <w:noProof/>
        </w:rPr>
      </w:pPr>
      <w:r>
        <w:rPr>
          <w:rFonts w:cs="Arial"/>
          <w:noProof/>
        </w:rPr>
        <w:t>*Организирани два настана преку интернет платформа во рамки на подпроект за Отпад и прекугранично движење</w:t>
      </w:r>
      <w:r w:rsidR="00DC79B8">
        <w:rPr>
          <w:rFonts w:cs="Arial"/>
          <w:noProof/>
        </w:rPr>
        <w:t xml:space="preserve"> и Воздух и Индустрија</w:t>
      </w:r>
      <w:r>
        <w:rPr>
          <w:rFonts w:cs="Arial"/>
          <w:noProof/>
        </w:rPr>
        <w:t>.</w:t>
      </w:r>
    </w:p>
    <w:p w:rsidR="00DC79B8" w:rsidRDefault="00DC79B8" w:rsidP="00DC79B8">
      <w:pPr>
        <w:ind w:left="1155"/>
        <w:jc w:val="both"/>
        <w:rPr>
          <w:rFonts w:cs="Arial"/>
          <w:noProof/>
        </w:rPr>
      </w:pPr>
      <w:r>
        <w:rPr>
          <w:rFonts w:cs="Arial"/>
          <w:noProof/>
        </w:rPr>
        <w:t>*Организирани два настана преку интернет платформа во рамки на подпроект за Природа и Заштитетни Подрачја.</w:t>
      </w:r>
    </w:p>
    <w:p w:rsidR="006D680C" w:rsidRDefault="006D680C" w:rsidP="006D680C">
      <w:pPr>
        <w:numPr>
          <w:ilvl w:val="0"/>
          <w:numId w:val="32"/>
        </w:numPr>
        <w:jc w:val="both"/>
        <w:rPr>
          <w:noProof/>
          <w:lang w:val="it-IT"/>
        </w:rPr>
      </w:pPr>
      <w:r>
        <w:rPr>
          <w:noProof/>
        </w:rPr>
        <w:t>Настани во РСМ</w:t>
      </w:r>
      <w:r>
        <w:rPr>
          <w:noProof/>
          <w:lang w:val="it-IT"/>
        </w:rPr>
        <w:t xml:space="preserve">, TAIEX </w:t>
      </w:r>
      <w:r>
        <w:rPr>
          <w:noProof/>
        </w:rPr>
        <w:t>Програми</w:t>
      </w:r>
      <w:r>
        <w:rPr>
          <w:noProof/>
          <w:lang w:val="it-IT"/>
        </w:rPr>
        <w:t xml:space="preserve">, </w:t>
      </w:r>
      <w:r>
        <w:rPr>
          <w:noProof/>
        </w:rPr>
        <w:t>останати настани од други проекти, конференции, дебати, панел дискусии по закони и сл.</w:t>
      </w:r>
      <w:r w:rsidR="00D11698">
        <w:rPr>
          <w:noProof/>
          <w:lang w:val="it-IT"/>
        </w:rPr>
        <w:t>, размена на информации за активности реализирани претходно и планови за иднина</w:t>
      </w:r>
      <w:r w:rsidR="00D11698">
        <w:rPr>
          <w:noProof/>
        </w:rPr>
        <w:t>, како и дискусии за моментни состојби со животна средина сврзани со инспекцскиот надзор</w:t>
      </w:r>
      <w:r w:rsidR="00D11698">
        <w:rPr>
          <w:noProof/>
          <w:lang w:val="it-IT"/>
        </w:rPr>
        <w:t>.</w:t>
      </w:r>
    </w:p>
    <w:p w:rsidR="00406C84" w:rsidRDefault="00406C84" w:rsidP="00406C84">
      <w:pPr>
        <w:ind w:left="1155"/>
        <w:jc w:val="both"/>
        <w:rPr>
          <w:noProof/>
        </w:rPr>
      </w:pPr>
      <w:r>
        <w:rPr>
          <w:noProof/>
        </w:rPr>
        <w:t>*Инспекциски Совет, интеренет настан за Методологија за ризици при планирање на инспекциски надзори.</w:t>
      </w:r>
    </w:p>
    <w:p w:rsidR="00406C84" w:rsidRDefault="00406C84" w:rsidP="00406C84">
      <w:pPr>
        <w:ind w:left="1155"/>
        <w:jc w:val="both"/>
        <w:rPr>
          <w:noProof/>
        </w:rPr>
      </w:pPr>
      <w:r>
        <w:rPr>
          <w:noProof/>
        </w:rPr>
        <w:t>*Интернет Настан во организација на Факултетот за Безбедност, Скопје при УКЛО Битола за Криминал во Животната средина.</w:t>
      </w:r>
    </w:p>
    <w:p w:rsidR="00406C84" w:rsidRDefault="00406C84" w:rsidP="00406C84">
      <w:pPr>
        <w:ind w:left="1155"/>
        <w:jc w:val="both"/>
        <w:rPr>
          <w:noProof/>
        </w:rPr>
      </w:pPr>
      <w:r>
        <w:rPr>
          <w:noProof/>
        </w:rPr>
        <w:t>*Интернет настан на Граѓанско Здружение Биди Зелен за енергетска ефикасност, зелени училишта климатски промени.</w:t>
      </w:r>
    </w:p>
    <w:p w:rsidR="00406C84" w:rsidRDefault="00406C84" w:rsidP="00406C84">
      <w:pPr>
        <w:ind w:left="1155"/>
        <w:jc w:val="both"/>
        <w:rPr>
          <w:noProof/>
          <w:lang w:val="en-US"/>
        </w:rPr>
      </w:pPr>
      <w:r>
        <w:rPr>
          <w:noProof/>
        </w:rPr>
        <w:t xml:space="preserve">*Интернет настан за отпочнување со активности за прогласување на Шар Планина за национален парк и активности во врска со Охридско Езеро, МЖСПП, </w:t>
      </w:r>
      <w:r>
        <w:rPr>
          <w:noProof/>
          <w:lang w:val="en-US"/>
        </w:rPr>
        <w:t>UNEP.</w:t>
      </w:r>
    </w:p>
    <w:p w:rsidR="00406C84" w:rsidRDefault="00406C84" w:rsidP="00406C84">
      <w:pPr>
        <w:ind w:left="1155"/>
        <w:jc w:val="both"/>
        <w:rPr>
          <w:noProof/>
        </w:rPr>
      </w:pPr>
      <w:r>
        <w:rPr>
          <w:noProof/>
          <w:lang w:val="en-US"/>
        </w:rPr>
        <w:t>*</w:t>
      </w:r>
      <w:r>
        <w:rPr>
          <w:noProof/>
        </w:rPr>
        <w:t>Интернет настан Фондација Фридрих Еберт, Еко свест, Скопје, МЖСПП панел дискусија Говориме за климатски промени.</w:t>
      </w:r>
    </w:p>
    <w:p w:rsidR="00406C84" w:rsidRDefault="00406C84" w:rsidP="00406C84">
      <w:pPr>
        <w:ind w:left="1155"/>
        <w:jc w:val="both"/>
        <w:rPr>
          <w:noProof/>
        </w:rPr>
      </w:pPr>
      <w:r>
        <w:rPr>
          <w:noProof/>
          <w:lang w:val="en-US"/>
        </w:rPr>
        <w:t>*</w:t>
      </w:r>
      <w:r>
        <w:rPr>
          <w:noProof/>
        </w:rPr>
        <w:t>Интернет настан Фондација Фридрих Еберт, Еко свест, Скопје, МЖСПП панел дискусија Добро управување со животната средина во услови на транзиција.</w:t>
      </w:r>
    </w:p>
    <w:p w:rsidR="00406C84" w:rsidRPr="00406C84" w:rsidRDefault="00406C84" w:rsidP="00406C84">
      <w:pPr>
        <w:ind w:left="1155"/>
        <w:jc w:val="both"/>
        <w:rPr>
          <w:noProof/>
        </w:rPr>
      </w:pPr>
      <w:r>
        <w:rPr>
          <w:noProof/>
        </w:rPr>
        <w:t>*Американ Колеџ,</w:t>
      </w:r>
      <w:r w:rsidR="00176A11">
        <w:rPr>
          <w:noProof/>
        </w:rPr>
        <w:t xml:space="preserve"> Скопје</w:t>
      </w:r>
      <w:r>
        <w:rPr>
          <w:noProof/>
        </w:rPr>
        <w:t xml:space="preserve"> </w:t>
      </w:r>
      <w:r w:rsidR="00176A11">
        <w:rPr>
          <w:noProof/>
        </w:rPr>
        <w:t xml:space="preserve">15-та </w:t>
      </w:r>
      <w:r>
        <w:rPr>
          <w:noProof/>
        </w:rPr>
        <w:t>М</w:t>
      </w:r>
      <w:r w:rsidR="00176A11">
        <w:rPr>
          <w:noProof/>
        </w:rPr>
        <w:t>еѓ</w:t>
      </w:r>
      <w:r>
        <w:rPr>
          <w:noProof/>
        </w:rPr>
        <w:t>ународна Конференција</w:t>
      </w:r>
      <w:r w:rsidR="00176A11">
        <w:rPr>
          <w:noProof/>
        </w:rPr>
        <w:t xml:space="preserve"> за европски интеграции</w:t>
      </w:r>
      <w:r>
        <w:rPr>
          <w:noProof/>
        </w:rPr>
        <w:t>,</w:t>
      </w:r>
      <w:r w:rsidR="00176A11">
        <w:rPr>
          <w:noProof/>
        </w:rPr>
        <w:t xml:space="preserve"> Климатски промени, предизвици и градење отпорност,</w:t>
      </w:r>
      <w:r>
        <w:rPr>
          <w:noProof/>
        </w:rPr>
        <w:t xml:space="preserve"> Интернет настан </w:t>
      </w:r>
    </w:p>
    <w:p w:rsidR="00546D83" w:rsidRDefault="00546D83" w:rsidP="006D680C">
      <w:pPr>
        <w:numPr>
          <w:ilvl w:val="0"/>
          <w:numId w:val="32"/>
        </w:numPr>
        <w:jc w:val="both"/>
        <w:rPr>
          <w:noProof/>
          <w:lang w:val="it-IT"/>
        </w:rPr>
      </w:pPr>
      <w:r>
        <w:rPr>
          <w:noProof/>
        </w:rPr>
        <w:t>Настан во организација на Амабасадата на САД во РСМ за Зелени Градови и Паметни решенија, интернет платформа.</w:t>
      </w:r>
    </w:p>
    <w:p w:rsidR="00176A11" w:rsidRPr="00546D83" w:rsidRDefault="00176A11" w:rsidP="00A37463">
      <w:pPr>
        <w:numPr>
          <w:ilvl w:val="0"/>
          <w:numId w:val="32"/>
        </w:numPr>
        <w:jc w:val="both"/>
        <w:rPr>
          <w:noProof/>
          <w:lang w:val="it-IT"/>
        </w:rPr>
      </w:pPr>
      <w:r>
        <w:rPr>
          <w:noProof/>
        </w:rPr>
        <w:t>ЕВРОПОЛ, Операција Ретровирус за медицински отпад, ДИЖС учествува во заедничка акција на ЕВРОПОЛ и е координатор од РС Македонија во соработка со МВР-ЕВРОПОЛ Одделот, Царинска Управа и Државен Санитарен и Здравствен И</w:t>
      </w:r>
      <w:r w:rsidR="00232C24">
        <w:rPr>
          <w:noProof/>
        </w:rPr>
        <w:t>нспекторат, 1 април до 15 септември 2020 година.</w:t>
      </w:r>
    </w:p>
    <w:p w:rsidR="00980C4B" w:rsidRDefault="00980C4B" w:rsidP="00980C4B">
      <w:pPr>
        <w:jc w:val="both"/>
        <w:rPr>
          <w:b/>
          <w:noProof/>
        </w:rPr>
      </w:pPr>
    </w:p>
    <w:p w:rsidR="00531C7C" w:rsidRPr="00606DC6" w:rsidRDefault="00D730A7" w:rsidP="00330705">
      <w:pPr>
        <w:pStyle w:val="Obr-Naslov1"/>
        <w:rPr>
          <w:rFonts w:ascii="StobiSerif Regular" w:hAnsi="StobiSerif Regular"/>
          <w:b/>
        </w:rPr>
      </w:pPr>
      <w:r w:rsidRPr="00606DC6">
        <w:rPr>
          <w:rFonts w:ascii="StobiSerif Regular" w:hAnsi="StobiSerif Regular"/>
          <w:b/>
        </w:rPr>
        <w:t xml:space="preserve">Други </w:t>
      </w:r>
      <w:r w:rsidR="00531C7C" w:rsidRPr="00606DC6">
        <w:rPr>
          <w:rFonts w:ascii="StobiSerif Regular" w:hAnsi="StobiSerif Regular"/>
          <w:b/>
        </w:rPr>
        <w:t>активности на инспекциската служба</w:t>
      </w:r>
    </w:p>
    <w:p w:rsidR="006D680C" w:rsidRDefault="006D680C" w:rsidP="006D680C">
      <w:pPr>
        <w:tabs>
          <w:tab w:val="left" w:pos="284"/>
        </w:tabs>
        <w:ind w:left="720"/>
        <w:jc w:val="both"/>
        <w:rPr>
          <w:rFonts w:cs="Arial"/>
        </w:rPr>
      </w:pPr>
      <w:r>
        <w:rPr>
          <w:rFonts w:cs="Arial"/>
        </w:rPr>
        <w:t>Државниот инспекторат</w:t>
      </w:r>
      <w:r>
        <w:rPr>
          <w:rFonts w:cs="Arial"/>
          <w:lang w:val="en-US"/>
        </w:rPr>
        <w:t xml:space="preserve"> </w:t>
      </w:r>
      <w:r>
        <w:rPr>
          <w:rFonts w:cs="Arial"/>
        </w:rPr>
        <w:t>за животна средина во текот на 2020 година ќе ги изготви следните активности:</w:t>
      </w:r>
    </w:p>
    <w:p w:rsidR="001A2386" w:rsidRPr="00406C84" w:rsidRDefault="001A2386" w:rsidP="001A2386">
      <w:pPr>
        <w:numPr>
          <w:ilvl w:val="0"/>
          <w:numId w:val="32"/>
        </w:numPr>
        <w:jc w:val="both"/>
        <w:rPr>
          <w:noProof/>
          <w:lang w:val="it-IT"/>
        </w:rPr>
      </w:pPr>
      <w:r>
        <w:rPr>
          <w:noProof/>
        </w:rPr>
        <w:t xml:space="preserve">ЕУ </w:t>
      </w:r>
      <w:r w:rsidRPr="00546D83">
        <w:rPr>
          <w:noProof/>
          <w:lang w:val="en-US"/>
        </w:rPr>
        <w:t xml:space="preserve">INTERREG/BALKANMED проект </w:t>
      </w:r>
      <w:r>
        <w:rPr>
          <w:noProof/>
        </w:rPr>
        <w:t>за нови иновативни решенија за следење на квалитетот на воздухот во Охрид, организиран интернет настан за моментален статус на проектните активности и продолжување на проектот поради пандемијата. Објавена паметна апликација за следење на квалитетот на воздухот, превод на македонски јазик. ДИЖС е координатор на проектот од македонска страна.</w:t>
      </w:r>
    </w:p>
    <w:p w:rsidR="001A2386" w:rsidRPr="00546D83" w:rsidRDefault="001A2386" w:rsidP="001A2386">
      <w:pPr>
        <w:numPr>
          <w:ilvl w:val="0"/>
          <w:numId w:val="32"/>
        </w:numPr>
        <w:jc w:val="both"/>
        <w:rPr>
          <w:noProof/>
          <w:lang w:val="it-IT"/>
        </w:rPr>
      </w:pPr>
      <w:r>
        <w:rPr>
          <w:noProof/>
        </w:rPr>
        <w:t xml:space="preserve">ЕУ </w:t>
      </w:r>
      <w:r w:rsidRPr="00546D83">
        <w:rPr>
          <w:noProof/>
          <w:lang w:val="en-US"/>
        </w:rPr>
        <w:t xml:space="preserve">INTERREG/BALKANMED проекти </w:t>
      </w:r>
      <w:r>
        <w:rPr>
          <w:noProof/>
        </w:rPr>
        <w:t xml:space="preserve">за Главни Водни живеалишта во балканско медитеранскиот регион. Организирани два последни интернет настани од проектот, </w:t>
      </w:r>
      <w:r>
        <w:rPr>
          <w:noProof/>
          <w:lang w:val="en-US"/>
        </w:rPr>
        <w:t xml:space="preserve">Living Lab </w:t>
      </w:r>
      <w:r>
        <w:rPr>
          <w:noProof/>
        </w:rPr>
        <w:t>со панел дискусија и Финална Конференција со затворање на проектот. Целосно учество на претставнииц на ДИЖС во рамки на настаните и панелите.</w:t>
      </w:r>
    </w:p>
    <w:p w:rsidR="001A2386" w:rsidRPr="00176A11" w:rsidRDefault="001A2386" w:rsidP="001A2386">
      <w:pPr>
        <w:numPr>
          <w:ilvl w:val="0"/>
          <w:numId w:val="32"/>
        </w:numPr>
        <w:jc w:val="both"/>
        <w:rPr>
          <w:noProof/>
          <w:lang w:val="it-IT"/>
        </w:rPr>
      </w:pPr>
      <w:r>
        <w:rPr>
          <w:noProof/>
        </w:rPr>
        <w:t xml:space="preserve">ЕУ </w:t>
      </w:r>
      <w:r w:rsidRPr="00546D83">
        <w:rPr>
          <w:noProof/>
          <w:lang w:val="en-US"/>
        </w:rPr>
        <w:t xml:space="preserve">INTERREG </w:t>
      </w:r>
      <w:r>
        <w:rPr>
          <w:noProof/>
        </w:rPr>
        <w:t>Проект за прекугранична соработка Грција-РС Македонија, Југоисточен Плански регион во тек е изработката на Студија за Моноспитово Блато сврзана со состојбата на истото и биодиверзитетот и промоција на заштитетни подрачја и туризам во прекуграничен контекст, организиран е настан преку интернет платформа за продолжување на рокот за реализација на проектот поради пандемијата и пресек на статусот со моментните актовности од проектните партнери.</w:t>
      </w:r>
    </w:p>
    <w:p w:rsidR="001A2386" w:rsidRDefault="001A2386" w:rsidP="006D680C">
      <w:pPr>
        <w:tabs>
          <w:tab w:val="left" w:pos="284"/>
        </w:tabs>
        <w:ind w:left="720"/>
        <w:jc w:val="both"/>
        <w:rPr>
          <w:rFonts w:cs="Arial"/>
        </w:rPr>
      </w:pPr>
    </w:p>
    <w:p w:rsidR="006D680C" w:rsidRDefault="006D680C" w:rsidP="006D680C">
      <w:pPr>
        <w:autoSpaceDE w:val="0"/>
        <w:autoSpaceDN w:val="0"/>
        <w:adjustRightInd w:val="0"/>
        <w:ind w:left="1155"/>
        <w:jc w:val="both"/>
        <w:rPr>
          <w:rFonts w:cs="TimesNewRomanPSMT"/>
          <w:lang w:val="pl-PL" w:eastAsia="mk-MK"/>
        </w:rPr>
      </w:pPr>
      <w:r>
        <w:rPr>
          <w:rFonts w:cs="MACCTimes"/>
          <w:lang w:eastAsia="mk-MK"/>
        </w:rPr>
        <w:t>Државниот Инспекторат за животна средина врз основа на извршениот инспекциски надзор во 2020 година изготви</w:t>
      </w:r>
    </w:p>
    <w:p w:rsidR="006D680C" w:rsidRDefault="006D680C" w:rsidP="00DC79B8">
      <w:pPr>
        <w:autoSpaceDE w:val="0"/>
        <w:autoSpaceDN w:val="0"/>
        <w:adjustRightInd w:val="0"/>
        <w:ind w:left="1155"/>
        <w:jc w:val="both"/>
        <w:rPr>
          <w:rFonts w:cs="MACCTimes"/>
          <w:lang w:eastAsia="mk-MK"/>
        </w:rPr>
      </w:pPr>
      <w:r>
        <w:rPr>
          <w:rFonts w:cs="MACCTimes"/>
          <w:lang w:eastAsia="mk-MK"/>
        </w:rPr>
        <w:t xml:space="preserve">1. </w:t>
      </w:r>
      <w:r w:rsidR="00DC79B8">
        <w:rPr>
          <w:rFonts w:cs="MACCTimes"/>
          <w:lang w:eastAsia="mk-MK"/>
        </w:rPr>
        <w:t xml:space="preserve">Изработен </w:t>
      </w:r>
      <w:r>
        <w:rPr>
          <w:rFonts w:cs="MACCTimes"/>
          <w:lang w:eastAsia="mk-MK"/>
        </w:rPr>
        <w:t>Годишен Извештај за работата на ДИЖС во текот на 2019 година</w:t>
      </w:r>
      <w:r w:rsidR="00DC79B8">
        <w:rPr>
          <w:rFonts w:cs="MACCTimes"/>
          <w:lang w:eastAsia="mk-MK"/>
        </w:rPr>
        <w:t>, доставен до ИС на мислење.</w:t>
      </w:r>
    </w:p>
    <w:p w:rsidR="006D680C" w:rsidRDefault="00DC79B8" w:rsidP="00DC79B8">
      <w:pPr>
        <w:autoSpaceDE w:val="0"/>
        <w:autoSpaceDN w:val="0"/>
        <w:adjustRightInd w:val="0"/>
        <w:ind w:left="1155"/>
        <w:jc w:val="both"/>
        <w:rPr>
          <w:rFonts w:cs="MACCTimes"/>
          <w:lang w:eastAsia="mk-MK"/>
        </w:rPr>
      </w:pPr>
      <w:r>
        <w:rPr>
          <w:rFonts w:cs="MACCTimes"/>
          <w:lang w:eastAsia="mk-MK"/>
        </w:rPr>
        <w:t>2</w:t>
      </w:r>
      <w:r w:rsidR="006D680C">
        <w:rPr>
          <w:rFonts w:cs="MACCTimes"/>
          <w:lang w:eastAsia="mk-MK"/>
        </w:rPr>
        <w:t>. Информации до Влада на Р</w:t>
      </w:r>
      <w:r w:rsidR="00606DC6">
        <w:rPr>
          <w:rFonts w:cs="MACCTimes"/>
          <w:lang w:eastAsia="mk-MK"/>
        </w:rPr>
        <w:t>С</w:t>
      </w:r>
      <w:r w:rsidR="006D680C">
        <w:rPr>
          <w:rFonts w:cs="MACCTimes"/>
          <w:lang w:eastAsia="mk-MK"/>
        </w:rPr>
        <w:t xml:space="preserve">М, за специфични надзори </w:t>
      </w:r>
      <w:r w:rsidR="006D680C">
        <w:rPr>
          <w:rFonts w:cs="Arial"/>
          <w:lang w:eastAsia="mk-MK"/>
        </w:rPr>
        <w:t>или</w:t>
      </w:r>
      <w:r w:rsidR="006D680C">
        <w:rPr>
          <w:rFonts w:cs="MACCTimes"/>
          <w:lang w:eastAsia="mk-MK"/>
        </w:rPr>
        <w:t xml:space="preserve"> </w:t>
      </w:r>
      <w:r w:rsidR="006D680C">
        <w:rPr>
          <w:rFonts w:cs="Arial"/>
          <w:lang w:eastAsia="mk-MK"/>
        </w:rPr>
        <w:t>по</w:t>
      </w:r>
      <w:r w:rsidR="006D680C">
        <w:rPr>
          <w:rFonts w:cs="MACCTimes"/>
          <w:lang w:eastAsia="mk-MK"/>
        </w:rPr>
        <w:t xml:space="preserve"> </w:t>
      </w:r>
      <w:r w:rsidR="006D680C">
        <w:rPr>
          <w:rFonts w:cs="Arial"/>
          <w:lang w:eastAsia="mk-MK"/>
        </w:rPr>
        <w:t>одреден</w:t>
      </w:r>
      <w:r w:rsidR="006D680C">
        <w:rPr>
          <w:rFonts w:cs="MACCTimes"/>
          <w:lang w:eastAsia="mk-MK"/>
        </w:rPr>
        <w:t xml:space="preserve"> </w:t>
      </w:r>
      <w:r w:rsidR="006D680C">
        <w:rPr>
          <w:rFonts w:cs="Arial"/>
          <w:lang w:eastAsia="mk-MK"/>
        </w:rPr>
        <w:t>заклучок</w:t>
      </w:r>
      <w:r>
        <w:rPr>
          <w:rFonts w:cs="Arial"/>
          <w:lang w:eastAsia="mk-MK"/>
        </w:rPr>
        <w:t>, мислења по законски решенија</w:t>
      </w:r>
      <w:r w:rsidR="006D680C">
        <w:rPr>
          <w:rFonts w:cs="MACCTimes"/>
          <w:lang w:eastAsia="mk-MK"/>
        </w:rPr>
        <w:t>.</w:t>
      </w:r>
    </w:p>
    <w:p w:rsidR="006D680C" w:rsidRPr="00DC79B8" w:rsidRDefault="00DC79B8" w:rsidP="00DC79B8">
      <w:pPr>
        <w:autoSpaceDE w:val="0"/>
        <w:autoSpaceDN w:val="0"/>
        <w:adjustRightInd w:val="0"/>
        <w:ind w:left="1155"/>
        <w:jc w:val="both"/>
        <w:rPr>
          <w:rFonts w:cs="MACCTimesBold"/>
          <w:b/>
          <w:bCs/>
          <w:lang w:eastAsia="mk-MK"/>
        </w:rPr>
      </w:pPr>
      <w:r w:rsidRPr="00DC79B8">
        <w:rPr>
          <w:rFonts w:cs="MACCTimes"/>
          <w:lang w:eastAsia="mk-MK"/>
        </w:rPr>
        <w:t>3</w:t>
      </w:r>
      <w:r w:rsidR="006D680C" w:rsidRPr="00DC79B8">
        <w:rPr>
          <w:rFonts w:cs="MACCTimes"/>
          <w:lang w:eastAsia="mk-MK"/>
        </w:rPr>
        <w:t>. Закон за слободен пристап до информации од јавен карактер</w:t>
      </w:r>
      <w:r>
        <w:rPr>
          <w:rFonts w:cs="MACCTimes"/>
          <w:lang w:eastAsia="mk-MK"/>
        </w:rPr>
        <w:t>-ЗСПИЈК</w:t>
      </w:r>
      <w:r w:rsidR="006D680C" w:rsidRPr="00DC79B8">
        <w:rPr>
          <w:rFonts w:cs="MACCTimes"/>
          <w:lang w:eastAsia="mk-MK"/>
        </w:rPr>
        <w:t xml:space="preserve"> на Интернет стра</w:t>
      </w:r>
      <w:r>
        <w:rPr>
          <w:rFonts w:cs="MACCTimes"/>
          <w:lang w:eastAsia="mk-MK"/>
        </w:rPr>
        <w:t>ната на ДИЖС. И</w:t>
      </w:r>
      <w:r w:rsidR="001A2386">
        <w:rPr>
          <w:rFonts w:cs="MACCTimes"/>
          <w:lang w:eastAsia="mk-MK"/>
        </w:rPr>
        <w:t>зр</w:t>
      </w:r>
      <w:r>
        <w:rPr>
          <w:rFonts w:cs="MACCTimes"/>
          <w:lang w:eastAsia="mk-MK"/>
        </w:rPr>
        <w:t>аботен Годишен Извештај за 2019 и доставен до надлежен орган. Реализирани Одговори до заинтересирани баратели на инормации согласно ЗСПИЈК.</w:t>
      </w:r>
    </w:p>
    <w:p w:rsidR="006D680C" w:rsidRDefault="00DC79B8" w:rsidP="00DC79B8">
      <w:pPr>
        <w:autoSpaceDE w:val="0"/>
        <w:autoSpaceDN w:val="0"/>
        <w:adjustRightInd w:val="0"/>
        <w:ind w:left="1155"/>
        <w:jc w:val="both"/>
        <w:rPr>
          <w:rFonts w:cs="MACCTimes"/>
          <w:lang w:eastAsia="mk-MK"/>
        </w:rPr>
      </w:pPr>
      <w:r>
        <w:rPr>
          <w:rFonts w:cs="MACCTimes"/>
          <w:lang w:eastAsia="mk-MK"/>
        </w:rPr>
        <w:t>4</w:t>
      </w:r>
      <w:r w:rsidR="00900BFA">
        <w:rPr>
          <w:rFonts w:cs="MACCTimes"/>
          <w:lang w:eastAsia="mk-MK"/>
        </w:rPr>
        <w:t>. Изготв</w:t>
      </w:r>
      <w:r>
        <w:rPr>
          <w:rFonts w:cs="MACCTimes"/>
          <w:lang w:eastAsia="mk-MK"/>
        </w:rPr>
        <w:t>ени</w:t>
      </w:r>
      <w:r w:rsidR="006D680C">
        <w:rPr>
          <w:rFonts w:cs="MACCTimes"/>
          <w:lang w:eastAsia="mk-MK"/>
        </w:rPr>
        <w:t xml:space="preserve"> Листи за проверка за вршење инспекциски надзор за различен тип индустриски инсталации</w:t>
      </w:r>
      <w:r>
        <w:rPr>
          <w:rFonts w:cs="MACCTimes"/>
          <w:lang w:eastAsia="mk-MK"/>
        </w:rPr>
        <w:t>, поместени на Интернет</w:t>
      </w:r>
      <w:r w:rsidR="00900BFA">
        <w:rPr>
          <w:rFonts w:cs="MACCTimes"/>
          <w:lang w:eastAsia="mk-MK"/>
        </w:rPr>
        <w:t>, а исто така изготвени листи за проверка од информативен карактер за три материјални закони, за животната средина, водите и заштита на природата.</w:t>
      </w:r>
      <w:r w:rsidR="006D680C">
        <w:rPr>
          <w:rFonts w:cs="MACCTimes"/>
          <w:lang w:eastAsia="mk-MK"/>
        </w:rPr>
        <w:t xml:space="preserve">. </w:t>
      </w:r>
    </w:p>
    <w:p w:rsidR="001A2386" w:rsidRDefault="001A2386" w:rsidP="00DC79B8">
      <w:pPr>
        <w:autoSpaceDE w:val="0"/>
        <w:autoSpaceDN w:val="0"/>
        <w:adjustRightInd w:val="0"/>
        <w:ind w:left="1155"/>
        <w:jc w:val="both"/>
        <w:rPr>
          <w:rFonts w:cs="MACCTimes"/>
          <w:lang w:eastAsia="mk-MK"/>
        </w:rPr>
      </w:pPr>
      <w:r>
        <w:rPr>
          <w:rFonts w:cs="MACCTimes"/>
          <w:lang w:eastAsia="mk-MK"/>
        </w:rPr>
        <w:t>5.Континуирана соработка со Инспекц</w:t>
      </w:r>
      <w:r w:rsidR="00370209">
        <w:rPr>
          <w:rFonts w:cs="MACCTimes"/>
          <w:lang w:eastAsia="mk-MK"/>
        </w:rPr>
        <w:t>и</w:t>
      </w:r>
      <w:r>
        <w:rPr>
          <w:rFonts w:cs="MACCTimes"/>
          <w:lang w:eastAsia="mk-MK"/>
        </w:rPr>
        <w:t xml:space="preserve">ски Совет во согласност со законските надлежности. Соработката е на </w:t>
      </w:r>
      <w:r w:rsidR="00370209">
        <w:rPr>
          <w:rFonts w:cs="MACCTimes"/>
          <w:lang w:eastAsia="mk-MK"/>
        </w:rPr>
        <w:t xml:space="preserve">законско </w:t>
      </w:r>
      <w:r w:rsidR="000C6424">
        <w:rPr>
          <w:rFonts w:cs="MACCTimes"/>
          <w:lang w:val="en-US" w:eastAsia="mk-MK"/>
        </w:rPr>
        <w:t>основно</w:t>
      </w:r>
      <w:r>
        <w:rPr>
          <w:rFonts w:cs="MACCTimes"/>
          <w:lang w:eastAsia="mk-MK"/>
        </w:rPr>
        <w:t xml:space="preserve"> ниво и постои простор од страна на Инспекторатот таа соработка </w:t>
      </w:r>
      <w:r w:rsidR="00722F9F">
        <w:rPr>
          <w:rFonts w:cs="MACCTimes"/>
          <w:lang w:eastAsia="mk-MK"/>
        </w:rPr>
        <w:t>во многу сегменти да се продлабочи доколку се почитуваат стручните ставови, предлози и размислувањата на ДИЖС</w:t>
      </w:r>
      <w:r w:rsidR="00370209">
        <w:rPr>
          <w:rFonts w:cs="MACCTimes"/>
          <w:lang w:eastAsia="mk-MK"/>
        </w:rPr>
        <w:t xml:space="preserve"> за инспек</w:t>
      </w:r>
      <w:r w:rsidR="000C6424">
        <w:rPr>
          <w:rFonts w:cs="MACCTimes"/>
          <w:lang w:eastAsia="mk-MK"/>
        </w:rPr>
        <w:t>цискиот систем во жив</w:t>
      </w:r>
      <w:r w:rsidR="00370209">
        <w:rPr>
          <w:rFonts w:cs="MACCTimes"/>
          <w:lang w:eastAsia="mk-MK"/>
        </w:rPr>
        <w:t xml:space="preserve">отната средина и биде донесен Законот за Инспекција во животната средина, чиешто недонесување е нотирано во повеќе европски извештаи за прогресот на државата во областа животна средина. Предлогот на ДИЖС за </w:t>
      </w:r>
      <w:r w:rsidR="000C6424">
        <w:rPr>
          <w:rFonts w:cs="MACCTimes"/>
          <w:lang w:eastAsia="mk-MK"/>
        </w:rPr>
        <w:t>подобрување</w:t>
      </w:r>
      <w:r w:rsidR="00370209">
        <w:rPr>
          <w:rFonts w:cs="MACCTimes"/>
          <w:lang w:eastAsia="mk-MK"/>
        </w:rPr>
        <w:t xml:space="preserve"> е </w:t>
      </w:r>
      <w:r w:rsidR="000C6424">
        <w:rPr>
          <w:rFonts w:cs="MACCTimes"/>
          <w:lang w:eastAsia="mk-MK"/>
        </w:rPr>
        <w:t xml:space="preserve">да </w:t>
      </w:r>
      <w:r w:rsidR="00370209">
        <w:rPr>
          <w:rFonts w:cs="MACCTimes"/>
          <w:lang w:eastAsia="mk-MK"/>
        </w:rPr>
        <w:t>во состав</w:t>
      </w:r>
      <w:r w:rsidR="000C6424">
        <w:rPr>
          <w:rFonts w:cs="MACCTimes"/>
          <w:lang w:eastAsia="mk-MK"/>
        </w:rPr>
        <w:t>от</w:t>
      </w:r>
      <w:r w:rsidR="00370209">
        <w:rPr>
          <w:rFonts w:cs="MACCTimes"/>
          <w:lang w:eastAsia="mk-MK"/>
        </w:rPr>
        <w:t xml:space="preserve"> на Инспекцискиот Совет работат лица кои </w:t>
      </w:r>
      <w:r w:rsidR="000C6424">
        <w:rPr>
          <w:rFonts w:cs="MACCTimes"/>
          <w:lang w:eastAsia="mk-MK"/>
        </w:rPr>
        <w:t xml:space="preserve">исклучиво </w:t>
      </w:r>
      <w:r w:rsidR="00370209">
        <w:rPr>
          <w:rFonts w:cs="MACCTimes"/>
          <w:lang w:eastAsia="mk-MK"/>
        </w:rPr>
        <w:t>претходно имаат инспекциско искуство од минимум 10 години доколку се сака зајакнување на</w:t>
      </w:r>
      <w:r w:rsidR="000C6424">
        <w:rPr>
          <w:rFonts w:cs="MACCTimes"/>
          <w:lang w:eastAsia="mk-MK"/>
        </w:rPr>
        <w:t xml:space="preserve"> инспекцискиот систем генерално.</w:t>
      </w:r>
    </w:p>
    <w:p w:rsidR="006D680C" w:rsidRPr="007C6F6E" w:rsidRDefault="006D680C" w:rsidP="006D680C">
      <w:pPr>
        <w:autoSpaceDE w:val="0"/>
        <w:autoSpaceDN w:val="0"/>
        <w:adjustRightInd w:val="0"/>
        <w:ind w:left="1155"/>
        <w:jc w:val="both"/>
        <w:rPr>
          <w:rFonts w:cs="MACCTimesBold"/>
          <w:bCs/>
          <w:lang w:eastAsia="mk-MK"/>
        </w:rPr>
      </w:pPr>
      <w:r w:rsidRPr="007C6F6E">
        <w:rPr>
          <w:rFonts w:cs="MACCTimesBold"/>
          <w:bCs/>
          <w:lang w:eastAsia="mk-MK"/>
        </w:rPr>
        <w:t>Соработка со останати институции</w:t>
      </w:r>
    </w:p>
    <w:p w:rsidR="006D680C" w:rsidRDefault="006D680C" w:rsidP="006D680C">
      <w:pPr>
        <w:numPr>
          <w:ilvl w:val="0"/>
          <w:numId w:val="32"/>
        </w:numPr>
        <w:jc w:val="both"/>
        <w:rPr>
          <w:rFonts w:cs="Times New Roman"/>
          <w:noProof/>
        </w:rPr>
      </w:pPr>
      <w:r>
        <w:rPr>
          <w:noProof/>
        </w:rPr>
        <w:t>ДИЖС партиципира во решавање на еко-инциденти и нивна превенција, вклучен е во процесот на издавање ИСКЗ дозволи односно, учествува со стручни мислења од инспекциски аспект по предлог закони и предлог подзаконски акти, ставови и извештаи за останати државни институции и други организации, а остварува континуирана соработка со Полицијата, Царинската Управа, Дирекцијата за заштита и спасување, Центарот за Управување со кризи (Стандардни Оперативни процедури и Симулациски вежби), Армијата на РСМ (НАТО вежби),</w:t>
      </w:r>
      <w:r>
        <w:rPr>
          <w:noProof/>
          <w:lang w:val="pl-PL"/>
        </w:rPr>
        <w:t xml:space="preserve"> </w:t>
      </w:r>
      <w:r>
        <w:rPr>
          <w:noProof/>
        </w:rPr>
        <w:t>Црвениот Крст</w:t>
      </w:r>
      <w:r>
        <w:rPr>
          <w:noProof/>
          <w:lang w:val="pl-PL"/>
        </w:rPr>
        <w:t xml:space="preserve">, </w:t>
      </w:r>
      <w:r>
        <w:rPr>
          <w:noProof/>
        </w:rPr>
        <w:t>наставно-научните институции</w:t>
      </w:r>
      <w:r>
        <w:rPr>
          <w:noProof/>
          <w:lang w:val="pl-PL"/>
        </w:rPr>
        <w:t xml:space="preserve"> </w:t>
      </w:r>
      <w:r>
        <w:rPr>
          <w:noProof/>
        </w:rPr>
        <w:t>при Универзитетите во РСМ и др. институции на централно, локално, регионално ниво како ЗЕЛС и општините во државата</w:t>
      </w:r>
      <w:r>
        <w:rPr>
          <w:noProof/>
          <w:lang w:val="pl-PL"/>
        </w:rPr>
        <w:t xml:space="preserve">. </w:t>
      </w:r>
      <w:r>
        <w:rPr>
          <w:noProof/>
        </w:rPr>
        <w:t>Исто така ДИЖС соработува и со правосудните органи и Академијата за Судии и Обвинители.</w:t>
      </w:r>
    </w:p>
    <w:p w:rsidR="006D680C" w:rsidRDefault="006D680C" w:rsidP="006D680C">
      <w:pPr>
        <w:numPr>
          <w:ilvl w:val="0"/>
          <w:numId w:val="32"/>
        </w:numPr>
        <w:jc w:val="both"/>
        <w:rPr>
          <w:noProof/>
        </w:rPr>
      </w:pPr>
      <w:r>
        <w:rPr>
          <w:noProof/>
        </w:rPr>
        <w:t>ДИЖС согласно Законот за слободен пристап до информациите од јавен карактер обезбедува пристап до истите и соработува со Комисијата за слободен пристап до информации од јавен карактер, а исто така целосно се почитуваат и законските одредби од Законот за заштита на личните податоци.</w:t>
      </w:r>
    </w:p>
    <w:p w:rsidR="006D680C" w:rsidRDefault="006D680C" w:rsidP="006D680C">
      <w:pPr>
        <w:numPr>
          <w:ilvl w:val="0"/>
          <w:numId w:val="32"/>
        </w:numPr>
        <w:autoSpaceDE w:val="0"/>
        <w:autoSpaceDN w:val="0"/>
        <w:adjustRightInd w:val="0"/>
        <w:jc w:val="both"/>
        <w:rPr>
          <w:rFonts w:cs="MACCTimes"/>
          <w:lang w:eastAsia="mk-MK"/>
        </w:rPr>
      </w:pPr>
      <w:r>
        <w:rPr>
          <w:rFonts w:cs="MACCTimes"/>
          <w:lang w:eastAsia="mk-MK"/>
        </w:rPr>
        <w:t>Вак</w:t>
      </w:r>
      <w:r w:rsidR="00DC79B8">
        <w:rPr>
          <w:rFonts w:cs="MACCTimes"/>
          <w:lang w:eastAsia="mk-MK"/>
        </w:rPr>
        <w:t>вата соработка, Инспекторатот</w:t>
      </w:r>
      <w:r>
        <w:rPr>
          <w:rFonts w:cs="MACCTimes"/>
          <w:lang w:eastAsia="mk-MK"/>
        </w:rPr>
        <w:t xml:space="preserve"> ја остварува и со </w:t>
      </w:r>
      <w:r>
        <w:rPr>
          <w:rFonts w:cs="Arial"/>
          <w:lang w:eastAsia="mk-MK"/>
        </w:rPr>
        <w:t>Инспекцискиот Совет согласно законската рамка, со Државните Инспекторати и инспекциските служби на локално ниво пред се со Овластенит</w:t>
      </w:r>
      <w:r w:rsidR="00DC79B8">
        <w:rPr>
          <w:rFonts w:cs="Arial"/>
          <w:lang w:eastAsia="mk-MK"/>
        </w:rPr>
        <w:t>е инспектори за животна средина (два случаи при надзори над инсталации кои беа под надлежност на локална самоуправа,</w:t>
      </w:r>
      <w:r w:rsidR="009F24FA">
        <w:rPr>
          <w:rFonts w:cs="Arial"/>
          <w:lang w:eastAsia="mk-MK"/>
        </w:rPr>
        <w:t xml:space="preserve"> примерот со</w:t>
      </w:r>
      <w:r w:rsidR="00DC79B8">
        <w:rPr>
          <w:rFonts w:cs="Arial"/>
          <w:lang w:eastAsia="mk-MK"/>
        </w:rPr>
        <w:t xml:space="preserve"> Велес-Маслодајна и Штип-Техникал </w:t>
      </w:r>
      <w:r w:rsidR="009F24FA">
        <w:rPr>
          <w:rFonts w:cs="Arial"/>
          <w:lang w:eastAsia="mk-MK"/>
        </w:rPr>
        <w:t>Т</w:t>
      </w:r>
      <w:r w:rsidR="00DC79B8">
        <w:rPr>
          <w:rFonts w:cs="Arial"/>
          <w:lang w:eastAsia="mk-MK"/>
        </w:rPr>
        <w:t>екстил).</w:t>
      </w:r>
    </w:p>
    <w:p w:rsidR="006D680C" w:rsidRDefault="006D680C" w:rsidP="006D680C">
      <w:pPr>
        <w:numPr>
          <w:ilvl w:val="0"/>
          <w:numId w:val="32"/>
        </w:numPr>
        <w:autoSpaceDE w:val="0"/>
        <w:autoSpaceDN w:val="0"/>
        <w:adjustRightInd w:val="0"/>
        <w:jc w:val="both"/>
        <w:rPr>
          <w:rFonts w:cs="MACCTimes"/>
          <w:lang w:eastAsia="mk-MK"/>
        </w:rPr>
      </w:pPr>
      <w:r>
        <w:rPr>
          <w:rFonts w:cs="MACCTimes"/>
          <w:lang w:eastAsia="mk-MK"/>
        </w:rPr>
        <w:t>Во рамките на ваквата соработка, по потреба се организираат  активности за заедничко делување и обуки, како и координирани инспекции за поефикасно спроведување на законодавството.</w:t>
      </w:r>
    </w:p>
    <w:p w:rsidR="007C6F6E" w:rsidRDefault="007C6F6E" w:rsidP="007C6F6E">
      <w:pPr>
        <w:pStyle w:val="Obr-Naslov1"/>
        <w:ind w:left="1155"/>
        <w:rPr>
          <w:rFonts w:ascii="StobiSerif Regular" w:hAnsi="StobiSerif Regular"/>
          <w:b/>
        </w:rPr>
      </w:pPr>
      <w:r>
        <w:rPr>
          <w:rFonts w:ascii="StobiSerif Regular" w:hAnsi="StobiSerif Regular"/>
          <w:b/>
        </w:rPr>
        <w:t>Заклучоци и препораки</w:t>
      </w:r>
    </w:p>
    <w:p w:rsidR="009F24FA" w:rsidRDefault="009F24FA" w:rsidP="009F24FA">
      <w:pPr>
        <w:autoSpaceDE w:val="0"/>
        <w:autoSpaceDN w:val="0"/>
        <w:adjustRightInd w:val="0"/>
        <w:ind w:left="1155"/>
        <w:jc w:val="both"/>
        <w:rPr>
          <w:rFonts w:cs="MACCTimes"/>
          <w:lang w:eastAsia="mk-MK"/>
        </w:rPr>
      </w:pPr>
      <w:r>
        <w:rPr>
          <w:rFonts w:cs="MACCTimes"/>
          <w:lang w:eastAsia="mk-MK"/>
        </w:rPr>
        <w:t>Заклучок и општа оцена е дека во однос на се претходно кажано и моментната пандемија со коронавирусот, иако со намален број на редовни планирани надзори во месеците март-април кога и поголем број о</w:t>
      </w:r>
      <w:r w:rsidR="00523832">
        <w:rPr>
          <w:rFonts w:cs="MACCTimes"/>
          <w:lang w:eastAsia="mk-MK"/>
        </w:rPr>
        <w:t xml:space="preserve">д правните субјекти предмет на </w:t>
      </w:r>
      <w:r>
        <w:rPr>
          <w:rFonts w:cs="MACCTimes"/>
          <w:lang w:eastAsia="mk-MK"/>
        </w:rPr>
        <w:t>н</w:t>
      </w:r>
      <w:r w:rsidR="00523832">
        <w:rPr>
          <w:rFonts w:cs="MACCTimes"/>
          <w:lang w:eastAsia="mk-MK"/>
        </w:rPr>
        <w:t>а</w:t>
      </w:r>
      <w:r>
        <w:rPr>
          <w:rFonts w:cs="MACCTimes"/>
          <w:lang w:eastAsia="mk-MK"/>
        </w:rPr>
        <w:t xml:space="preserve">дзор не беа во </w:t>
      </w:r>
      <w:r w:rsidR="00523832">
        <w:rPr>
          <w:rFonts w:cs="MACCTimes"/>
          <w:lang w:eastAsia="mk-MK"/>
        </w:rPr>
        <w:t xml:space="preserve">редовен </w:t>
      </w:r>
      <w:r>
        <w:rPr>
          <w:rFonts w:cs="MACCTimes"/>
          <w:lang w:eastAsia="mk-MK"/>
        </w:rPr>
        <w:t>работен процес,</w:t>
      </w:r>
      <w:r w:rsidR="00523832">
        <w:rPr>
          <w:rFonts w:cs="MACCTimes"/>
          <w:lang w:eastAsia="mk-MK"/>
        </w:rPr>
        <w:t xml:space="preserve"> нема евидентирано </w:t>
      </w:r>
      <w:r>
        <w:rPr>
          <w:rFonts w:cs="MACCTimes"/>
          <w:lang w:eastAsia="mk-MK"/>
        </w:rPr>
        <w:t>особено влијание врз редовната реализација на месечниот план</w:t>
      </w:r>
      <w:r w:rsidR="00523832">
        <w:rPr>
          <w:rFonts w:cs="MACCTimes"/>
          <w:lang w:eastAsia="mk-MK"/>
        </w:rPr>
        <w:t>, односно поголем ризик по животната средина. Нереализираните редовни надзори се реорганизирани во месеците мај-јуни, кога посебен акцент е ставен на постапување со медицинскиот отпад од здравствените институции каде се третираат заразени од коронавирусот. Нагласена е редовната комуникација и соработка со Министерството за животна средина и просторно планирање кое исто така како и останатите институции работеше редуцирано согласно новите услови и препораките за спречување на коронавирусот.</w:t>
      </w:r>
    </w:p>
    <w:p w:rsidR="004F7A28" w:rsidRDefault="004F7A28" w:rsidP="009F24FA">
      <w:pPr>
        <w:autoSpaceDE w:val="0"/>
        <w:autoSpaceDN w:val="0"/>
        <w:adjustRightInd w:val="0"/>
        <w:ind w:left="1155"/>
        <w:jc w:val="both"/>
        <w:rPr>
          <w:rFonts w:cs="MACCTimes"/>
          <w:lang w:eastAsia="mk-MK"/>
        </w:rPr>
      </w:pPr>
      <w:r>
        <w:rPr>
          <w:rFonts w:cs="MACCTimes"/>
          <w:lang w:eastAsia="mk-MK"/>
        </w:rPr>
        <w:t>Комуникацијата со Инспекцискиот состав редовна, во рамки на законските надлежности.</w:t>
      </w:r>
    </w:p>
    <w:p w:rsidR="00900BFA" w:rsidRDefault="009F24FA" w:rsidP="00F04182">
      <w:pPr>
        <w:autoSpaceDE w:val="0"/>
        <w:autoSpaceDN w:val="0"/>
        <w:adjustRightInd w:val="0"/>
        <w:ind w:left="1155"/>
        <w:jc w:val="both"/>
        <w:rPr>
          <w:rFonts w:cs="MACCTimes"/>
          <w:lang w:eastAsia="mk-MK"/>
        </w:rPr>
      </w:pPr>
      <w:r>
        <w:rPr>
          <w:rFonts w:cs="MACCTimes"/>
          <w:lang w:eastAsia="mk-MK"/>
        </w:rPr>
        <w:t>После 15 години децентрализација</w:t>
      </w:r>
      <w:r>
        <w:rPr>
          <w:rFonts w:cs="MACCTimes"/>
          <w:lang w:val="en-US" w:eastAsia="mk-MK"/>
        </w:rPr>
        <w:t xml:space="preserve"> </w:t>
      </w:r>
      <w:r w:rsidR="00523832">
        <w:rPr>
          <w:rFonts w:cs="MACCTimes"/>
          <w:lang w:eastAsia="mk-MK"/>
        </w:rPr>
        <w:t xml:space="preserve">од </w:t>
      </w:r>
      <w:r>
        <w:rPr>
          <w:rFonts w:cs="MACCTimes"/>
          <w:lang w:val="en-US" w:eastAsia="mk-MK"/>
        </w:rPr>
        <w:t>1 јули 2005 година, односно децентрализација во животната средина од 1 септември 2005 година</w:t>
      </w:r>
      <w:r>
        <w:rPr>
          <w:rFonts w:cs="MACCTimes"/>
          <w:lang w:eastAsia="mk-MK"/>
        </w:rPr>
        <w:t>, финалните препораки</w:t>
      </w:r>
      <w:r w:rsidR="00F04182">
        <w:rPr>
          <w:rFonts w:cs="MACCTimes"/>
          <w:lang w:eastAsia="mk-MK"/>
        </w:rPr>
        <w:t xml:space="preserve"> со предлог за подобрување на инспекцискиот систем во животната средина</w:t>
      </w:r>
      <w:r>
        <w:rPr>
          <w:rFonts w:cs="MACCTimes"/>
          <w:lang w:eastAsia="mk-MK"/>
        </w:rPr>
        <w:t xml:space="preserve"> од ЕУ Твининг проектот за Зајакнување на административниот капацитет за спроведување на законодавството од областа на животната средина 2015-2016 година и извештаи од останати истражувања за инспекцијата на локално ниво</w:t>
      </w:r>
      <w:r w:rsidR="00F04182">
        <w:rPr>
          <w:rFonts w:cs="MACCTimes"/>
          <w:lang w:eastAsia="mk-MK"/>
        </w:rPr>
        <w:t xml:space="preserve"> </w:t>
      </w:r>
      <w:r w:rsidR="00F04182">
        <w:rPr>
          <w:rFonts w:cs="MACCTimes"/>
          <w:lang w:val="en-US" w:eastAsia="mk-MK"/>
        </w:rPr>
        <w:t>(</w:t>
      </w:r>
      <w:r w:rsidR="00F04182">
        <w:rPr>
          <w:rFonts w:cs="MACCTimes"/>
          <w:lang w:eastAsia="mk-MK"/>
        </w:rPr>
        <w:t xml:space="preserve">НВО Инфоцентар, </w:t>
      </w:r>
      <w:r w:rsidR="00F04182">
        <w:rPr>
          <w:rFonts w:cs="MACCTimes"/>
          <w:lang w:val="en-US" w:eastAsia="mk-MK"/>
        </w:rPr>
        <w:t>USAID)</w:t>
      </w:r>
      <w:r>
        <w:rPr>
          <w:rFonts w:cs="MACCTimes"/>
          <w:lang w:eastAsia="mk-MK"/>
        </w:rPr>
        <w:t xml:space="preserve">, </w:t>
      </w:r>
      <w:r w:rsidR="00F04182">
        <w:rPr>
          <w:rFonts w:cs="MACCTimes"/>
          <w:lang w:eastAsia="mk-MK"/>
        </w:rPr>
        <w:t xml:space="preserve">моментна состојба со немање локални инспектори за животна средина во преку 45% од општините или едно лице назначено за повеќе области (комунална сфера, сообраќај, градежништво, животна средина), </w:t>
      </w:r>
      <w:r>
        <w:rPr>
          <w:rFonts w:cs="MACCTimes"/>
          <w:lang w:eastAsia="mk-MK"/>
        </w:rPr>
        <w:t xml:space="preserve">ДИЖС е </w:t>
      </w:r>
      <w:r w:rsidR="00900BFA">
        <w:rPr>
          <w:rFonts w:cs="MACCTimes"/>
          <w:lang w:eastAsia="mk-MK"/>
        </w:rPr>
        <w:t xml:space="preserve">со став </w:t>
      </w:r>
      <w:r>
        <w:rPr>
          <w:rFonts w:cs="MACCTimes"/>
          <w:lang w:eastAsia="mk-MK"/>
        </w:rPr>
        <w:t>дека е потребно да се организира единствен систем на инспекција во животната средина доколку сакаме да постигнеме евидентни резултати</w:t>
      </w:r>
      <w:r w:rsidR="00F04182">
        <w:rPr>
          <w:rFonts w:cs="MACCTimes"/>
          <w:lang w:eastAsia="mk-MK"/>
        </w:rPr>
        <w:t xml:space="preserve"> за државата и да имаме интегрален пристап</w:t>
      </w:r>
      <w:r>
        <w:rPr>
          <w:rFonts w:cs="MACCTimes"/>
          <w:lang w:eastAsia="mk-MK"/>
        </w:rPr>
        <w:t xml:space="preserve">, </w:t>
      </w:r>
      <w:r w:rsidR="00F04182">
        <w:rPr>
          <w:rFonts w:cs="MACCTimes"/>
          <w:lang w:eastAsia="mk-MK"/>
        </w:rPr>
        <w:t xml:space="preserve">пред се </w:t>
      </w:r>
      <w:r>
        <w:rPr>
          <w:rFonts w:cs="MACCTimes"/>
          <w:lang w:eastAsia="mk-MK"/>
        </w:rPr>
        <w:t xml:space="preserve">поради генерално незадоволителни резултати </w:t>
      </w:r>
      <w:r w:rsidR="00F04182">
        <w:rPr>
          <w:rFonts w:cs="MACCTimes"/>
          <w:lang w:eastAsia="mk-MK"/>
        </w:rPr>
        <w:t>и несериоз</w:t>
      </w:r>
      <w:r>
        <w:rPr>
          <w:rFonts w:cs="MACCTimes"/>
          <w:lang w:eastAsia="mk-MK"/>
        </w:rPr>
        <w:t>н</w:t>
      </w:r>
      <w:r w:rsidR="00F04182">
        <w:rPr>
          <w:rFonts w:cs="MACCTimes"/>
          <w:lang w:eastAsia="mk-MK"/>
        </w:rPr>
        <w:t>иот</w:t>
      </w:r>
      <w:r>
        <w:rPr>
          <w:rFonts w:cs="MACCTimes"/>
          <w:lang w:eastAsia="mk-MK"/>
        </w:rPr>
        <w:t xml:space="preserve"> однос </w:t>
      </w:r>
      <w:r w:rsidR="00F04182">
        <w:rPr>
          <w:rFonts w:cs="MACCTimes"/>
          <w:lang w:eastAsia="mk-MK"/>
        </w:rPr>
        <w:t xml:space="preserve">на половината општини </w:t>
      </w:r>
      <w:r>
        <w:rPr>
          <w:rFonts w:cs="MACCTimes"/>
          <w:lang w:eastAsia="mk-MK"/>
        </w:rPr>
        <w:t>кон оваа сензит</w:t>
      </w:r>
      <w:r w:rsidR="00900BFA">
        <w:rPr>
          <w:rFonts w:cs="MACCTimes"/>
          <w:lang w:eastAsia="mk-MK"/>
        </w:rPr>
        <w:t>и</w:t>
      </w:r>
      <w:r>
        <w:rPr>
          <w:rFonts w:cs="MACCTimes"/>
          <w:lang w:eastAsia="mk-MK"/>
        </w:rPr>
        <w:t>вна и значајна област</w:t>
      </w:r>
      <w:r w:rsidR="00900BFA">
        <w:rPr>
          <w:rFonts w:cs="MACCTimes"/>
          <w:lang w:eastAsia="mk-MK"/>
        </w:rPr>
        <w:t xml:space="preserve"> и недоволна стручност на лицата кои се овластени за инспектори</w:t>
      </w:r>
      <w:r>
        <w:rPr>
          <w:rFonts w:cs="MACCTimes"/>
          <w:lang w:eastAsia="mk-MK"/>
        </w:rPr>
        <w:t xml:space="preserve">. </w:t>
      </w:r>
    </w:p>
    <w:p w:rsidR="009F24FA" w:rsidRDefault="009F24FA" w:rsidP="00F04182">
      <w:pPr>
        <w:autoSpaceDE w:val="0"/>
        <w:autoSpaceDN w:val="0"/>
        <w:adjustRightInd w:val="0"/>
        <w:ind w:left="1155"/>
        <w:jc w:val="both"/>
        <w:rPr>
          <w:rFonts w:cs="MACCTimes"/>
          <w:lang w:eastAsia="mk-MK"/>
        </w:rPr>
      </w:pPr>
      <w:r>
        <w:rPr>
          <w:rFonts w:cs="MACCTimes"/>
          <w:lang w:eastAsia="mk-MK"/>
        </w:rPr>
        <w:t>Во сегашното решение на Законот за инспекциски надзор само во неколку одредби се споменуваат локалните инспектори и воопшто не е јасна нивната позиција во системот.</w:t>
      </w:r>
      <w:r w:rsidR="00FA6012">
        <w:rPr>
          <w:rFonts w:cs="MACCTimes"/>
          <w:lang w:eastAsia="mk-MK"/>
        </w:rPr>
        <w:t xml:space="preserve"> Ова важи за животна</w:t>
      </w:r>
      <w:r w:rsidR="00900BFA">
        <w:rPr>
          <w:rFonts w:cs="MACCTimes"/>
          <w:lang w:eastAsia="mk-MK"/>
        </w:rPr>
        <w:t>та</w:t>
      </w:r>
      <w:r w:rsidR="00FA6012">
        <w:rPr>
          <w:rFonts w:cs="MACCTimes"/>
          <w:lang w:eastAsia="mk-MK"/>
        </w:rPr>
        <w:t xml:space="preserve"> средина, комунална</w:t>
      </w:r>
      <w:r w:rsidR="00900BFA">
        <w:rPr>
          <w:rFonts w:cs="MACCTimes"/>
          <w:lang w:eastAsia="mk-MK"/>
        </w:rPr>
        <w:t>та</w:t>
      </w:r>
      <w:r w:rsidR="00FA6012">
        <w:rPr>
          <w:rFonts w:cs="MACCTimes"/>
          <w:lang w:eastAsia="mk-MK"/>
        </w:rPr>
        <w:t xml:space="preserve"> сфера и градежништво, области кои најмногу потфрлија на ло</w:t>
      </w:r>
      <w:r w:rsidR="00900BFA">
        <w:rPr>
          <w:rFonts w:cs="MACCTimes"/>
          <w:lang w:eastAsia="mk-MK"/>
        </w:rPr>
        <w:t>кално ниво последниве 15 години, односно од почетокот на децентрализацијата.</w:t>
      </w:r>
    </w:p>
    <w:p w:rsidR="00523832" w:rsidRDefault="004F7A28" w:rsidP="009F24FA">
      <w:pPr>
        <w:autoSpaceDE w:val="0"/>
        <w:autoSpaceDN w:val="0"/>
        <w:adjustRightInd w:val="0"/>
        <w:ind w:left="1155"/>
        <w:jc w:val="both"/>
        <w:rPr>
          <w:rFonts w:cs="MACCTimes"/>
          <w:lang w:eastAsia="mk-MK"/>
        </w:rPr>
      </w:pPr>
      <w:r>
        <w:rPr>
          <w:rFonts w:cs="MACCTimes"/>
          <w:lang w:eastAsia="mk-MK"/>
        </w:rPr>
        <w:t>Измени</w:t>
      </w:r>
      <w:r w:rsidR="00523832">
        <w:rPr>
          <w:rFonts w:cs="MACCTimes"/>
          <w:lang w:eastAsia="mk-MK"/>
        </w:rPr>
        <w:t xml:space="preserve"> на</w:t>
      </w:r>
      <w:r>
        <w:rPr>
          <w:rFonts w:cs="MACCTimes"/>
          <w:lang w:eastAsia="mk-MK"/>
        </w:rPr>
        <w:t xml:space="preserve"> Законот за инспекциски надзор во врска со повеќе</w:t>
      </w:r>
      <w:r w:rsidR="00F04182">
        <w:rPr>
          <w:rFonts w:cs="MACCTimes"/>
          <w:lang w:eastAsia="mk-MK"/>
        </w:rPr>
        <w:t xml:space="preserve"> нејаснотии </w:t>
      </w:r>
      <w:r>
        <w:rPr>
          <w:rFonts w:cs="MACCTimes"/>
          <w:lang w:eastAsia="mk-MK"/>
        </w:rPr>
        <w:t>к</w:t>
      </w:r>
      <w:r w:rsidR="00F04182">
        <w:rPr>
          <w:rFonts w:cs="MACCTimes"/>
          <w:lang w:eastAsia="mk-MK"/>
        </w:rPr>
        <w:t xml:space="preserve">ои </w:t>
      </w:r>
      <w:r>
        <w:rPr>
          <w:rFonts w:cs="MACCTimes"/>
          <w:lang w:eastAsia="mk-MK"/>
        </w:rPr>
        <w:t xml:space="preserve">придонесуваат за одредени </w:t>
      </w:r>
      <w:r w:rsidR="00F04182">
        <w:rPr>
          <w:rFonts w:cs="MACCTimes"/>
          <w:lang w:eastAsia="mk-MK"/>
        </w:rPr>
        <w:t>административни бариери.</w:t>
      </w:r>
      <w:r w:rsidR="00900BFA">
        <w:rPr>
          <w:rFonts w:cs="MACCTimes"/>
          <w:lang w:eastAsia="mk-MK"/>
        </w:rPr>
        <w:t xml:space="preserve"> </w:t>
      </w:r>
      <w:r>
        <w:rPr>
          <w:rFonts w:cs="MACCTimes"/>
          <w:lang w:eastAsia="mk-MK"/>
        </w:rPr>
        <w:t>Дополнување на</w:t>
      </w:r>
      <w:r w:rsidR="00900BFA">
        <w:rPr>
          <w:rFonts w:cs="MACCTimes"/>
          <w:lang w:eastAsia="mk-MK"/>
        </w:rPr>
        <w:t xml:space="preserve">  Инспекцискиот совет, </w:t>
      </w:r>
      <w:r>
        <w:rPr>
          <w:rFonts w:cs="MACCTimes"/>
          <w:lang w:eastAsia="mk-MK"/>
        </w:rPr>
        <w:t>во чиј состав и работа</w:t>
      </w:r>
      <w:r w:rsidR="00900BFA">
        <w:rPr>
          <w:rFonts w:cs="MACCTimes"/>
          <w:lang w:eastAsia="mk-MK"/>
        </w:rPr>
        <w:t xml:space="preserve"> би сакале да бид</w:t>
      </w:r>
      <w:r>
        <w:rPr>
          <w:rFonts w:cs="MACCTimes"/>
          <w:lang w:eastAsia="mk-MK"/>
        </w:rPr>
        <w:t>ат вклучени и</w:t>
      </w:r>
      <w:r w:rsidR="00900BFA">
        <w:rPr>
          <w:rFonts w:cs="MACCTimes"/>
          <w:lang w:eastAsia="mk-MK"/>
        </w:rPr>
        <w:t xml:space="preserve"> лица со претходен инспекциски бекграунд од минимум 10 години поради фактот дека се потребни искусни луѓе </w:t>
      </w:r>
      <w:r>
        <w:rPr>
          <w:rFonts w:cs="MACCTimes"/>
          <w:lang w:eastAsia="mk-MK"/>
        </w:rPr>
        <w:t>кои се добри познавачи на</w:t>
      </w:r>
      <w:r w:rsidR="00900BFA">
        <w:rPr>
          <w:rFonts w:cs="MACCTimes"/>
          <w:lang w:eastAsia="mk-MK"/>
        </w:rPr>
        <w:t xml:space="preserve"> инспекциските области посебно во период кога се отвораат предпристапните преговори за полноправно членство во ЕУ.</w:t>
      </w:r>
    </w:p>
    <w:p w:rsidR="00A37463" w:rsidRDefault="00A37463" w:rsidP="009F24FA">
      <w:pPr>
        <w:autoSpaceDE w:val="0"/>
        <w:autoSpaceDN w:val="0"/>
        <w:adjustRightInd w:val="0"/>
        <w:ind w:left="1155"/>
        <w:jc w:val="both"/>
        <w:rPr>
          <w:rFonts w:cs="MACCTimes"/>
          <w:lang w:eastAsia="mk-MK"/>
        </w:rPr>
      </w:pPr>
      <w:r>
        <w:rPr>
          <w:rFonts w:cs="MACCTimes"/>
          <w:lang w:eastAsia="mk-MK"/>
        </w:rPr>
        <w:t>Итно донесување на Предлог Законот за Инспекција во животната средина кој е продукт на ЕУ Проект и е целосно усогласен со барањата на ЕУ Директивите од областа на животната средина и е нотирано неговото досегашно донесување и после 5 изминати години во сите значајни европски извештаи за прогресот на државата.</w:t>
      </w:r>
    </w:p>
    <w:p w:rsidR="007C6F6E" w:rsidRPr="009F24FA" w:rsidRDefault="007C6F6E" w:rsidP="007C6F6E">
      <w:pPr>
        <w:pStyle w:val="Obr-Naslov1"/>
        <w:ind w:left="1155"/>
        <w:rPr>
          <w:rFonts w:ascii="StobiSerif Regular" w:hAnsi="StobiSerif Regular"/>
          <w:color w:val="FF0000"/>
          <w:lang w:val="en-US"/>
        </w:rPr>
      </w:pPr>
    </w:p>
    <w:p w:rsidR="001A7792" w:rsidRDefault="001A7792" w:rsidP="006D680C">
      <w:pPr>
        <w:pStyle w:val="Obr-Tekst1"/>
        <w:rPr>
          <w:rFonts w:ascii="StobiSerif Regular" w:hAnsi="StobiSerif Regular"/>
        </w:rPr>
      </w:pPr>
    </w:p>
    <w:p w:rsidR="000E101D" w:rsidRDefault="000E101D" w:rsidP="006D680C">
      <w:pPr>
        <w:pStyle w:val="Obr-Tekst1"/>
        <w:rPr>
          <w:rFonts w:ascii="StobiSerif Regular" w:hAnsi="StobiSerif Regular"/>
        </w:rPr>
      </w:pPr>
    </w:p>
    <w:p w:rsidR="000E101D" w:rsidRDefault="000E101D" w:rsidP="006D680C">
      <w:pPr>
        <w:pStyle w:val="Obr-Tekst1"/>
        <w:rPr>
          <w:rFonts w:ascii="StobiSerif Regular" w:hAnsi="StobiSerif Regular"/>
        </w:rPr>
      </w:pPr>
    </w:p>
    <w:p w:rsidR="000E101D" w:rsidRDefault="000E101D" w:rsidP="006D680C">
      <w:pPr>
        <w:pStyle w:val="Obr-Tekst1"/>
        <w:rPr>
          <w:rFonts w:ascii="StobiSerif Regular" w:hAnsi="StobiSerif Regular"/>
        </w:rPr>
      </w:pPr>
    </w:p>
    <w:p w:rsidR="000E101D" w:rsidRDefault="000E101D" w:rsidP="006D680C">
      <w:pPr>
        <w:pStyle w:val="Obr-Tekst1"/>
        <w:rPr>
          <w:rFonts w:ascii="StobiSerif Regular" w:hAnsi="StobiSerif Regular"/>
        </w:rPr>
      </w:pPr>
    </w:p>
    <w:p w:rsidR="000E101D" w:rsidRDefault="000E101D" w:rsidP="006D680C">
      <w:pPr>
        <w:pStyle w:val="Obr-Tekst1"/>
        <w:rPr>
          <w:rFonts w:ascii="StobiSerif Regular" w:hAnsi="StobiSerif Regular"/>
        </w:rPr>
      </w:pPr>
    </w:p>
    <w:p w:rsidR="000E101D" w:rsidRDefault="000E101D" w:rsidP="006D680C">
      <w:pPr>
        <w:pStyle w:val="Obr-Tekst1"/>
        <w:rPr>
          <w:rFonts w:ascii="StobiSerif Regular" w:hAnsi="StobiSerif Regular"/>
        </w:rPr>
      </w:pPr>
    </w:p>
    <w:p w:rsidR="000E101D" w:rsidRDefault="000E101D" w:rsidP="006D680C">
      <w:pPr>
        <w:pStyle w:val="Obr-Tekst1"/>
        <w:rPr>
          <w:rFonts w:ascii="StobiSerif Regular" w:hAnsi="StobiSerif Regular"/>
        </w:rPr>
      </w:pPr>
    </w:p>
    <w:p w:rsidR="000E101D" w:rsidRDefault="000E101D" w:rsidP="006D680C">
      <w:pPr>
        <w:pStyle w:val="Obr-Tekst1"/>
        <w:rPr>
          <w:rFonts w:ascii="StobiSerif Regular" w:hAnsi="StobiSerif Regular"/>
        </w:rPr>
      </w:pPr>
    </w:p>
    <w:p w:rsidR="008A6FD9" w:rsidRPr="00606DC6" w:rsidRDefault="008A6FD9" w:rsidP="008A6FD9">
      <w:pPr>
        <w:tabs>
          <w:tab w:val="left" w:pos="851"/>
        </w:tabs>
        <w:jc w:val="both"/>
        <w:rPr>
          <w:rFonts w:ascii="Arial" w:hAnsi="Arial" w:cs="Arial"/>
          <w:b/>
        </w:rPr>
      </w:pPr>
      <w:r w:rsidRPr="00606DC6">
        <w:rPr>
          <w:rFonts w:cs="Arial"/>
          <w:b/>
        </w:rPr>
        <w:t xml:space="preserve">Архивски Број: </w:t>
      </w:r>
      <w:r w:rsidR="0069388A" w:rsidRPr="00606DC6">
        <w:rPr>
          <w:rFonts w:cs="Arial"/>
          <w:b/>
        </w:rPr>
        <w:t>02-</w:t>
      </w:r>
      <w:r w:rsidR="00D22E66">
        <w:rPr>
          <w:rFonts w:cs="Arial"/>
          <w:b/>
          <w:lang w:val="en-US"/>
        </w:rPr>
        <w:t>758/1</w:t>
      </w:r>
      <w:r w:rsidRPr="00980C4B">
        <w:rPr>
          <w:rFonts w:ascii="Arial" w:hAnsi="Arial" w:cs="Arial"/>
          <w:b/>
          <w:color w:val="FF0000"/>
        </w:rPr>
        <w:t xml:space="preserve"> </w:t>
      </w:r>
      <w:r w:rsidRPr="00606DC6">
        <w:rPr>
          <w:rFonts w:ascii="Arial" w:hAnsi="Arial" w:cs="Arial"/>
          <w:b/>
        </w:rPr>
        <w:t xml:space="preserve">    </w:t>
      </w:r>
      <w:r w:rsidRPr="00606DC6">
        <w:rPr>
          <w:rFonts w:ascii="Arial" w:hAnsi="Arial" w:cs="Arial"/>
          <w:b/>
        </w:rPr>
        <w:tab/>
      </w:r>
      <w:r w:rsidRPr="00606DC6">
        <w:rPr>
          <w:rFonts w:ascii="Arial" w:hAnsi="Arial" w:cs="Arial"/>
          <w:b/>
        </w:rPr>
        <w:tab/>
      </w:r>
      <w:r w:rsidRPr="00606DC6">
        <w:rPr>
          <w:rFonts w:ascii="Arial" w:hAnsi="Arial" w:cs="Arial"/>
          <w:b/>
        </w:rPr>
        <w:tab/>
      </w:r>
      <w:r w:rsidRPr="00606DC6">
        <w:rPr>
          <w:rFonts w:ascii="Arial" w:hAnsi="Arial" w:cs="Arial"/>
          <w:b/>
        </w:rPr>
        <w:tab/>
        <w:t xml:space="preserve">                </w:t>
      </w:r>
    </w:p>
    <w:p w:rsidR="008A6FD9" w:rsidRDefault="00DC79B8" w:rsidP="008A6FD9">
      <w:pPr>
        <w:spacing w:after="0"/>
        <w:jc w:val="both"/>
        <w:rPr>
          <w:rFonts w:ascii="Arial" w:hAnsi="Arial" w:cs="Arial"/>
          <w:b/>
        </w:rPr>
      </w:pPr>
      <w:r>
        <w:rPr>
          <w:rFonts w:cs="Arial"/>
          <w:b/>
        </w:rPr>
        <w:t>14</w:t>
      </w:r>
      <w:r w:rsidR="008A6FD9" w:rsidRPr="00606DC6">
        <w:rPr>
          <w:rFonts w:cs="Arial"/>
          <w:b/>
        </w:rPr>
        <w:t>.0</w:t>
      </w:r>
      <w:r>
        <w:rPr>
          <w:rFonts w:cs="Arial"/>
          <w:b/>
        </w:rPr>
        <w:t>7</w:t>
      </w:r>
      <w:r w:rsidR="008A6FD9" w:rsidRPr="00606DC6">
        <w:rPr>
          <w:rFonts w:cs="Arial"/>
          <w:b/>
        </w:rPr>
        <w:t>.2020 година</w:t>
      </w:r>
      <w:r w:rsidR="008A6FD9">
        <w:rPr>
          <w:rFonts w:cs="Arial"/>
          <w:b/>
        </w:rPr>
        <w:tab/>
      </w:r>
      <w:r w:rsidR="008A6FD9">
        <w:rPr>
          <w:rFonts w:ascii="Arial" w:hAnsi="Arial" w:cs="Arial"/>
          <w:b/>
        </w:rPr>
        <w:tab/>
      </w:r>
      <w:r w:rsidR="008A6FD9">
        <w:rPr>
          <w:rFonts w:ascii="Arial" w:hAnsi="Arial" w:cs="Arial"/>
          <w:b/>
        </w:rPr>
        <w:tab/>
        <w:t xml:space="preserve">               </w:t>
      </w:r>
      <w:r w:rsidR="008A6FD9">
        <w:rPr>
          <w:rFonts w:ascii="Arial" w:hAnsi="Arial" w:cs="Arial"/>
          <w:b/>
        </w:rPr>
        <w:tab/>
        <w:t xml:space="preserve">                    </w:t>
      </w:r>
    </w:p>
    <w:p w:rsidR="008A6FD9" w:rsidRDefault="008A6FD9" w:rsidP="008A6FD9">
      <w:pPr>
        <w:jc w:val="both"/>
        <w:rPr>
          <w:rFonts w:cs="Times New Roman"/>
          <w:b/>
          <w:noProof/>
        </w:rPr>
      </w:pPr>
    </w:p>
    <w:p w:rsidR="008A6FD9" w:rsidRDefault="008A6FD9" w:rsidP="008A6FD9">
      <w:pPr>
        <w:jc w:val="both"/>
        <w:rPr>
          <w:b/>
          <w:noProof/>
        </w:rPr>
      </w:pPr>
      <w:r>
        <w:rPr>
          <w:b/>
          <w:noProof/>
        </w:rPr>
        <w:t>Изработил:</w:t>
      </w:r>
    </w:p>
    <w:p w:rsidR="0008539C" w:rsidRPr="0008539C" w:rsidRDefault="0008539C" w:rsidP="008A6FD9">
      <w:pPr>
        <w:rPr>
          <w:b/>
          <w:noProof/>
        </w:rPr>
      </w:pPr>
      <w:r w:rsidRPr="0008539C">
        <w:rPr>
          <w:b/>
          <w:noProof/>
        </w:rPr>
        <w:t xml:space="preserve">Сектор за координација, општи и правни работи и јавни набавки  </w:t>
      </w:r>
    </w:p>
    <w:p w:rsidR="008A6FD9" w:rsidRPr="0008539C" w:rsidRDefault="008A6FD9" w:rsidP="008A6FD9">
      <w:pPr>
        <w:rPr>
          <w:noProof/>
        </w:rPr>
      </w:pPr>
      <w:r w:rsidRPr="0008539C">
        <w:rPr>
          <w:noProof/>
        </w:rPr>
        <w:t>Имрије Лума Мемеди, Помлад Соработник</w:t>
      </w:r>
    </w:p>
    <w:p w:rsidR="008A6FD9" w:rsidRPr="0008539C" w:rsidRDefault="008A6FD9" w:rsidP="008A6FD9">
      <w:pPr>
        <w:rPr>
          <w:noProof/>
        </w:rPr>
      </w:pPr>
      <w:r w:rsidRPr="0008539C">
        <w:rPr>
          <w:noProof/>
        </w:rPr>
        <w:t>Дарко Блинков, Раководител на Одделение</w:t>
      </w:r>
    </w:p>
    <w:p w:rsidR="008A6FD9" w:rsidRDefault="008A6FD9" w:rsidP="008A6FD9">
      <w:pPr>
        <w:rPr>
          <w:b/>
          <w:noProof/>
          <w:lang w:val="en-US"/>
        </w:rPr>
      </w:pPr>
    </w:p>
    <w:p w:rsidR="008A6FD9" w:rsidRDefault="008A6FD9" w:rsidP="008A6FD9">
      <w:pPr>
        <w:rPr>
          <w:b/>
          <w:noProof/>
        </w:rPr>
      </w:pPr>
      <w:r>
        <w:rPr>
          <w:b/>
          <w:noProof/>
        </w:rPr>
        <w:t xml:space="preserve">Приматели на </w:t>
      </w:r>
      <w:r w:rsidR="000E101D">
        <w:rPr>
          <w:b/>
          <w:noProof/>
        </w:rPr>
        <w:t>Првиот Шестмесечен извештај</w:t>
      </w:r>
      <w:r>
        <w:rPr>
          <w:b/>
          <w:noProof/>
        </w:rPr>
        <w:t xml:space="preserve"> за 2020 година:</w:t>
      </w:r>
    </w:p>
    <w:p w:rsidR="008A6FD9" w:rsidRPr="0008539C" w:rsidRDefault="008A6FD9" w:rsidP="008A6FD9">
      <w:pPr>
        <w:rPr>
          <w:noProof/>
        </w:rPr>
      </w:pPr>
      <w:r w:rsidRPr="0008539C">
        <w:rPr>
          <w:noProof/>
        </w:rPr>
        <w:t>-Сектор за инспекциски надзор во животната средина и природата</w:t>
      </w:r>
    </w:p>
    <w:p w:rsidR="008A6FD9" w:rsidRPr="0008539C" w:rsidRDefault="008A6FD9" w:rsidP="008A6FD9">
      <w:pPr>
        <w:rPr>
          <w:i/>
          <w:noProof/>
        </w:rPr>
      </w:pPr>
      <w:r w:rsidRPr="0008539C">
        <w:rPr>
          <w:noProof/>
        </w:rPr>
        <w:t>-Сектор за Водостопанска Инспекција</w:t>
      </w:r>
      <w:r w:rsidRPr="0008539C">
        <w:rPr>
          <w:i/>
          <w:noProof/>
        </w:rPr>
        <w:t xml:space="preserve"> </w:t>
      </w:r>
    </w:p>
    <w:p w:rsidR="00AE5E03" w:rsidRDefault="008A6FD9" w:rsidP="008A6FD9">
      <w:pPr>
        <w:rPr>
          <w:noProof/>
        </w:rPr>
      </w:pPr>
      <w:r w:rsidRPr="0008539C">
        <w:rPr>
          <w:noProof/>
        </w:rPr>
        <w:t xml:space="preserve">-Сектор за </w:t>
      </w:r>
      <w:r w:rsidR="0008539C" w:rsidRPr="0008539C">
        <w:rPr>
          <w:noProof/>
        </w:rPr>
        <w:t>координација</w:t>
      </w:r>
      <w:r w:rsidRPr="0008539C">
        <w:rPr>
          <w:noProof/>
        </w:rPr>
        <w:t>, општи и правни ра</w:t>
      </w:r>
      <w:r w:rsidR="0008539C" w:rsidRPr="0008539C">
        <w:rPr>
          <w:noProof/>
        </w:rPr>
        <w:t>б</w:t>
      </w:r>
      <w:r w:rsidRPr="0008539C">
        <w:rPr>
          <w:noProof/>
        </w:rPr>
        <w:t xml:space="preserve">оти и јавни набавки </w:t>
      </w:r>
    </w:p>
    <w:p w:rsidR="008A6FD9" w:rsidRPr="0008539C" w:rsidRDefault="00AE5E03" w:rsidP="008A6FD9">
      <w:pPr>
        <w:rPr>
          <w:noProof/>
        </w:rPr>
      </w:pPr>
      <w:r>
        <w:rPr>
          <w:noProof/>
        </w:rPr>
        <w:t>-Одделение за финансиски прашања</w:t>
      </w:r>
      <w:r w:rsidR="008A6FD9" w:rsidRPr="0008539C">
        <w:rPr>
          <w:noProof/>
        </w:rPr>
        <w:t xml:space="preserve"> </w:t>
      </w:r>
    </w:p>
    <w:p w:rsidR="008A6FD9" w:rsidRDefault="008A6FD9" w:rsidP="008A6FD9">
      <w:pPr>
        <w:jc w:val="right"/>
        <w:rPr>
          <w:b/>
          <w:i/>
          <w:noProof/>
        </w:rPr>
      </w:pPr>
      <w:r>
        <w:rPr>
          <w:b/>
          <w:i/>
          <w:noProof/>
        </w:rPr>
        <w:t xml:space="preserve">    </w:t>
      </w:r>
      <w:r>
        <w:rPr>
          <w:b/>
          <w:i/>
          <w:noProof/>
        </w:rPr>
        <w:tab/>
      </w:r>
      <w:r>
        <w:rPr>
          <w:b/>
          <w:i/>
          <w:noProof/>
        </w:rPr>
        <w:tab/>
      </w:r>
      <w:r>
        <w:rPr>
          <w:b/>
          <w:i/>
          <w:noProof/>
        </w:rPr>
        <w:tab/>
        <w:t xml:space="preserve"> </w:t>
      </w:r>
      <w:r>
        <w:rPr>
          <w:b/>
          <w:i/>
          <w:noProof/>
        </w:rPr>
        <w:tab/>
      </w:r>
    </w:p>
    <w:p w:rsidR="008A6FD9" w:rsidRDefault="008A6FD9" w:rsidP="008A6FD9">
      <w:pPr>
        <w:jc w:val="right"/>
        <w:rPr>
          <w:b/>
          <w:i/>
          <w:noProof/>
        </w:rPr>
      </w:pPr>
    </w:p>
    <w:p w:rsidR="008A6FD9" w:rsidRDefault="008A6FD9" w:rsidP="008A6FD9">
      <w:pPr>
        <w:jc w:val="right"/>
        <w:rPr>
          <w:rFonts w:cs="Arial"/>
          <w:b/>
        </w:rPr>
      </w:pPr>
      <w:r>
        <w:rPr>
          <w:rFonts w:cs="Arial"/>
          <w:b/>
        </w:rPr>
        <w:t>ДИРЕКТОР</w:t>
      </w:r>
    </w:p>
    <w:p w:rsidR="008A6FD9" w:rsidRDefault="008A6FD9" w:rsidP="008A6FD9">
      <w:pPr>
        <w:jc w:val="right"/>
        <w:rPr>
          <w:rFonts w:cs="Arial"/>
          <w:b/>
          <w:lang w:val="en-US"/>
        </w:rPr>
      </w:pPr>
      <w:r>
        <w:rPr>
          <w:rFonts w:cs="Arial"/>
          <w:b/>
          <w:lang w:val="en-US"/>
        </w:rPr>
        <w:t>Fejzula Spahija</w:t>
      </w:r>
    </w:p>
    <w:p w:rsidR="008A6FD9" w:rsidRPr="0093637E" w:rsidRDefault="008A6FD9" w:rsidP="008A6FD9">
      <w:pPr>
        <w:pStyle w:val="Obr-Tekst1"/>
        <w:jc w:val="right"/>
        <w:rPr>
          <w:rFonts w:ascii="StobiSerif Regular" w:hAnsi="StobiSerif Regular"/>
        </w:rPr>
      </w:pPr>
      <w:r>
        <w:rPr>
          <w:rFonts w:ascii="Arial" w:hAnsi="Arial" w:cs="Arial"/>
          <w:b/>
        </w:rPr>
        <w:t xml:space="preserve">                                                                                                            ___________________</w:t>
      </w:r>
    </w:p>
    <w:sectPr w:rsidR="008A6FD9" w:rsidRPr="0093637E" w:rsidSect="000B021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95E" w:rsidRDefault="0093695E" w:rsidP="008F57DF">
      <w:pPr>
        <w:spacing w:after="0" w:line="240" w:lineRule="auto"/>
      </w:pPr>
      <w:r>
        <w:separator/>
      </w:r>
    </w:p>
  </w:endnote>
  <w:endnote w:type="continuationSeparator" w:id="0">
    <w:p w:rsidR="0093695E" w:rsidRDefault="0093695E" w:rsidP="008F5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tobiSerifCn Regular">
    <w:altName w:val="Arial"/>
    <w:panose1 w:val="00000000000000000000"/>
    <w:charset w:val="00"/>
    <w:family w:val="modern"/>
    <w:notTrueType/>
    <w:pitch w:val="variable"/>
    <w:sig w:usb0="00000001"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ans Bold">
    <w:altName w:val="Trebuchet MS"/>
    <w:panose1 w:val="00000000000000000000"/>
    <w:charset w:val="00"/>
    <w:family w:val="modern"/>
    <w:notTrueType/>
    <w:pitch w:val="variable"/>
    <w:sig w:usb0="00000001" w:usb1="5000204B" w:usb2="00000000" w:usb3="00000000" w:csb0="0000009F" w:csb1="00000000"/>
  </w:font>
  <w:font w:name="M_k_Verdana">
    <w:altName w:val="Tahoma"/>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ans Regular">
    <w:altName w:val="Corbel"/>
    <w:panose1 w:val="00000000000000000000"/>
    <w:charset w:val="00"/>
    <w:family w:val="modern"/>
    <w:notTrueType/>
    <w:pitch w:val="variable"/>
    <w:sig w:usb0="00000001" w:usb1="5000A07B" w:usb2="00000000" w:usb3="00000000" w:csb0="0000009F" w:csb1="00000000"/>
  </w:font>
  <w:font w:name="StobiSerif">
    <w:altName w:val="StobiSerif Regular"/>
    <w:panose1 w:val="00000000000000000000"/>
    <w:charset w:val="00"/>
    <w:family w:val="modern"/>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StobiSerif Bold">
    <w:panose1 w:val="00000000000000000000"/>
    <w:charset w:val="00"/>
    <w:family w:val="modern"/>
    <w:notTrueType/>
    <w:pitch w:val="variable"/>
    <w:sig w:usb0="A00002AF" w:usb1="5000204B" w:usb2="00000000" w:usb3="00000000" w:csb0="0000009F" w:csb1="00000000"/>
  </w:font>
  <w:font w:name="StobiSans Medium">
    <w:altName w:val="Arial"/>
    <w:panose1 w:val="00000000000000000000"/>
    <w:charset w:val="00"/>
    <w:family w:val="modern"/>
    <w:notTrueType/>
    <w:pitch w:val="variable"/>
    <w:sig w:usb0="00000001" w:usb1="5000204B" w:usb2="00000000" w:usb3="00000000" w:csb0="0000009F" w:csb1="00000000"/>
  </w:font>
  <w:font w:name="StobiSansIt Regular">
    <w:altName w:val="Segoe Script"/>
    <w:panose1 w:val="00000000000000000000"/>
    <w:charset w:val="00"/>
    <w:family w:val="modern"/>
    <w:notTrueType/>
    <w:pitch w:val="variable"/>
    <w:sig w:usb0="00000001" w:usb1="5000A07B" w:usb2="00000000" w:usb3="00000000" w:csb0="0000009F" w:csb1="00000000"/>
  </w:font>
  <w:font w:name="StobiSansCn Bold">
    <w:altName w:val="Arial"/>
    <w:panose1 w:val="00000000000000000000"/>
    <w:charset w:val="00"/>
    <w:family w:val="modern"/>
    <w:notTrueType/>
    <w:pitch w:val="variable"/>
    <w:sig w:usb0="00000001" w:usb1="5000204B" w:usb2="00000000" w:usb3="00000000" w:csb0="0000009F" w:csb1="00000000"/>
  </w:font>
  <w:font w:name="StobiSansCn Regular">
    <w:altName w:val="Arial"/>
    <w:panose1 w:val="00000000000000000000"/>
    <w:charset w:val="00"/>
    <w:family w:val="modern"/>
    <w:notTrueType/>
    <w:pitch w:val="variable"/>
    <w:sig w:usb0="00000001"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MACCTimes">
    <w:altName w:val="Arial"/>
    <w:panose1 w:val="00000000000000000000"/>
    <w:charset w:val="00"/>
    <w:family w:val="swiss"/>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MACCTimes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609426"/>
      <w:docPartObj>
        <w:docPartGallery w:val="Page Numbers (Bottom of Page)"/>
        <w:docPartUnique/>
      </w:docPartObj>
    </w:sdtPr>
    <w:sdtEndPr/>
    <w:sdtContent>
      <w:p w:rsidR="0068557A" w:rsidRPr="004B5F17" w:rsidRDefault="0068557A" w:rsidP="004B5F17">
        <w:pPr>
          <w:pStyle w:val="Footer"/>
          <w:jc w:val="right"/>
        </w:pPr>
        <w:r>
          <w:t xml:space="preserve">Страница </w:t>
        </w:r>
        <w:r>
          <w:fldChar w:fldCharType="begin"/>
        </w:r>
        <w:r>
          <w:instrText xml:space="preserve"> PAGE   \* MERGEFORMAT </w:instrText>
        </w:r>
        <w:r>
          <w:fldChar w:fldCharType="separate"/>
        </w:r>
        <w:r w:rsidR="007C1AC0">
          <w:rPr>
            <w:noProof/>
          </w:rPr>
          <w:t>17</w:t>
        </w:r>
        <w:r>
          <w:rPr>
            <w:noProof/>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95E" w:rsidRDefault="0093695E" w:rsidP="008F57DF">
      <w:pPr>
        <w:spacing w:after="0" w:line="240" w:lineRule="auto"/>
      </w:pPr>
      <w:r>
        <w:separator/>
      </w:r>
    </w:p>
  </w:footnote>
  <w:footnote w:type="continuationSeparator" w:id="0">
    <w:p w:rsidR="0093695E" w:rsidRDefault="0093695E" w:rsidP="008F57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5A2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4822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384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98A0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74A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A8F4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6E7C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CC84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BCE1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689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E3190"/>
    <w:multiLevelType w:val="hybridMultilevel"/>
    <w:tmpl w:val="3C70EC90"/>
    <w:lvl w:ilvl="0" w:tplc="27646A74">
      <w:numFmt w:val="bullet"/>
      <w:lvlText w:val="-"/>
      <w:lvlJc w:val="left"/>
      <w:pPr>
        <w:ind w:left="1080" w:hanging="360"/>
      </w:pPr>
      <w:rPr>
        <w:rFonts w:ascii="StobiSerif Regular" w:eastAsia="Calibri" w:hAnsi="StobiSerif Regular" w:cs="Times New Roman" w:hint="default"/>
      </w:rPr>
    </w:lvl>
    <w:lvl w:ilvl="1" w:tplc="27646A74">
      <w:numFmt w:val="bullet"/>
      <w:lvlText w:val="-"/>
      <w:lvlJc w:val="left"/>
      <w:pPr>
        <w:ind w:left="1800" w:hanging="360"/>
      </w:pPr>
      <w:rPr>
        <w:rFonts w:ascii="StobiSerif Regular" w:eastAsia="Calibri" w:hAnsi="StobiSerif Regular" w:cs="Times New Roman" w:hint="default"/>
      </w:r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07F210FB"/>
    <w:multiLevelType w:val="hybridMultilevel"/>
    <w:tmpl w:val="49E4425C"/>
    <w:lvl w:ilvl="0" w:tplc="BD3E9FD8">
      <w:start w:val="1"/>
      <w:numFmt w:val="bullet"/>
      <w:lvlText w:val="-"/>
      <w:lvlJc w:val="left"/>
      <w:pPr>
        <w:ind w:left="720" w:hanging="360"/>
      </w:pPr>
      <w:rPr>
        <w:rFonts w:ascii="StobiSerifCn Regular" w:eastAsia="Calibri" w:hAnsi="StobiSerifCn Regular"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8600106"/>
    <w:multiLevelType w:val="hybridMultilevel"/>
    <w:tmpl w:val="5F3619C2"/>
    <w:lvl w:ilvl="0" w:tplc="A77243C6">
      <w:start w:val="1"/>
      <w:numFmt w:val="decimal"/>
      <w:lvlText w:val="(%1)"/>
      <w:lvlJc w:val="left"/>
      <w:pPr>
        <w:ind w:left="1080" w:hanging="360"/>
      </w:pPr>
      <w:rPr>
        <w:rFonts w:hint="default"/>
      </w:rPr>
    </w:lvl>
    <w:lvl w:ilvl="1" w:tplc="042F0001">
      <w:start w:val="1"/>
      <w:numFmt w:val="bullet"/>
      <w:lvlText w:val=""/>
      <w:lvlJc w:val="left"/>
      <w:pPr>
        <w:ind w:left="1800" w:hanging="360"/>
      </w:pPr>
      <w:rPr>
        <w:rFonts w:ascii="Symbol" w:hAnsi="Symbol" w:hint="default"/>
      </w:r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10DB4226"/>
    <w:multiLevelType w:val="hybridMultilevel"/>
    <w:tmpl w:val="F55424CA"/>
    <w:lvl w:ilvl="0" w:tplc="64440B9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11424DF2"/>
    <w:multiLevelType w:val="hybridMultilevel"/>
    <w:tmpl w:val="F34AF746"/>
    <w:lvl w:ilvl="0" w:tplc="27646A74">
      <w:numFmt w:val="bullet"/>
      <w:lvlText w:val="-"/>
      <w:lvlJc w:val="left"/>
      <w:pPr>
        <w:ind w:left="1494" w:hanging="360"/>
      </w:pPr>
      <w:rPr>
        <w:rFonts w:ascii="StobiSerif Regular" w:eastAsia="Calibri" w:hAnsi="StobiSerif Regular" w:cs="Times New Roman" w:hint="default"/>
      </w:rPr>
    </w:lvl>
    <w:lvl w:ilvl="1" w:tplc="042F0003">
      <w:start w:val="1"/>
      <w:numFmt w:val="bullet"/>
      <w:lvlText w:val="o"/>
      <w:lvlJc w:val="left"/>
      <w:pPr>
        <w:ind w:left="2214" w:hanging="360"/>
      </w:pPr>
      <w:rPr>
        <w:rFonts w:ascii="Courier New" w:hAnsi="Courier New" w:cs="Courier New" w:hint="default"/>
      </w:rPr>
    </w:lvl>
    <w:lvl w:ilvl="2" w:tplc="042F0005">
      <w:start w:val="1"/>
      <w:numFmt w:val="bullet"/>
      <w:lvlText w:val=""/>
      <w:lvlJc w:val="left"/>
      <w:pPr>
        <w:ind w:left="2934" w:hanging="360"/>
      </w:pPr>
      <w:rPr>
        <w:rFonts w:ascii="Wingdings" w:hAnsi="Wingdings" w:hint="default"/>
      </w:rPr>
    </w:lvl>
    <w:lvl w:ilvl="3" w:tplc="042F0001">
      <w:start w:val="1"/>
      <w:numFmt w:val="bullet"/>
      <w:lvlText w:val=""/>
      <w:lvlJc w:val="left"/>
      <w:pPr>
        <w:ind w:left="3654" w:hanging="360"/>
      </w:pPr>
      <w:rPr>
        <w:rFonts w:ascii="Symbol" w:hAnsi="Symbol" w:hint="default"/>
      </w:rPr>
    </w:lvl>
    <w:lvl w:ilvl="4" w:tplc="042F0003">
      <w:start w:val="1"/>
      <w:numFmt w:val="bullet"/>
      <w:lvlText w:val="o"/>
      <w:lvlJc w:val="left"/>
      <w:pPr>
        <w:ind w:left="4374" w:hanging="360"/>
      </w:pPr>
      <w:rPr>
        <w:rFonts w:ascii="Courier New" w:hAnsi="Courier New" w:cs="Courier New" w:hint="default"/>
      </w:rPr>
    </w:lvl>
    <w:lvl w:ilvl="5" w:tplc="042F0005">
      <w:start w:val="1"/>
      <w:numFmt w:val="bullet"/>
      <w:lvlText w:val=""/>
      <w:lvlJc w:val="left"/>
      <w:pPr>
        <w:ind w:left="5094" w:hanging="360"/>
      </w:pPr>
      <w:rPr>
        <w:rFonts w:ascii="Wingdings" w:hAnsi="Wingdings" w:hint="default"/>
      </w:rPr>
    </w:lvl>
    <w:lvl w:ilvl="6" w:tplc="042F0001">
      <w:start w:val="1"/>
      <w:numFmt w:val="bullet"/>
      <w:lvlText w:val=""/>
      <w:lvlJc w:val="left"/>
      <w:pPr>
        <w:ind w:left="5814" w:hanging="360"/>
      </w:pPr>
      <w:rPr>
        <w:rFonts w:ascii="Symbol" w:hAnsi="Symbol" w:hint="default"/>
      </w:rPr>
    </w:lvl>
    <w:lvl w:ilvl="7" w:tplc="042F0003">
      <w:start w:val="1"/>
      <w:numFmt w:val="bullet"/>
      <w:lvlText w:val="o"/>
      <w:lvlJc w:val="left"/>
      <w:pPr>
        <w:ind w:left="6534" w:hanging="360"/>
      </w:pPr>
      <w:rPr>
        <w:rFonts w:ascii="Courier New" w:hAnsi="Courier New" w:cs="Courier New" w:hint="default"/>
      </w:rPr>
    </w:lvl>
    <w:lvl w:ilvl="8" w:tplc="042F0005">
      <w:start w:val="1"/>
      <w:numFmt w:val="bullet"/>
      <w:lvlText w:val=""/>
      <w:lvlJc w:val="left"/>
      <w:pPr>
        <w:ind w:left="7254" w:hanging="360"/>
      </w:pPr>
      <w:rPr>
        <w:rFonts w:ascii="Wingdings" w:hAnsi="Wingdings" w:hint="default"/>
      </w:rPr>
    </w:lvl>
  </w:abstractNum>
  <w:abstractNum w:abstractNumId="15" w15:restartNumberingAfterBreak="0">
    <w:nsid w:val="14EA0D6C"/>
    <w:multiLevelType w:val="hybridMultilevel"/>
    <w:tmpl w:val="EFDEA63A"/>
    <w:lvl w:ilvl="0" w:tplc="0DEEB9F2">
      <w:start w:val="5"/>
      <w:numFmt w:val="bullet"/>
      <w:lvlText w:val="-"/>
      <w:lvlJc w:val="left"/>
      <w:pPr>
        <w:ind w:left="720"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16D46976"/>
    <w:multiLevelType w:val="hybridMultilevel"/>
    <w:tmpl w:val="018250E4"/>
    <w:lvl w:ilvl="0" w:tplc="BD3E9FD8">
      <w:start w:val="1"/>
      <w:numFmt w:val="bullet"/>
      <w:lvlText w:val="-"/>
      <w:lvlJc w:val="left"/>
      <w:pPr>
        <w:ind w:left="720" w:hanging="360"/>
      </w:pPr>
      <w:rPr>
        <w:rFonts w:ascii="StobiSerifCn Regular" w:eastAsia="Calibri" w:hAnsi="StobiSerifCn Regular"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70B36C1"/>
    <w:multiLevelType w:val="hybridMultilevel"/>
    <w:tmpl w:val="073275DA"/>
    <w:lvl w:ilvl="0" w:tplc="1EE6E1A4">
      <w:numFmt w:val="bullet"/>
      <w:lvlText w:val="-"/>
      <w:lvlJc w:val="left"/>
      <w:pPr>
        <w:ind w:left="720" w:hanging="360"/>
      </w:pPr>
      <w:rPr>
        <w:rFonts w:ascii="StobiSerif Regular" w:eastAsiaTheme="minorHAnsi" w:hAnsi="StobiSerif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661547"/>
    <w:multiLevelType w:val="hybridMultilevel"/>
    <w:tmpl w:val="D05E445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1DDF2BA8"/>
    <w:multiLevelType w:val="multilevel"/>
    <w:tmpl w:val="D46E0E56"/>
    <w:lvl w:ilvl="0">
      <w:start w:val="1"/>
      <w:numFmt w:val="decimal"/>
      <w:lvlText w:val="Член %1."/>
      <w:lvlJc w:val="left"/>
      <w:pPr>
        <w:ind w:left="360" w:hanging="360"/>
      </w:pPr>
      <w:rPr>
        <w:rFonts w:ascii="StobiSans Bold" w:hAnsi="StobiSans Bold" w:hint="default"/>
        <w:sz w:val="22"/>
        <w:szCs w:val="22"/>
      </w:rPr>
    </w:lvl>
    <w:lvl w:ilvl="1">
      <w:start w:val="1"/>
      <w:numFmt w:val="decimal"/>
      <w:lvlText w:val="(%2)"/>
      <w:lvlJc w:val="left"/>
      <w:pPr>
        <w:tabs>
          <w:tab w:val="num" w:pos="567"/>
        </w:tabs>
        <w:ind w:left="567" w:hanging="567"/>
      </w:pPr>
      <w:rPr>
        <w:rFonts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bullet"/>
      <w:pStyle w:val="BodyTextIndent3"/>
      <w:lvlText w:val=""/>
      <w:lvlJc w:val="left"/>
      <w:pPr>
        <w:tabs>
          <w:tab w:val="num" w:pos="851"/>
        </w:tabs>
        <w:ind w:left="851" w:hanging="284"/>
      </w:pPr>
      <w:rPr>
        <w:rFonts w:ascii="Wingdings" w:hAnsi="Wingding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20797522"/>
    <w:multiLevelType w:val="hybridMultilevel"/>
    <w:tmpl w:val="2AC65130"/>
    <w:lvl w:ilvl="0" w:tplc="C99CF88E">
      <w:numFmt w:val="bullet"/>
      <w:lvlText w:val="-"/>
      <w:lvlJc w:val="left"/>
      <w:pPr>
        <w:tabs>
          <w:tab w:val="num" w:pos="1155"/>
        </w:tabs>
        <w:ind w:left="1155" w:hanging="360"/>
      </w:pPr>
      <w:rPr>
        <w:rFonts w:ascii="M_k_Verdana" w:eastAsia="Times New Roman" w:hAnsi="M_k_Verdana" w:cs="Times New Roman" w:hint="default"/>
      </w:rPr>
    </w:lvl>
    <w:lvl w:ilvl="1" w:tplc="042F0003">
      <w:start w:val="1"/>
      <w:numFmt w:val="bullet"/>
      <w:lvlText w:val="o"/>
      <w:lvlJc w:val="left"/>
      <w:pPr>
        <w:tabs>
          <w:tab w:val="num" w:pos="1875"/>
        </w:tabs>
        <w:ind w:left="1875" w:hanging="360"/>
      </w:pPr>
      <w:rPr>
        <w:rFonts w:ascii="Courier New" w:hAnsi="Courier New" w:cs="Courier New" w:hint="default"/>
      </w:rPr>
    </w:lvl>
    <w:lvl w:ilvl="2" w:tplc="042F0005">
      <w:start w:val="1"/>
      <w:numFmt w:val="bullet"/>
      <w:lvlText w:val=""/>
      <w:lvlJc w:val="left"/>
      <w:pPr>
        <w:tabs>
          <w:tab w:val="num" w:pos="2595"/>
        </w:tabs>
        <w:ind w:left="2595" w:hanging="360"/>
      </w:pPr>
      <w:rPr>
        <w:rFonts w:ascii="Wingdings" w:hAnsi="Wingdings" w:hint="default"/>
      </w:rPr>
    </w:lvl>
    <w:lvl w:ilvl="3" w:tplc="042F0001">
      <w:start w:val="1"/>
      <w:numFmt w:val="bullet"/>
      <w:lvlText w:val=""/>
      <w:lvlJc w:val="left"/>
      <w:pPr>
        <w:tabs>
          <w:tab w:val="num" w:pos="3315"/>
        </w:tabs>
        <w:ind w:left="3315" w:hanging="360"/>
      </w:pPr>
      <w:rPr>
        <w:rFonts w:ascii="Symbol" w:hAnsi="Symbol" w:hint="default"/>
      </w:rPr>
    </w:lvl>
    <w:lvl w:ilvl="4" w:tplc="042F0003">
      <w:start w:val="1"/>
      <w:numFmt w:val="bullet"/>
      <w:lvlText w:val="o"/>
      <w:lvlJc w:val="left"/>
      <w:pPr>
        <w:tabs>
          <w:tab w:val="num" w:pos="4035"/>
        </w:tabs>
        <w:ind w:left="4035" w:hanging="360"/>
      </w:pPr>
      <w:rPr>
        <w:rFonts w:ascii="Courier New" w:hAnsi="Courier New" w:cs="Courier New" w:hint="default"/>
      </w:rPr>
    </w:lvl>
    <w:lvl w:ilvl="5" w:tplc="042F0005">
      <w:start w:val="1"/>
      <w:numFmt w:val="bullet"/>
      <w:lvlText w:val=""/>
      <w:lvlJc w:val="left"/>
      <w:pPr>
        <w:tabs>
          <w:tab w:val="num" w:pos="4755"/>
        </w:tabs>
        <w:ind w:left="4755" w:hanging="360"/>
      </w:pPr>
      <w:rPr>
        <w:rFonts w:ascii="Wingdings" w:hAnsi="Wingdings" w:hint="default"/>
      </w:rPr>
    </w:lvl>
    <w:lvl w:ilvl="6" w:tplc="042F0001">
      <w:start w:val="1"/>
      <w:numFmt w:val="bullet"/>
      <w:lvlText w:val=""/>
      <w:lvlJc w:val="left"/>
      <w:pPr>
        <w:tabs>
          <w:tab w:val="num" w:pos="5475"/>
        </w:tabs>
        <w:ind w:left="5475" w:hanging="360"/>
      </w:pPr>
      <w:rPr>
        <w:rFonts w:ascii="Symbol" w:hAnsi="Symbol" w:hint="default"/>
      </w:rPr>
    </w:lvl>
    <w:lvl w:ilvl="7" w:tplc="042F0003">
      <w:start w:val="1"/>
      <w:numFmt w:val="bullet"/>
      <w:lvlText w:val="o"/>
      <w:lvlJc w:val="left"/>
      <w:pPr>
        <w:tabs>
          <w:tab w:val="num" w:pos="6195"/>
        </w:tabs>
        <w:ind w:left="6195" w:hanging="360"/>
      </w:pPr>
      <w:rPr>
        <w:rFonts w:ascii="Courier New" w:hAnsi="Courier New" w:cs="Courier New" w:hint="default"/>
      </w:rPr>
    </w:lvl>
    <w:lvl w:ilvl="8" w:tplc="042F0005">
      <w:start w:val="1"/>
      <w:numFmt w:val="bullet"/>
      <w:lvlText w:val=""/>
      <w:lvlJc w:val="left"/>
      <w:pPr>
        <w:tabs>
          <w:tab w:val="num" w:pos="6915"/>
        </w:tabs>
        <w:ind w:left="6915" w:hanging="360"/>
      </w:pPr>
      <w:rPr>
        <w:rFonts w:ascii="Wingdings" w:hAnsi="Wingdings" w:hint="default"/>
      </w:rPr>
    </w:lvl>
  </w:abstractNum>
  <w:abstractNum w:abstractNumId="21" w15:restartNumberingAfterBreak="0">
    <w:nsid w:val="312765A9"/>
    <w:multiLevelType w:val="hybridMultilevel"/>
    <w:tmpl w:val="0EE84554"/>
    <w:lvl w:ilvl="0" w:tplc="75AE26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DC3DEC"/>
    <w:multiLevelType w:val="hybridMultilevel"/>
    <w:tmpl w:val="16D07D56"/>
    <w:lvl w:ilvl="0" w:tplc="8B72316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36257AFE"/>
    <w:multiLevelType w:val="hybridMultilevel"/>
    <w:tmpl w:val="5F141A8E"/>
    <w:lvl w:ilvl="0" w:tplc="C8D2A4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9910AB"/>
    <w:multiLevelType w:val="multilevel"/>
    <w:tmpl w:val="970A099C"/>
    <w:styleLink w:val="a"/>
    <w:lvl w:ilvl="0">
      <w:start w:val="1"/>
      <w:numFmt w:val="decimal"/>
      <w:lvlText w:val="Член %1."/>
      <w:lvlJc w:val="left"/>
      <w:pPr>
        <w:ind w:left="360" w:hanging="36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Symbol" w:hAnsi="Symbol"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4C7D16C8"/>
    <w:multiLevelType w:val="hybridMultilevel"/>
    <w:tmpl w:val="DBA85D6A"/>
    <w:lvl w:ilvl="0" w:tplc="20B4F6B4">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15:restartNumberingAfterBreak="0">
    <w:nsid w:val="4EFD13AA"/>
    <w:multiLevelType w:val="hybridMultilevel"/>
    <w:tmpl w:val="C6565A44"/>
    <w:lvl w:ilvl="0" w:tplc="8558DF80">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15:restartNumberingAfterBreak="0">
    <w:nsid w:val="50EA7493"/>
    <w:multiLevelType w:val="hybridMultilevel"/>
    <w:tmpl w:val="F79CA904"/>
    <w:lvl w:ilvl="0" w:tplc="568463EC">
      <w:start w:val="4"/>
      <w:numFmt w:val="bullet"/>
      <w:lvlText w:val="-"/>
      <w:lvlJc w:val="left"/>
      <w:pPr>
        <w:tabs>
          <w:tab w:val="num" w:pos="1080"/>
        </w:tabs>
        <w:ind w:left="108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36450D"/>
    <w:multiLevelType w:val="hybridMultilevel"/>
    <w:tmpl w:val="C6BA6874"/>
    <w:lvl w:ilvl="0" w:tplc="09569EC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3481896"/>
    <w:multiLevelType w:val="hybridMultilevel"/>
    <w:tmpl w:val="D55A8DF6"/>
    <w:lvl w:ilvl="0" w:tplc="BD3E9FD8">
      <w:start w:val="1"/>
      <w:numFmt w:val="bullet"/>
      <w:lvlText w:val="-"/>
      <w:lvlJc w:val="left"/>
      <w:pPr>
        <w:ind w:left="720" w:hanging="360"/>
      </w:pPr>
      <w:rPr>
        <w:rFonts w:ascii="StobiSerifCn Regular" w:eastAsia="Calibri" w:hAnsi="StobiSerifCn Regular"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5A2DAD"/>
    <w:multiLevelType w:val="multilevel"/>
    <w:tmpl w:val="CA1ACB06"/>
    <w:lvl w:ilvl="0">
      <w:start w:val="1"/>
      <w:numFmt w:val="decimal"/>
      <w:pStyle w:val="BlockText"/>
      <w:suff w:val="space"/>
      <w:lvlText w:val="Член %1"/>
      <w:lvlJc w:val="left"/>
      <w:pPr>
        <w:ind w:left="0" w:firstLine="0"/>
      </w:pPr>
      <w:rPr>
        <w:rFonts w:ascii="StobiSans Bold" w:hAnsi="StobiSans Bold" w:hint="default"/>
        <w:sz w:val="22"/>
        <w:szCs w:val="22"/>
      </w:rPr>
    </w:lvl>
    <w:lvl w:ilvl="1">
      <w:start w:val="1"/>
      <w:numFmt w:val="decimal"/>
      <w:pStyle w:val="BodyText2"/>
      <w:suff w:val="space"/>
      <w:lvlText w:val="(%2)"/>
      <w:lvlJc w:val="left"/>
      <w:pPr>
        <w:ind w:left="0" w:firstLine="0"/>
      </w:pPr>
      <w:rPr>
        <w:rFonts w:hint="default"/>
        <w:color w:val="auto"/>
      </w:rPr>
    </w:lvl>
    <w:lvl w:ilvl="2">
      <w:start w:val="1"/>
      <w:numFmt w:val="bullet"/>
      <w:pStyle w:val="BodyText3"/>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270120C"/>
    <w:multiLevelType w:val="hybridMultilevel"/>
    <w:tmpl w:val="F392D1AE"/>
    <w:lvl w:ilvl="0" w:tplc="913651A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4"/>
    <w:lvlOverride w:ilvl="0">
      <w:lvl w:ilvl="0">
        <w:start w:val="1"/>
        <w:numFmt w:val="decimal"/>
        <w:lvlText w:val="Член %1."/>
        <w:lvlJc w:val="left"/>
        <w:pPr>
          <w:ind w:left="360" w:hanging="360"/>
        </w:pPr>
        <w:rPr>
          <w:rFonts w:hint="default"/>
        </w:rPr>
      </w:lvl>
    </w:lvlOverride>
    <w:lvlOverride w:ilvl="1">
      <w:lvl w:ilvl="1">
        <w:start w:val="1"/>
        <w:numFmt w:val="decimal"/>
        <w:lvlText w:val="(%2)"/>
        <w:lvlJc w:val="left"/>
        <w:pPr>
          <w:tabs>
            <w:tab w:val="num" w:pos="567"/>
          </w:tabs>
          <w:ind w:left="567" w:hanging="567"/>
        </w:pPr>
        <w:rPr>
          <w:rFonts w:hint="default"/>
          <w:color w:val="auto"/>
        </w:rPr>
      </w:lvl>
    </w:lvlOverride>
    <w:lvlOverride w:ilvl="2">
      <w:lvl w:ilvl="2">
        <w:start w:val="1"/>
        <w:numFmt w:val="decimal"/>
        <w:lvlText w:val="%2.%3."/>
        <w:lvlJc w:val="left"/>
        <w:pPr>
          <w:tabs>
            <w:tab w:val="num" w:pos="567"/>
          </w:tabs>
          <w:ind w:left="567" w:hanging="567"/>
        </w:pPr>
        <w:rPr>
          <w:rFonts w:hint="default"/>
        </w:rPr>
      </w:lvl>
    </w:lvlOverride>
    <w:lvlOverride w:ilvl="3">
      <w:lvl w:ilvl="3">
        <w:start w:val="1"/>
        <w:numFmt w:val="bullet"/>
        <w:lvlText w:val=""/>
        <w:lvlJc w:val="left"/>
        <w:pPr>
          <w:tabs>
            <w:tab w:val="num" w:pos="6238"/>
          </w:tabs>
          <w:ind w:left="6238" w:hanging="284"/>
        </w:pPr>
        <w:rPr>
          <w:rFonts w:ascii="Symbol" w:hAnsi="Symbol" w:hint="default"/>
        </w:rPr>
      </w:lvl>
    </w:lvlOverride>
    <w:lvlOverride w:ilvl="4">
      <w:lvl w:ilvl="4">
        <w:start w:val="1"/>
        <w:numFmt w:val="bullet"/>
        <w:lvlText w:val=""/>
        <w:lvlJc w:val="left"/>
        <w:pPr>
          <w:tabs>
            <w:tab w:val="num" w:pos="851"/>
          </w:tabs>
          <w:ind w:left="851" w:hanging="284"/>
        </w:pPr>
        <w:rPr>
          <w:rFonts w:ascii="Symbol" w:hAnsi="Symbol"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
    <w:abstractNumId w:val="24"/>
  </w:num>
  <w:num w:numId="3">
    <w:abstractNumId w:val="22"/>
  </w:num>
  <w:num w:numId="4">
    <w:abstractNumId w:val="25"/>
  </w:num>
  <w:num w:numId="5">
    <w:abstractNumId w:val="3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9"/>
  </w:num>
  <w:num w:numId="18">
    <w:abstractNumId w:val="18"/>
  </w:num>
  <w:num w:numId="19">
    <w:abstractNumId w:val="23"/>
  </w:num>
  <w:num w:numId="20">
    <w:abstractNumId w:val="10"/>
  </w:num>
  <w:num w:numId="21">
    <w:abstractNumId w:val="15"/>
  </w:num>
  <w:num w:numId="22">
    <w:abstractNumId w:val="12"/>
  </w:num>
  <w:num w:numId="23">
    <w:abstractNumId w:val="26"/>
  </w:num>
  <w:num w:numId="24">
    <w:abstractNumId w:val="9"/>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7"/>
  </w:num>
  <w:num w:numId="28">
    <w:abstractNumId w:val="31"/>
  </w:num>
  <w:num w:numId="29">
    <w:abstractNumId w:val="11"/>
  </w:num>
  <w:num w:numId="30">
    <w:abstractNumId w:val="29"/>
  </w:num>
  <w:num w:numId="31">
    <w:abstractNumId w:val="28"/>
  </w:num>
  <w:num w:numId="32">
    <w:abstractNumId w:val="20"/>
  </w:num>
  <w:num w:numId="33">
    <w:abstractNumId w:val="1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1B"/>
    <w:rsid w:val="00001F19"/>
    <w:rsid w:val="00007FC8"/>
    <w:rsid w:val="000238E8"/>
    <w:rsid w:val="00037C79"/>
    <w:rsid w:val="00050A60"/>
    <w:rsid w:val="00080FBC"/>
    <w:rsid w:val="0008539C"/>
    <w:rsid w:val="00090552"/>
    <w:rsid w:val="00090564"/>
    <w:rsid w:val="00096847"/>
    <w:rsid w:val="000A1308"/>
    <w:rsid w:val="000B021B"/>
    <w:rsid w:val="000B7F23"/>
    <w:rsid w:val="000C5C38"/>
    <w:rsid w:val="000C6424"/>
    <w:rsid w:val="000C7D73"/>
    <w:rsid w:val="000D6911"/>
    <w:rsid w:val="000E101D"/>
    <w:rsid w:val="000E69C8"/>
    <w:rsid w:val="000F0239"/>
    <w:rsid w:val="0010595F"/>
    <w:rsid w:val="00106AB4"/>
    <w:rsid w:val="00111DB1"/>
    <w:rsid w:val="00111F27"/>
    <w:rsid w:val="00112B20"/>
    <w:rsid w:val="00126BF9"/>
    <w:rsid w:val="00127D04"/>
    <w:rsid w:val="00141919"/>
    <w:rsid w:val="00160654"/>
    <w:rsid w:val="00160E11"/>
    <w:rsid w:val="00174BCF"/>
    <w:rsid w:val="00176A11"/>
    <w:rsid w:val="001A1F03"/>
    <w:rsid w:val="001A2386"/>
    <w:rsid w:val="001A2712"/>
    <w:rsid w:val="001A7792"/>
    <w:rsid w:val="001B1738"/>
    <w:rsid w:val="001B296E"/>
    <w:rsid w:val="001B3B59"/>
    <w:rsid w:val="001D78DE"/>
    <w:rsid w:val="001E6130"/>
    <w:rsid w:val="001E6A31"/>
    <w:rsid w:val="001F290C"/>
    <w:rsid w:val="001F5A77"/>
    <w:rsid w:val="00202AA3"/>
    <w:rsid w:val="00206F03"/>
    <w:rsid w:val="002075A3"/>
    <w:rsid w:val="00223390"/>
    <w:rsid w:val="00223F6E"/>
    <w:rsid w:val="0022469F"/>
    <w:rsid w:val="002246C1"/>
    <w:rsid w:val="002256A3"/>
    <w:rsid w:val="00230C9F"/>
    <w:rsid w:val="00232C24"/>
    <w:rsid w:val="00247656"/>
    <w:rsid w:val="00280E3F"/>
    <w:rsid w:val="002A5427"/>
    <w:rsid w:val="002B3C72"/>
    <w:rsid w:val="002B3DB4"/>
    <w:rsid w:val="002B62F2"/>
    <w:rsid w:val="002D1008"/>
    <w:rsid w:val="002E2ED9"/>
    <w:rsid w:val="002E7FC7"/>
    <w:rsid w:val="002F089F"/>
    <w:rsid w:val="002F357B"/>
    <w:rsid w:val="00305492"/>
    <w:rsid w:val="00305D98"/>
    <w:rsid w:val="003070E5"/>
    <w:rsid w:val="003302B8"/>
    <w:rsid w:val="00330705"/>
    <w:rsid w:val="00342D4C"/>
    <w:rsid w:val="0036020A"/>
    <w:rsid w:val="00362710"/>
    <w:rsid w:val="00362A01"/>
    <w:rsid w:val="00370209"/>
    <w:rsid w:val="0037396C"/>
    <w:rsid w:val="00377A3E"/>
    <w:rsid w:val="003A1CFD"/>
    <w:rsid w:val="003B7116"/>
    <w:rsid w:val="003C72E6"/>
    <w:rsid w:val="003D57E8"/>
    <w:rsid w:val="003D7A7F"/>
    <w:rsid w:val="00406C84"/>
    <w:rsid w:val="004219CC"/>
    <w:rsid w:val="00422FD3"/>
    <w:rsid w:val="004401D3"/>
    <w:rsid w:val="00443E09"/>
    <w:rsid w:val="00466015"/>
    <w:rsid w:val="00477986"/>
    <w:rsid w:val="004811F0"/>
    <w:rsid w:val="00487256"/>
    <w:rsid w:val="004925A7"/>
    <w:rsid w:val="004B5F17"/>
    <w:rsid w:val="004F1055"/>
    <w:rsid w:val="004F7A28"/>
    <w:rsid w:val="0050464A"/>
    <w:rsid w:val="00511DA9"/>
    <w:rsid w:val="005130EF"/>
    <w:rsid w:val="00522797"/>
    <w:rsid w:val="00523832"/>
    <w:rsid w:val="005239B5"/>
    <w:rsid w:val="005308FE"/>
    <w:rsid w:val="00531C7C"/>
    <w:rsid w:val="00546D83"/>
    <w:rsid w:val="005527EC"/>
    <w:rsid w:val="00557025"/>
    <w:rsid w:val="005A40BD"/>
    <w:rsid w:val="005A6B10"/>
    <w:rsid w:val="005B5266"/>
    <w:rsid w:val="005C0F9C"/>
    <w:rsid w:val="005C47F6"/>
    <w:rsid w:val="005E2BDC"/>
    <w:rsid w:val="005F034D"/>
    <w:rsid w:val="005F2B1B"/>
    <w:rsid w:val="005F31A9"/>
    <w:rsid w:val="005F7F98"/>
    <w:rsid w:val="00606DC6"/>
    <w:rsid w:val="00624D5C"/>
    <w:rsid w:val="00634654"/>
    <w:rsid w:val="00635947"/>
    <w:rsid w:val="006477A0"/>
    <w:rsid w:val="00666F04"/>
    <w:rsid w:val="006714F5"/>
    <w:rsid w:val="00676B50"/>
    <w:rsid w:val="0068557A"/>
    <w:rsid w:val="00691824"/>
    <w:rsid w:val="0069388A"/>
    <w:rsid w:val="00697E39"/>
    <w:rsid w:val="006A672C"/>
    <w:rsid w:val="006B0A02"/>
    <w:rsid w:val="006C0EAE"/>
    <w:rsid w:val="006D680C"/>
    <w:rsid w:val="006E01F4"/>
    <w:rsid w:val="006E2E45"/>
    <w:rsid w:val="007135AA"/>
    <w:rsid w:val="007153C8"/>
    <w:rsid w:val="00722F9F"/>
    <w:rsid w:val="007264F1"/>
    <w:rsid w:val="00752E3E"/>
    <w:rsid w:val="00755D8C"/>
    <w:rsid w:val="0076432D"/>
    <w:rsid w:val="007652A9"/>
    <w:rsid w:val="00772203"/>
    <w:rsid w:val="00787502"/>
    <w:rsid w:val="007955BE"/>
    <w:rsid w:val="007A2DD3"/>
    <w:rsid w:val="007B1784"/>
    <w:rsid w:val="007C1AC0"/>
    <w:rsid w:val="007C40B8"/>
    <w:rsid w:val="007C6F6E"/>
    <w:rsid w:val="007E57C0"/>
    <w:rsid w:val="007E668A"/>
    <w:rsid w:val="007E7698"/>
    <w:rsid w:val="007F68B2"/>
    <w:rsid w:val="00821772"/>
    <w:rsid w:val="0083260F"/>
    <w:rsid w:val="00843E22"/>
    <w:rsid w:val="008475AD"/>
    <w:rsid w:val="00850A35"/>
    <w:rsid w:val="0089020C"/>
    <w:rsid w:val="00892F50"/>
    <w:rsid w:val="00895D2A"/>
    <w:rsid w:val="008A0F96"/>
    <w:rsid w:val="008A6FD9"/>
    <w:rsid w:val="008A7BC5"/>
    <w:rsid w:val="008B074C"/>
    <w:rsid w:val="008C10B1"/>
    <w:rsid w:val="008C6C3A"/>
    <w:rsid w:val="008F57DF"/>
    <w:rsid w:val="008F674B"/>
    <w:rsid w:val="009009B1"/>
    <w:rsid w:val="00900BFA"/>
    <w:rsid w:val="00902308"/>
    <w:rsid w:val="0093637E"/>
    <w:rsid w:val="0093695E"/>
    <w:rsid w:val="00945B6B"/>
    <w:rsid w:val="00965C10"/>
    <w:rsid w:val="00980C4B"/>
    <w:rsid w:val="0099000F"/>
    <w:rsid w:val="00994475"/>
    <w:rsid w:val="009A10CA"/>
    <w:rsid w:val="009A3875"/>
    <w:rsid w:val="009C362B"/>
    <w:rsid w:val="009D1D85"/>
    <w:rsid w:val="009E2645"/>
    <w:rsid w:val="009F24FA"/>
    <w:rsid w:val="00A04CD8"/>
    <w:rsid w:val="00A1447D"/>
    <w:rsid w:val="00A20E97"/>
    <w:rsid w:val="00A26349"/>
    <w:rsid w:val="00A37463"/>
    <w:rsid w:val="00A40CB8"/>
    <w:rsid w:val="00A442F7"/>
    <w:rsid w:val="00A57187"/>
    <w:rsid w:val="00A8562A"/>
    <w:rsid w:val="00A878F6"/>
    <w:rsid w:val="00AC54C7"/>
    <w:rsid w:val="00AE5E03"/>
    <w:rsid w:val="00AF532D"/>
    <w:rsid w:val="00B11903"/>
    <w:rsid w:val="00B13D77"/>
    <w:rsid w:val="00B31B4D"/>
    <w:rsid w:val="00B45469"/>
    <w:rsid w:val="00B52434"/>
    <w:rsid w:val="00B86034"/>
    <w:rsid w:val="00BA2711"/>
    <w:rsid w:val="00BA749C"/>
    <w:rsid w:val="00BC7B23"/>
    <w:rsid w:val="00BE278D"/>
    <w:rsid w:val="00BE5ED5"/>
    <w:rsid w:val="00BF2DC3"/>
    <w:rsid w:val="00BF44B2"/>
    <w:rsid w:val="00C057E9"/>
    <w:rsid w:val="00C103F0"/>
    <w:rsid w:val="00C25691"/>
    <w:rsid w:val="00C4152A"/>
    <w:rsid w:val="00C41B27"/>
    <w:rsid w:val="00C46589"/>
    <w:rsid w:val="00C72421"/>
    <w:rsid w:val="00C74855"/>
    <w:rsid w:val="00C75FCD"/>
    <w:rsid w:val="00C847EB"/>
    <w:rsid w:val="00C864E7"/>
    <w:rsid w:val="00C90951"/>
    <w:rsid w:val="00C96E74"/>
    <w:rsid w:val="00CE15B3"/>
    <w:rsid w:val="00D06B52"/>
    <w:rsid w:val="00D11698"/>
    <w:rsid w:val="00D1495E"/>
    <w:rsid w:val="00D22E66"/>
    <w:rsid w:val="00D26DE4"/>
    <w:rsid w:val="00D40823"/>
    <w:rsid w:val="00D430F0"/>
    <w:rsid w:val="00D537FA"/>
    <w:rsid w:val="00D54107"/>
    <w:rsid w:val="00D628F8"/>
    <w:rsid w:val="00D730A7"/>
    <w:rsid w:val="00D9078D"/>
    <w:rsid w:val="00DB1F0D"/>
    <w:rsid w:val="00DC4969"/>
    <w:rsid w:val="00DC79B8"/>
    <w:rsid w:val="00DD0327"/>
    <w:rsid w:val="00DD681E"/>
    <w:rsid w:val="00DF6497"/>
    <w:rsid w:val="00E35104"/>
    <w:rsid w:val="00E72519"/>
    <w:rsid w:val="00E72BF6"/>
    <w:rsid w:val="00E85583"/>
    <w:rsid w:val="00E85A13"/>
    <w:rsid w:val="00EB43E7"/>
    <w:rsid w:val="00EB5379"/>
    <w:rsid w:val="00EC3223"/>
    <w:rsid w:val="00EE1CE3"/>
    <w:rsid w:val="00EF5D45"/>
    <w:rsid w:val="00F04182"/>
    <w:rsid w:val="00F07F07"/>
    <w:rsid w:val="00F23C7E"/>
    <w:rsid w:val="00F26D8C"/>
    <w:rsid w:val="00F425F8"/>
    <w:rsid w:val="00F6183C"/>
    <w:rsid w:val="00F639C1"/>
    <w:rsid w:val="00F64098"/>
    <w:rsid w:val="00F728E7"/>
    <w:rsid w:val="00F767C3"/>
    <w:rsid w:val="00F935B8"/>
    <w:rsid w:val="00FA18FF"/>
    <w:rsid w:val="00FA3FBD"/>
    <w:rsid w:val="00FA6012"/>
    <w:rsid w:val="00FA69F7"/>
    <w:rsid w:val="00FB2C62"/>
    <w:rsid w:val="00FB3486"/>
    <w:rsid w:val="00FD0112"/>
    <w:rsid w:val="00FD671C"/>
    <w:rsid w:val="00FF23C3"/>
    <w:rsid w:val="00FF45E9"/>
    <w:rsid w:val="00FF5D0D"/>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810A9C-CD77-47FA-940A-D9D98873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tobiSerif Regular" w:eastAsiaTheme="minorHAnsi" w:hAnsi="StobiSerif Regular"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3F0"/>
  </w:style>
  <w:style w:type="paragraph" w:styleId="Heading1">
    <w:name w:val="heading 1"/>
    <w:basedOn w:val="Normal"/>
    <w:next w:val="Normal"/>
    <w:link w:val="Heading1Char"/>
    <w:uiPriority w:val="9"/>
    <w:qFormat/>
    <w:rsid w:val="00FF23C3"/>
    <w:pPr>
      <w:keepNext/>
      <w:keepLines/>
      <w:spacing w:before="200" w:after="400" w:line="240" w:lineRule="auto"/>
      <w:outlineLvl w:val="0"/>
    </w:pPr>
    <w:rPr>
      <w:rFonts w:ascii="StobiSans Bold" w:eastAsiaTheme="majorEastAsia" w:hAnsi="StobiSans Bold" w:cstheme="majorBidi"/>
      <w:bCs/>
      <w:sz w:val="24"/>
    </w:rPr>
  </w:style>
  <w:style w:type="paragraph" w:styleId="Heading2">
    <w:name w:val="heading 2"/>
    <w:basedOn w:val="Normal"/>
    <w:next w:val="Normal"/>
    <w:link w:val="Heading2Char"/>
    <w:uiPriority w:val="9"/>
    <w:unhideWhenUsed/>
    <w:qFormat/>
    <w:rsid w:val="00001F19"/>
    <w:pPr>
      <w:keepNext/>
      <w:keepLines/>
      <w:spacing w:line="240" w:lineRule="auto"/>
      <w:jc w:val="center"/>
      <w:outlineLvl w:val="1"/>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
    <w:name w:val="Членови"/>
    <w:uiPriority w:val="99"/>
    <w:rsid w:val="00EE1CE3"/>
    <w:pPr>
      <w:numPr>
        <w:numId w:val="2"/>
      </w:numPr>
    </w:pPr>
  </w:style>
  <w:style w:type="paragraph" w:styleId="BlockText">
    <w:name w:val="Block Text"/>
    <w:basedOn w:val="Normal"/>
    <w:uiPriority w:val="99"/>
    <w:unhideWhenUsed/>
    <w:rsid w:val="00557025"/>
    <w:pPr>
      <w:keepNext/>
      <w:numPr>
        <w:numId w:val="5"/>
      </w:numPr>
      <w:spacing w:before="200" w:line="240" w:lineRule="auto"/>
      <w:ind w:right="-2"/>
      <w:jc w:val="center"/>
    </w:pPr>
    <w:rPr>
      <w:rFonts w:ascii="StobiSans Bold" w:eastAsiaTheme="minorEastAsia" w:hAnsi="StobiSans Bold"/>
      <w:iCs/>
    </w:rPr>
  </w:style>
  <w:style w:type="paragraph" w:styleId="BodyText">
    <w:name w:val="Body Text"/>
    <w:basedOn w:val="Normal"/>
    <w:link w:val="BodyTextChar"/>
    <w:uiPriority w:val="99"/>
    <w:unhideWhenUsed/>
    <w:rsid w:val="00FF23C3"/>
    <w:pPr>
      <w:spacing w:line="240" w:lineRule="auto"/>
      <w:jc w:val="both"/>
    </w:pPr>
    <w:rPr>
      <w:rFonts w:ascii="StobiSans Regular" w:hAnsi="StobiSans Regular"/>
    </w:rPr>
  </w:style>
  <w:style w:type="character" w:customStyle="1" w:styleId="BodyTextChar">
    <w:name w:val="Body Text Char"/>
    <w:basedOn w:val="DefaultParagraphFont"/>
    <w:link w:val="BodyText"/>
    <w:uiPriority w:val="99"/>
    <w:rsid w:val="00FF23C3"/>
    <w:rPr>
      <w:rFonts w:ascii="StobiSans Regular" w:hAnsi="StobiSans Regular"/>
    </w:rPr>
  </w:style>
  <w:style w:type="paragraph" w:styleId="BodyText2">
    <w:name w:val="Body Text 2"/>
    <w:basedOn w:val="Normal"/>
    <w:link w:val="BodyText2Char"/>
    <w:uiPriority w:val="99"/>
    <w:unhideWhenUsed/>
    <w:rsid w:val="00FF23C3"/>
    <w:pPr>
      <w:numPr>
        <w:ilvl w:val="1"/>
        <w:numId w:val="5"/>
      </w:numPr>
      <w:spacing w:line="240" w:lineRule="auto"/>
      <w:jc w:val="both"/>
    </w:pPr>
    <w:rPr>
      <w:rFonts w:ascii="StobiSans Regular" w:hAnsi="StobiSans Regular"/>
    </w:rPr>
  </w:style>
  <w:style w:type="character" w:customStyle="1" w:styleId="BodyText2Char">
    <w:name w:val="Body Text 2 Char"/>
    <w:basedOn w:val="DefaultParagraphFont"/>
    <w:link w:val="BodyText2"/>
    <w:uiPriority w:val="99"/>
    <w:rsid w:val="00FF23C3"/>
    <w:rPr>
      <w:rFonts w:ascii="StobiSans Regular" w:hAnsi="StobiSans Regular"/>
    </w:rPr>
  </w:style>
  <w:style w:type="paragraph" w:styleId="BodyTextIndent2">
    <w:name w:val="Body Text Indent 2"/>
    <w:basedOn w:val="Normal"/>
    <w:link w:val="BodyTextIndent2Char"/>
    <w:uiPriority w:val="99"/>
    <w:unhideWhenUsed/>
    <w:rsid w:val="00EE1CE3"/>
    <w:pPr>
      <w:spacing w:after="100" w:line="240" w:lineRule="auto"/>
    </w:pPr>
    <w:rPr>
      <w:rFonts w:ascii="StobiSans Regular" w:hAnsi="StobiSans Regular"/>
    </w:rPr>
  </w:style>
  <w:style w:type="character" w:customStyle="1" w:styleId="BodyTextIndent2Char">
    <w:name w:val="Body Text Indent 2 Char"/>
    <w:basedOn w:val="DefaultParagraphFont"/>
    <w:link w:val="BodyTextIndent2"/>
    <w:uiPriority w:val="99"/>
    <w:rsid w:val="00EE1CE3"/>
    <w:rPr>
      <w:rFonts w:ascii="StobiSans Regular" w:hAnsi="StobiSans Regular"/>
    </w:rPr>
  </w:style>
  <w:style w:type="paragraph" w:styleId="BodyTextIndent3">
    <w:name w:val="Body Text Indent 3"/>
    <w:basedOn w:val="BodyText3"/>
    <w:link w:val="BodyTextIndent3Char"/>
    <w:uiPriority w:val="99"/>
    <w:unhideWhenUsed/>
    <w:rsid w:val="003D7A7F"/>
    <w:pPr>
      <w:numPr>
        <w:ilvl w:val="3"/>
        <w:numId w:val="17"/>
      </w:numPr>
    </w:pPr>
  </w:style>
  <w:style w:type="character" w:customStyle="1" w:styleId="BodyTextIndent3Char">
    <w:name w:val="Body Text Indent 3 Char"/>
    <w:basedOn w:val="DefaultParagraphFont"/>
    <w:link w:val="BodyTextIndent3"/>
    <w:uiPriority w:val="99"/>
    <w:rsid w:val="003D7A7F"/>
    <w:rPr>
      <w:rFonts w:ascii="StobiSans Regular" w:hAnsi="StobiSans Regular"/>
    </w:rPr>
  </w:style>
  <w:style w:type="paragraph" w:styleId="Title">
    <w:name w:val="Title"/>
    <w:basedOn w:val="Normal"/>
    <w:next w:val="Normal"/>
    <w:link w:val="TitleChar"/>
    <w:uiPriority w:val="10"/>
    <w:qFormat/>
    <w:rsid w:val="00FF23C3"/>
    <w:pPr>
      <w:spacing w:before="400" w:after="400" w:line="240" w:lineRule="auto"/>
      <w:contextualSpacing/>
      <w:jc w:val="center"/>
    </w:pPr>
    <w:rPr>
      <w:rFonts w:ascii="StobiSans Bold" w:eastAsiaTheme="majorEastAsia" w:hAnsi="StobiSans Bold" w:cstheme="majorBidi"/>
      <w:spacing w:val="5"/>
      <w:kern w:val="28"/>
      <w:sz w:val="24"/>
      <w:szCs w:val="24"/>
    </w:rPr>
  </w:style>
  <w:style w:type="character" w:customStyle="1" w:styleId="TitleChar">
    <w:name w:val="Title Char"/>
    <w:basedOn w:val="DefaultParagraphFont"/>
    <w:link w:val="Title"/>
    <w:uiPriority w:val="10"/>
    <w:rsid w:val="00FF23C3"/>
    <w:rPr>
      <w:rFonts w:ascii="StobiSans Bold" w:eastAsiaTheme="majorEastAsia" w:hAnsi="StobiSans Bold" w:cstheme="majorBidi"/>
      <w:spacing w:val="5"/>
      <w:kern w:val="28"/>
      <w:sz w:val="24"/>
      <w:szCs w:val="24"/>
    </w:rPr>
  </w:style>
  <w:style w:type="paragraph" w:styleId="BodyText3">
    <w:name w:val="Body Text 3"/>
    <w:basedOn w:val="Normal"/>
    <w:link w:val="BodyText3Char"/>
    <w:uiPriority w:val="99"/>
    <w:unhideWhenUsed/>
    <w:rsid w:val="00FF23C3"/>
    <w:pPr>
      <w:numPr>
        <w:ilvl w:val="2"/>
        <w:numId w:val="5"/>
      </w:numPr>
      <w:spacing w:line="240" w:lineRule="auto"/>
      <w:contextualSpacing/>
    </w:pPr>
    <w:rPr>
      <w:rFonts w:ascii="StobiSans Regular" w:hAnsi="StobiSans Regular"/>
    </w:rPr>
  </w:style>
  <w:style w:type="character" w:customStyle="1" w:styleId="BodyText3Char">
    <w:name w:val="Body Text 3 Char"/>
    <w:basedOn w:val="DefaultParagraphFont"/>
    <w:link w:val="BodyText3"/>
    <w:uiPriority w:val="99"/>
    <w:rsid w:val="00FF23C3"/>
    <w:rPr>
      <w:rFonts w:ascii="StobiSans Regular" w:hAnsi="StobiSans Regular"/>
    </w:rPr>
  </w:style>
  <w:style w:type="paragraph" w:styleId="Date">
    <w:name w:val="Date"/>
    <w:basedOn w:val="Normal"/>
    <w:next w:val="Normal"/>
    <w:link w:val="DateChar"/>
    <w:uiPriority w:val="99"/>
    <w:unhideWhenUsed/>
    <w:rsid w:val="00FF23C3"/>
    <w:pPr>
      <w:tabs>
        <w:tab w:val="center" w:pos="2268"/>
        <w:tab w:val="center" w:pos="6804"/>
      </w:tabs>
      <w:spacing w:before="600" w:after="0"/>
    </w:pPr>
    <w:rPr>
      <w:rFonts w:ascii="StobiSans Regular" w:hAnsi="StobiSans Regular"/>
    </w:rPr>
  </w:style>
  <w:style w:type="character" w:customStyle="1" w:styleId="DateChar">
    <w:name w:val="Date Char"/>
    <w:basedOn w:val="DefaultParagraphFont"/>
    <w:link w:val="Date"/>
    <w:uiPriority w:val="99"/>
    <w:rsid w:val="00FF23C3"/>
    <w:rPr>
      <w:rFonts w:ascii="StobiSans Regular" w:hAnsi="StobiSans Regular"/>
    </w:rPr>
  </w:style>
  <w:style w:type="table" w:styleId="TableGrid">
    <w:name w:val="Table Grid"/>
    <w:basedOn w:val="TableNormal"/>
    <w:uiPriority w:val="59"/>
    <w:rsid w:val="00772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F23C3"/>
    <w:rPr>
      <w:rFonts w:ascii="StobiSans Bold" w:eastAsiaTheme="majorEastAsia" w:hAnsi="StobiSans Bold" w:cstheme="majorBidi"/>
      <w:bCs/>
      <w:sz w:val="24"/>
    </w:rPr>
  </w:style>
  <w:style w:type="character" w:customStyle="1" w:styleId="Heading2Char">
    <w:name w:val="Heading 2 Char"/>
    <w:basedOn w:val="DefaultParagraphFont"/>
    <w:link w:val="Heading2"/>
    <w:uiPriority w:val="9"/>
    <w:rsid w:val="00001F19"/>
    <w:rPr>
      <w:rFonts w:eastAsiaTheme="majorEastAsia" w:cstheme="majorBidi"/>
      <w:bCs/>
    </w:rPr>
  </w:style>
  <w:style w:type="character" w:styleId="Hyperlink">
    <w:name w:val="Hyperlink"/>
    <w:basedOn w:val="DefaultParagraphFont"/>
    <w:uiPriority w:val="99"/>
    <w:unhideWhenUsed/>
    <w:rsid w:val="00850A35"/>
    <w:rPr>
      <w:color w:val="0000FF"/>
      <w:u w:val="single"/>
    </w:rPr>
  </w:style>
  <w:style w:type="character" w:styleId="FollowedHyperlink">
    <w:name w:val="FollowedHyperlink"/>
    <w:basedOn w:val="DefaultParagraphFont"/>
    <w:uiPriority w:val="99"/>
    <w:semiHidden/>
    <w:unhideWhenUsed/>
    <w:rsid w:val="00850A35"/>
    <w:rPr>
      <w:color w:val="800080"/>
      <w:u w:val="single"/>
    </w:rPr>
  </w:style>
  <w:style w:type="paragraph" w:customStyle="1" w:styleId="xl64">
    <w:name w:val="xl64"/>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65">
    <w:name w:val="xl65"/>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cs="Times New Roman"/>
      <w:sz w:val="20"/>
      <w:szCs w:val="20"/>
      <w:lang w:eastAsia="mk-MK"/>
    </w:rPr>
  </w:style>
  <w:style w:type="paragraph" w:customStyle="1" w:styleId="xl66">
    <w:name w:val="xl66"/>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67">
    <w:name w:val="xl67"/>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cs="Times New Roman"/>
      <w:sz w:val="20"/>
      <w:szCs w:val="20"/>
      <w:lang w:eastAsia="mk-MK"/>
    </w:rPr>
  </w:style>
  <w:style w:type="paragraph" w:customStyle="1" w:styleId="xl68">
    <w:name w:val="xl68"/>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69">
    <w:name w:val="xl69"/>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70">
    <w:name w:val="xl70"/>
    <w:basedOn w:val="Normal"/>
    <w:rsid w:val="00850A35"/>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mk-MK"/>
    </w:rPr>
  </w:style>
  <w:style w:type="paragraph" w:customStyle="1" w:styleId="xl71">
    <w:name w:val="xl71"/>
    <w:basedOn w:val="Normal"/>
    <w:rsid w:val="00850A3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mk-MK"/>
    </w:rPr>
  </w:style>
  <w:style w:type="paragraph" w:styleId="Header">
    <w:name w:val="header"/>
    <w:basedOn w:val="Normal"/>
    <w:link w:val="HeaderChar"/>
    <w:uiPriority w:val="99"/>
    <w:unhideWhenUsed/>
    <w:rsid w:val="008F5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7DF"/>
  </w:style>
  <w:style w:type="paragraph" w:styleId="Footer">
    <w:name w:val="footer"/>
    <w:basedOn w:val="Normal"/>
    <w:link w:val="FooterChar"/>
    <w:uiPriority w:val="99"/>
    <w:unhideWhenUsed/>
    <w:rsid w:val="008F5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7DF"/>
  </w:style>
  <w:style w:type="paragraph" w:styleId="BodyTextIndent">
    <w:name w:val="Body Text Indent"/>
    <w:basedOn w:val="Normal"/>
    <w:link w:val="BodyTextIndentChar"/>
    <w:uiPriority w:val="99"/>
    <w:semiHidden/>
    <w:unhideWhenUsed/>
    <w:rsid w:val="00230C9F"/>
    <w:pPr>
      <w:spacing w:after="120"/>
      <w:ind w:left="283"/>
    </w:pPr>
  </w:style>
  <w:style w:type="character" w:customStyle="1" w:styleId="BodyTextIndentChar">
    <w:name w:val="Body Text Indent Char"/>
    <w:basedOn w:val="DefaultParagraphFont"/>
    <w:link w:val="BodyTextIndent"/>
    <w:uiPriority w:val="99"/>
    <w:semiHidden/>
    <w:rsid w:val="00230C9F"/>
  </w:style>
  <w:style w:type="paragraph" w:customStyle="1" w:styleId="NazivInsSl">
    <w:name w:val="NazivInsSl"/>
    <w:basedOn w:val="NormalIndent"/>
    <w:qFormat/>
    <w:rsid w:val="00D40823"/>
    <w:pPr>
      <w:spacing w:after="0"/>
      <w:ind w:left="2268"/>
    </w:pPr>
    <w:rPr>
      <w:rFonts w:ascii="StobiSans Bold" w:hAnsi="StobiSans Bold"/>
      <w:noProof/>
      <w:sz w:val="24"/>
      <w:szCs w:val="24"/>
      <w:lang w:eastAsia="mk-MK"/>
    </w:rPr>
  </w:style>
  <w:style w:type="paragraph" w:customStyle="1" w:styleId="Generalii">
    <w:name w:val="Generalii"/>
    <w:basedOn w:val="Normal"/>
    <w:qFormat/>
    <w:rsid w:val="00D9078D"/>
    <w:pPr>
      <w:tabs>
        <w:tab w:val="center" w:pos="6804"/>
      </w:tabs>
      <w:spacing w:after="0" w:line="360" w:lineRule="auto"/>
    </w:pPr>
    <w:rPr>
      <w:rFonts w:ascii="StobiSans Bold" w:hAnsi="StobiSans Bold"/>
      <w:sz w:val="24"/>
      <w:szCs w:val="24"/>
    </w:rPr>
  </w:style>
  <w:style w:type="paragraph" w:styleId="NormalIndent">
    <w:name w:val="Normal Indent"/>
    <w:basedOn w:val="Normal"/>
    <w:uiPriority w:val="99"/>
    <w:semiHidden/>
    <w:unhideWhenUsed/>
    <w:rsid w:val="00D40823"/>
    <w:pPr>
      <w:ind w:left="720"/>
    </w:pPr>
  </w:style>
  <w:style w:type="paragraph" w:customStyle="1" w:styleId="Generalii2">
    <w:name w:val="Generalii2"/>
    <w:basedOn w:val="Generalii"/>
    <w:qFormat/>
    <w:rsid w:val="00531C7C"/>
    <w:pPr>
      <w:framePr w:vSpace="567" w:wrap="around" w:hAnchor="text" w:xAlign="center" w:yAlign="bottom"/>
      <w:spacing w:line="240" w:lineRule="auto"/>
      <w:suppressOverlap/>
      <w:jc w:val="center"/>
    </w:pPr>
    <w:rPr>
      <w:rFonts w:ascii="StobiSerifCn Regular" w:hAnsi="StobiSerifCn Regular"/>
      <w:sz w:val="14"/>
      <w:szCs w:val="14"/>
    </w:rPr>
  </w:style>
  <w:style w:type="paragraph" w:styleId="BalloonText">
    <w:name w:val="Balloon Text"/>
    <w:basedOn w:val="Normal"/>
    <w:link w:val="BalloonTextChar"/>
    <w:uiPriority w:val="99"/>
    <w:semiHidden/>
    <w:unhideWhenUsed/>
    <w:rsid w:val="00B31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B4D"/>
    <w:rPr>
      <w:rFonts w:ascii="Tahoma" w:hAnsi="Tahoma" w:cs="Tahoma"/>
      <w:sz w:val="16"/>
      <w:szCs w:val="16"/>
    </w:rPr>
  </w:style>
  <w:style w:type="character" w:styleId="CommentReference">
    <w:name w:val="annotation reference"/>
    <w:basedOn w:val="DefaultParagraphFont"/>
    <w:uiPriority w:val="99"/>
    <w:semiHidden/>
    <w:unhideWhenUsed/>
    <w:rsid w:val="00037C79"/>
    <w:rPr>
      <w:sz w:val="16"/>
      <w:szCs w:val="16"/>
    </w:rPr>
  </w:style>
  <w:style w:type="paragraph" w:styleId="CommentText">
    <w:name w:val="annotation text"/>
    <w:basedOn w:val="Normal"/>
    <w:link w:val="CommentTextChar"/>
    <w:uiPriority w:val="99"/>
    <w:semiHidden/>
    <w:unhideWhenUsed/>
    <w:rsid w:val="00037C79"/>
    <w:pPr>
      <w:spacing w:line="240" w:lineRule="auto"/>
    </w:pPr>
    <w:rPr>
      <w:sz w:val="20"/>
      <w:szCs w:val="20"/>
    </w:rPr>
  </w:style>
  <w:style w:type="character" w:customStyle="1" w:styleId="CommentTextChar">
    <w:name w:val="Comment Text Char"/>
    <w:basedOn w:val="DefaultParagraphFont"/>
    <w:link w:val="CommentText"/>
    <w:uiPriority w:val="99"/>
    <w:semiHidden/>
    <w:rsid w:val="00037C79"/>
    <w:rPr>
      <w:sz w:val="20"/>
      <w:szCs w:val="20"/>
    </w:rPr>
  </w:style>
  <w:style w:type="paragraph" w:styleId="CommentSubject">
    <w:name w:val="annotation subject"/>
    <w:basedOn w:val="CommentText"/>
    <w:next w:val="CommentText"/>
    <w:link w:val="CommentSubjectChar"/>
    <w:uiPriority w:val="99"/>
    <w:semiHidden/>
    <w:unhideWhenUsed/>
    <w:rsid w:val="00037C79"/>
    <w:rPr>
      <w:b/>
      <w:bCs/>
    </w:rPr>
  </w:style>
  <w:style w:type="character" w:customStyle="1" w:styleId="CommentSubjectChar">
    <w:name w:val="Comment Subject Char"/>
    <w:basedOn w:val="CommentTextChar"/>
    <w:link w:val="CommentSubject"/>
    <w:uiPriority w:val="99"/>
    <w:semiHidden/>
    <w:rsid w:val="00037C79"/>
    <w:rPr>
      <w:b/>
      <w:bCs/>
      <w:sz w:val="20"/>
      <w:szCs w:val="20"/>
    </w:rPr>
  </w:style>
  <w:style w:type="paragraph" w:customStyle="1" w:styleId="Obr-Title">
    <w:name w:val="Obr-Title"/>
    <w:basedOn w:val="Normal"/>
    <w:rsid w:val="00531C7C"/>
    <w:pPr>
      <w:spacing w:before="4000" w:after="2000"/>
      <w:jc w:val="center"/>
    </w:pPr>
    <w:rPr>
      <w:rFonts w:ascii="StobiSerif Bold" w:hAnsi="StobiSerif Bold"/>
      <w:sz w:val="28"/>
      <w:szCs w:val="28"/>
    </w:rPr>
  </w:style>
  <w:style w:type="paragraph" w:customStyle="1" w:styleId="Obr-Naslov1">
    <w:name w:val="Obr-Naslov 1"/>
    <w:basedOn w:val="Heading1"/>
    <w:rsid w:val="00531C7C"/>
    <w:pPr>
      <w:spacing w:before="400"/>
      <w:ind w:left="567"/>
    </w:pPr>
    <w:rPr>
      <w:rFonts w:ascii="StobiSans Medium" w:hAnsi="StobiSans Medium"/>
    </w:rPr>
  </w:style>
  <w:style w:type="paragraph" w:customStyle="1" w:styleId="Obr-Tekst1">
    <w:name w:val="Obr-Tekst 1"/>
    <w:basedOn w:val="BodyText"/>
    <w:rsid w:val="009009B1"/>
    <w:pPr>
      <w:ind w:firstLine="567"/>
    </w:pPr>
  </w:style>
  <w:style w:type="paragraph" w:customStyle="1" w:styleId="Obr-Naslov2">
    <w:name w:val="Obr-Naslov 2"/>
    <w:basedOn w:val="Obr-Naslov1"/>
    <w:rsid w:val="007652A9"/>
    <w:rPr>
      <w:rFonts w:ascii="StobiSans Regular" w:hAnsi="StobiSans Regular"/>
      <w:u w:val="single"/>
    </w:rPr>
  </w:style>
  <w:style w:type="paragraph" w:styleId="Caption">
    <w:name w:val="caption"/>
    <w:basedOn w:val="Normal"/>
    <w:next w:val="Normal"/>
    <w:uiPriority w:val="35"/>
    <w:unhideWhenUsed/>
    <w:rsid w:val="009009B1"/>
    <w:pPr>
      <w:spacing w:line="240" w:lineRule="auto"/>
    </w:pPr>
    <w:rPr>
      <w:rFonts w:ascii="StobiSansIt Regular" w:hAnsi="StobiSansIt Regular"/>
      <w:i/>
      <w:iCs/>
      <w:szCs w:val="18"/>
    </w:rPr>
  </w:style>
  <w:style w:type="paragraph" w:customStyle="1" w:styleId="Obr-TabNaslov">
    <w:name w:val="Obr-TabNaslov"/>
    <w:basedOn w:val="Normal"/>
    <w:rsid w:val="009009B1"/>
    <w:pPr>
      <w:spacing w:after="0" w:line="240" w:lineRule="auto"/>
      <w:jc w:val="center"/>
    </w:pPr>
    <w:rPr>
      <w:rFonts w:ascii="StobiSansCn Bold" w:hAnsi="StobiSansCn Bold"/>
      <w:sz w:val="20"/>
      <w:szCs w:val="20"/>
    </w:rPr>
  </w:style>
  <w:style w:type="paragraph" w:customStyle="1" w:styleId="Obr-TabNaslov2">
    <w:name w:val="Obr-TabNaslov2"/>
    <w:basedOn w:val="Obr-TabNaslov"/>
    <w:rsid w:val="009009B1"/>
    <w:pPr>
      <w:jc w:val="left"/>
    </w:pPr>
  </w:style>
  <w:style w:type="paragraph" w:customStyle="1" w:styleId="Obr-TabText1">
    <w:name w:val="Obr-TabText1"/>
    <w:basedOn w:val="Normal"/>
    <w:rsid w:val="009009B1"/>
    <w:pPr>
      <w:spacing w:after="0" w:line="240" w:lineRule="auto"/>
      <w:jc w:val="center"/>
    </w:pPr>
    <w:rPr>
      <w:rFonts w:ascii="StobiSansCn Regular" w:hAnsi="StobiSansCn Regular"/>
      <w:sz w:val="20"/>
      <w:szCs w:val="20"/>
    </w:rPr>
  </w:style>
  <w:style w:type="paragraph" w:customStyle="1" w:styleId="Obr-TabText2">
    <w:name w:val="Obr-TabText2"/>
    <w:basedOn w:val="Obr-TabText1"/>
    <w:rsid w:val="009009B1"/>
    <w:rPr>
      <w:rFonts w:ascii="StobiSansCn Bold" w:hAnsi="StobiSansCn Bold"/>
      <w:sz w:val="22"/>
      <w:lang w:eastAsia="mk-MK"/>
    </w:rPr>
  </w:style>
  <w:style w:type="paragraph" w:styleId="FootnoteText">
    <w:name w:val="footnote text"/>
    <w:basedOn w:val="Normal"/>
    <w:link w:val="FootnoteTextChar"/>
    <w:uiPriority w:val="99"/>
    <w:semiHidden/>
    <w:unhideWhenUsed/>
    <w:rsid w:val="00755D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D8C"/>
    <w:rPr>
      <w:sz w:val="20"/>
      <w:szCs w:val="20"/>
    </w:rPr>
  </w:style>
  <w:style w:type="character" w:styleId="FootnoteReference">
    <w:name w:val="footnote reference"/>
    <w:basedOn w:val="DefaultParagraphFont"/>
    <w:uiPriority w:val="99"/>
    <w:semiHidden/>
    <w:unhideWhenUsed/>
    <w:rsid w:val="00755D8C"/>
    <w:rPr>
      <w:vertAlign w:val="superscript"/>
    </w:rPr>
  </w:style>
  <w:style w:type="paragraph" w:styleId="ListParagraph">
    <w:name w:val="List Paragraph"/>
    <w:basedOn w:val="Normal"/>
    <w:uiPriority w:val="34"/>
    <w:qFormat/>
    <w:rsid w:val="00112B20"/>
    <w:pPr>
      <w:spacing w:after="0" w:line="240" w:lineRule="auto"/>
      <w:ind w:left="720"/>
      <w:contextualSpacing/>
    </w:pPr>
    <w:rPr>
      <w:rFonts w:ascii="Calibri" w:eastAsia="Calibri" w:hAnsi="Calibri" w:cs="Times New Roman"/>
    </w:rPr>
  </w:style>
  <w:style w:type="paragraph" w:styleId="ListBullet">
    <w:name w:val="List Bullet"/>
    <w:basedOn w:val="Normal"/>
    <w:semiHidden/>
    <w:unhideWhenUsed/>
    <w:rsid w:val="00945B6B"/>
    <w:pPr>
      <w:tabs>
        <w:tab w:val="num" w:pos="2269"/>
      </w:tabs>
      <w:spacing w:after="120" w:line="240" w:lineRule="auto"/>
      <w:ind w:left="1135" w:firstLine="567"/>
    </w:pPr>
    <w:rPr>
      <w:rFonts w:ascii="Times New Roman" w:eastAsia="Times New Roman" w:hAnsi="Times New Roman" w:cs="Times New Roman"/>
      <w:szCs w:val="24"/>
    </w:rPr>
  </w:style>
  <w:style w:type="paragraph" w:customStyle="1" w:styleId="Default">
    <w:name w:val="Default"/>
    <w:rsid w:val="00945B6B"/>
    <w:pPr>
      <w:autoSpaceDE w:val="0"/>
      <w:autoSpaceDN w:val="0"/>
      <w:adjustRightInd w:val="0"/>
      <w:spacing w:after="0" w:line="240" w:lineRule="auto"/>
    </w:pPr>
    <w:rPr>
      <w:rFonts w:ascii="Verdana" w:eastAsia="Calibri" w:hAnsi="Verdana" w:cs="Verdana"/>
      <w:color w:val="000000"/>
      <w:sz w:val="24"/>
      <w:szCs w:val="24"/>
      <w:lang w:val="en-US"/>
    </w:rPr>
  </w:style>
  <w:style w:type="paragraph" w:customStyle="1" w:styleId="Normalvovlecen">
    <w:name w:val="Normal vovlecen"/>
    <w:basedOn w:val="Normal"/>
    <w:rsid w:val="00945B6B"/>
    <w:pPr>
      <w:spacing w:after="120" w:line="240" w:lineRule="auto"/>
      <w:ind w:firstLine="1134"/>
      <w:jc w:val="both"/>
    </w:pPr>
    <w:rPr>
      <w:rFonts w:ascii="Times New Roman" w:eastAsia="Times New Roman" w:hAnsi="Times New Roman" w:cs="Times New Roman"/>
      <w:szCs w:val="20"/>
    </w:rPr>
  </w:style>
  <w:style w:type="paragraph" w:customStyle="1" w:styleId="TemaNaslov">
    <w:name w:val="TemaNaslov"/>
    <w:basedOn w:val="ListParagraph"/>
    <w:rsid w:val="00D11698"/>
    <w:pPr>
      <w:spacing w:after="200"/>
      <w:ind w:left="567"/>
    </w:pPr>
    <w:rPr>
      <w:rFonts w:ascii="StobiSans Regular" w:eastAsiaTheme="minorHAnsi" w:hAnsi="StobiSans Regular"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9227">
      <w:bodyDiv w:val="1"/>
      <w:marLeft w:val="0"/>
      <w:marRight w:val="0"/>
      <w:marTop w:val="0"/>
      <w:marBottom w:val="0"/>
      <w:divBdr>
        <w:top w:val="none" w:sz="0" w:space="0" w:color="auto"/>
        <w:left w:val="none" w:sz="0" w:space="0" w:color="auto"/>
        <w:bottom w:val="none" w:sz="0" w:space="0" w:color="auto"/>
        <w:right w:val="none" w:sz="0" w:space="0" w:color="auto"/>
      </w:divBdr>
    </w:div>
    <w:div w:id="50036194">
      <w:bodyDiv w:val="1"/>
      <w:marLeft w:val="0"/>
      <w:marRight w:val="0"/>
      <w:marTop w:val="0"/>
      <w:marBottom w:val="0"/>
      <w:divBdr>
        <w:top w:val="none" w:sz="0" w:space="0" w:color="auto"/>
        <w:left w:val="none" w:sz="0" w:space="0" w:color="auto"/>
        <w:bottom w:val="none" w:sz="0" w:space="0" w:color="auto"/>
        <w:right w:val="none" w:sz="0" w:space="0" w:color="auto"/>
      </w:divBdr>
    </w:div>
    <w:div w:id="411045034">
      <w:bodyDiv w:val="1"/>
      <w:marLeft w:val="0"/>
      <w:marRight w:val="0"/>
      <w:marTop w:val="0"/>
      <w:marBottom w:val="0"/>
      <w:divBdr>
        <w:top w:val="none" w:sz="0" w:space="0" w:color="auto"/>
        <w:left w:val="none" w:sz="0" w:space="0" w:color="auto"/>
        <w:bottom w:val="none" w:sz="0" w:space="0" w:color="auto"/>
        <w:right w:val="none" w:sz="0" w:space="0" w:color="auto"/>
      </w:divBdr>
    </w:div>
    <w:div w:id="508956850">
      <w:bodyDiv w:val="1"/>
      <w:marLeft w:val="0"/>
      <w:marRight w:val="0"/>
      <w:marTop w:val="0"/>
      <w:marBottom w:val="0"/>
      <w:divBdr>
        <w:top w:val="none" w:sz="0" w:space="0" w:color="auto"/>
        <w:left w:val="none" w:sz="0" w:space="0" w:color="auto"/>
        <w:bottom w:val="none" w:sz="0" w:space="0" w:color="auto"/>
        <w:right w:val="none" w:sz="0" w:space="0" w:color="auto"/>
      </w:divBdr>
    </w:div>
    <w:div w:id="826827601">
      <w:bodyDiv w:val="1"/>
      <w:marLeft w:val="0"/>
      <w:marRight w:val="0"/>
      <w:marTop w:val="0"/>
      <w:marBottom w:val="0"/>
      <w:divBdr>
        <w:top w:val="none" w:sz="0" w:space="0" w:color="auto"/>
        <w:left w:val="none" w:sz="0" w:space="0" w:color="auto"/>
        <w:bottom w:val="none" w:sz="0" w:space="0" w:color="auto"/>
        <w:right w:val="none" w:sz="0" w:space="0" w:color="auto"/>
      </w:divBdr>
    </w:div>
    <w:div w:id="1028412536">
      <w:bodyDiv w:val="1"/>
      <w:marLeft w:val="0"/>
      <w:marRight w:val="0"/>
      <w:marTop w:val="0"/>
      <w:marBottom w:val="0"/>
      <w:divBdr>
        <w:top w:val="none" w:sz="0" w:space="0" w:color="auto"/>
        <w:left w:val="none" w:sz="0" w:space="0" w:color="auto"/>
        <w:bottom w:val="none" w:sz="0" w:space="0" w:color="auto"/>
        <w:right w:val="none" w:sz="0" w:space="0" w:color="auto"/>
      </w:divBdr>
    </w:div>
    <w:div w:id="1420519615">
      <w:bodyDiv w:val="1"/>
      <w:marLeft w:val="0"/>
      <w:marRight w:val="0"/>
      <w:marTop w:val="0"/>
      <w:marBottom w:val="0"/>
      <w:divBdr>
        <w:top w:val="none" w:sz="0" w:space="0" w:color="auto"/>
        <w:left w:val="none" w:sz="0" w:space="0" w:color="auto"/>
        <w:bottom w:val="none" w:sz="0" w:space="0" w:color="auto"/>
        <w:right w:val="none" w:sz="0" w:space="0" w:color="auto"/>
      </w:divBdr>
    </w:div>
    <w:div w:id="1668433366">
      <w:bodyDiv w:val="1"/>
      <w:marLeft w:val="0"/>
      <w:marRight w:val="0"/>
      <w:marTop w:val="0"/>
      <w:marBottom w:val="0"/>
      <w:divBdr>
        <w:top w:val="none" w:sz="0" w:space="0" w:color="auto"/>
        <w:left w:val="none" w:sz="0" w:space="0" w:color="auto"/>
        <w:bottom w:val="none" w:sz="0" w:space="0" w:color="auto"/>
        <w:right w:val="none" w:sz="0" w:space="0" w:color="auto"/>
      </w:divBdr>
    </w:div>
    <w:div w:id="1668438067">
      <w:bodyDiv w:val="1"/>
      <w:marLeft w:val="0"/>
      <w:marRight w:val="0"/>
      <w:marTop w:val="0"/>
      <w:marBottom w:val="0"/>
      <w:divBdr>
        <w:top w:val="none" w:sz="0" w:space="0" w:color="auto"/>
        <w:left w:val="none" w:sz="0" w:space="0" w:color="auto"/>
        <w:bottom w:val="none" w:sz="0" w:space="0" w:color="auto"/>
        <w:right w:val="none" w:sz="0" w:space="0" w:color="auto"/>
      </w:divBdr>
    </w:div>
    <w:div w:id="1684235698">
      <w:bodyDiv w:val="1"/>
      <w:marLeft w:val="0"/>
      <w:marRight w:val="0"/>
      <w:marTop w:val="0"/>
      <w:marBottom w:val="0"/>
      <w:divBdr>
        <w:top w:val="none" w:sz="0" w:space="0" w:color="auto"/>
        <w:left w:val="none" w:sz="0" w:space="0" w:color="auto"/>
        <w:bottom w:val="none" w:sz="0" w:space="0" w:color="auto"/>
        <w:right w:val="none" w:sz="0" w:space="0" w:color="auto"/>
      </w:divBdr>
    </w:div>
    <w:div w:id="1778678630">
      <w:bodyDiv w:val="1"/>
      <w:marLeft w:val="0"/>
      <w:marRight w:val="0"/>
      <w:marTop w:val="0"/>
      <w:marBottom w:val="0"/>
      <w:divBdr>
        <w:top w:val="none" w:sz="0" w:space="0" w:color="auto"/>
        <w:left w:val="none" w:sz="0" w:space="0" w:color="auto"/>
        <w:bottom w:val="none" w:sz="0" w:space="0" w:color="auto"/>
        <w:right w:val="none" w:sz="0" w:space="0" w:color="auto"/>
      </w:divBdr>
    </w:div>
    <w:div w:id="1828783924">
      <w:bodyDiv w:val="1"/>
      <w:marLeft w:val="0"/>
      <w:marRight w:val="0"/>
      <w:marTop w:val="0"/>
      <w:marBottom w:val="0"/>
      <w:divBdr>
        <w:top w:val="none" w:sz="0" w:space="0" w:color="auto"/>
        <w:left w:val="none" w:sz="0" w:space="0" w:color="auto"/>
        <w:bottom w:val="none" w:sz="0" w:space="0" w:color="auto"/>
        <w:right w:val="none" w:sz="0" w:space="0" w:color="auto"/>
      </w:divBdr>
    </w:div>
    <w:div w:id="1897083968">
      <w:bodyDiv w:val="1"/>
      <w:marLeft w:val="0"/>
      <w:marRight w:val="0"/>
      <w:marTop w:val="0"/>
      <w:marBottom w:val="0"/>
      <w:divBdr>
        <w:top w:val="none" w:sz="0" w:space="0" w:color="auto"/>
        <w:left w:val="none" w:sz="0" w:space="0" w:color="auto"/>
        <w:bottom w:val="none" w:sz="0" w:space="0" w:color="auto"/>
        <w:right w:val="none" w:sz="0" w:space="0" w:color="auto"/>
      </w:divBdr>
    </w:div>
    <w:div w:id="1908760098">
      <w:bodyDiv w:val="1"/>
      <w:marLeft w:val="0"/>
      <w:marRight w:val="0"/>
      <w:marTop w:val="0"/>
      <w:marBottom w:val="0"/>
      <w:divBdr>
        <w:top w:val="none" w:sz="0" w:space="0" w:color="auto"/>
        <w:left w:val="none" w:sz="0" w:space="0" w:color="auto"/>
        <w:bottom w:val="none" w:sz="0" w:space="0" w:color="auto"/>
        <w:right w:val="none" w:sz="0" w:space="0" w:color="auto"/>
      </w:divBdr>
    </w:div>
    <w:div w:id="2000234244">
      <w:bodyDiv w:val="1"/>
      <w:marLeft w:val="0"/>
      <w:marRight w:val="0"/>
      <w:marTop w:val="0"/>
      <w:marBottom w:val="0"/>
      <w:divBdr>
        <w:top w:val="none" w:sz="0" w:space="0" w:color="auto"/>
        <w:left w:val="none" w:sz="0" w:space="0" w:color="auto"/>
        <w:bottom w:val="none" w:sz="0" w:space="0" w:color="auto"/>
        <w:right w:val="none" w:sz="0" w:space="0" w:color="auto"/>
      </w:divBdr>
    </w:div>
    <w:div w:id="2034644864">
      <w:bodyDiv w:val="1"/>
      <w:marLeft w:val="0"/>
      <w:marRight w:val="0"/>
      <w:marTop w:val="0"/>
      <w:marBottom w:val="0"/>
      <w:divBdr>
        <w:top w:val="none" w:sz="0" w:space="0" w:color="auto"/>
        <w:left w:val="none" w:sz="0" w:space="0" w:color="auto"/>
        <w:bottom w:val="none" w:sz="0" w:space="0" w:color="auto"/>
        <w:right w:val="none" w:sz="0" w:space="0" w:color="auto"/>
      </w:divBdr>
    </w:div>
    <w:div w:id="214612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nance.gov.mk/mk/node/41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578A7-39FC-46C6-B009-DBBB3277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2254</TotalTime>
  <Pages>26</Pages>
  <Words>5800</Words>
  <Characters>33061</Characters>
  <Application>Microsoft Office Word</Application>
  <DocSecurity>0</DocSecurity>
  <Lines>275</Lines>
  <Paragraphs>77</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
      <vt:lpstr>Резиме</vt:lpstr>
      <vt:lpstr/>
      <vt:lpstr>Управување со ризици</vt:lpstr>
      <vt:lpstr/>
      <vt:lpstr/>
      <vt:lpstr/>
      <vt:lpstr/>
      <vt:lpstr>Организација и раководење</vt:lpstr>
      <vt:lpstr/>
      <vt:lpstr>Инспекциски надзор</vt:lpstr>
      <vt:lpstr/>
      <vt:lpstr>Обука на инспекторите и административните службеници</vt:lpstr>
      <vt:lpstr>Буџет и финансирање</vt:lpstr>
      <vt:lpstr>/</vt:lpstr>
      <vt:lpstr/>
      <vt:lpstr>Меѓународна соработка</vt:lpstr>
      <vt:lpstr>Меѓународната активност е посебно нагласена години наназад и важна при секојднев</vt:lpstr>
      <vt:lpstr>Членувањето во еминентната европска мрежа на Инспекторатите за животна средина о</vt:lpstr>
      <vt:lpstr>Активностите на ДИЖС во првото полугодие продолжија во согласност со новата реал</vt:lpstr>
      <vt:lpstr>Други активности на инспекциската служба</vt:lpstr>
      <vt:lpstr>Заклучоци и препораки</vt:lpstr>
      <vt:lpstr/>
    </vt:vector>
  </TitlesOfParts>
  <Company>Hewlett-Packard Company</Company>
  <LinksUpToDate>false</LinksUpToDate>
  <CharactersWithSpaces>38784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Blinkov</dc:creator>
  <cp:keywords/>
  <dc:description/>
  <cp:lastModifiedBy>DELL</cp:lastModifiedBy>
  <cp:revision>46</cp:revision>
  <cp:lastPrinted>2020-03-05T10:51:00Z</cp:lastPrinted>
  <dcterms:created xsi:type="dcterms:W3CDTF">2020-06-30T12:51:00Z</dcterms:created>
  <dcterms:modified xsi:type="dcterms:W3CDTF">2020-07-31T06:12:00Z</dcterms:modified>
</cp:coreProperties>
</file>